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57B6" w:rsidRDefault="00000000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7B6" w:rsidRDefault="002E57B6">
      <w:pPr>
        <w:pStyle w:val="Textoindependiente"/>
        <w:rPr>
          <w:rFonts w:ascii="Times New Roman"/>
        </w:rPr>
      </w:pPr>
    </w:p>
    <w:p w:rsidR="002E57B6" w:rsidRDefault="002E57B6">
      <w:pPr>
        <w:pStyle w:val="Textoindependiente"/>
        <w:rPr>
          <w:rFonts w:ascii="Times New Roman"/>
        </w:rPr>
      </w:pPr>
    </w:p>
    <w:p w:rsidR="002E57B6" w:rsidRDefault="002E57B6">
      <w:pPr>
        <w:pStyle w:val="Textoindependiente"/>
        <w:spacing w:before="197"/>
        <w:rPr>
          <w:rFonts w:ascii="Times New Roman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5"/>
        <w:gridCol w:w="283"/>
        <w:gridCol w:w="585"/>
        <w:gridCol w:w="2681"/>
      </w:tblGrid>
      <w:tr w:rsidR="002E57B6">
        <w:trPr>
          <w:trHeight w:val="244"/>
        </w:trPr>
        <w:tc>
          <w:tcPr>
            <w:tcW w:w="2691" w:type="dxa"/>
          </w:tcPr>
          <w:p w:rsidR="002E57B6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EMPRESA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CONTRATISTA:</w:t>
            </w:r>
          </w:p>
        </w:tc>
        <w:tc>
          <w:tcPr>
            <w:tcW w:w="4544" w:type="dxa"/>
            <w:gridSpan w:val="2"/>
          </w:tcPr>
          <w:p w:rsidR="002E57B6" w:rsidRDefault="00000000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PRECOLOMBINA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TURISMO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ESPECIALIZADO</w:t>
            </w:r>
          </w:p>
        </w:tc>
        <w:tc>
          <w:tcPr>
            <w:tcW w:w="868" w:type="dxa"/>
            <w:gridSpan w:val="2"/>
          </w:tcPr>
          <w:p w:rsidR="002E57B6" w:rsidRDefault="00000000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NIT:</w:t>
            </w:r>
          </w:p>
        </w:tc>
        <w:tc>
          <w:tcPr>
            <w:tcW w:w="2681" w:type="dxa"/>
          </w:tcPr>
          <w:p w:rsidR="002E57B6" w:rsidRDefault="00000000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800055468-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2E57B6">
        <w:trPr>
          <w:trHeight w:val="242"/>
        </w:trPr>
        <w:tc>
          <w:tcPr>
            <w:tcW w:w="2691" w:type="dxa"/>
          </w:tcPr>
          <w:p w:rsidR="002E57B6" w:rsidRDefault="00000000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2979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:rsidR="002E57B6" w:rsidRDefault="0000000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6" w:type="dxa"/>
            <w:gridSpan w:val="2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7B6">
        <w:trPr>
          <w:trHeight w:val="244"/>
        </w:trPr>
        <w:tc>
          <w:tcPr>
            <w:tcW w:w="2691" w:type="dxa"/>
          </w:tcPr>
          <w:p w:rsidR="002E57B6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  <w:tc>
          <w:tcPr>
            <w:tcW w:w="2979" w:type="dxa"/>
          </w:tcPr>
          <w:p w:rsidR="002E57B6" w:rsidRDefault="00000000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:rsidR="002E57B6" w:rsidRDefault="0000000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6" w:type="dxa"/>
            <w:gridSpan w:val="2"/>
          </w:tcPr>
          <w:p w:rsidR="002E57B6" w:rsidRDefault="00000000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1.017.922.671</w:t>
            </w:r>
          </w:p>
        </w:tc>
      </w:tr>
    </w:tbl>
    <w:p w:rsidR="002E57B6" w:rsidRDefault="002E57B6">
      <w:pPr>
        <w:pStyle w:val="Textoindependiente"/>
        <w:spacing w:before="37"/>
        <w:rPr>
          <w:rFonts w:ascii="Times New Roman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6"/>
        <w:gridCol w:w="3265"/>
      </w:tblGrid>
      <w:tr w:rsidR="002E57B6">
        <w:trPr>
          <w:trHeight w:val="244"/>
        </w:trPr>
        <w:tc>
          <w:tcPr>
            <w:tcW w:w="2691" w:type="dxa"/>
          </w:tcPr>
          <w:p w:rsidR="002E57B6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CONTRATANTE:</w:t>
            </w:r>
          </w:p>
        </w:tc>
        <w:tc>
          <w:tcPr>
            <w:tcW w:w="2979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:rsidR="002E57B6" w:rsidRDefault="0000000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NIT: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7B6">
        <w:trPr>
          <w:trHeight w:val="239"/>
        </w:trPr>
        <w:tc>
          <w:tcPr>
            <w:tcW w:w="2691" w:type="dxa"/>
          </w:tcPr>
          <w:p w:rsidR="002E57B6" w:rsidRDefault="00000000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  <w:tc>
          <w:tcPr>
            <w:tcW w:w="2979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:rsidR="002E57B6" w:rsidRDefault="00000000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TELEFONO:</w:t>
            </w:r>
          </w:p>
        </w:tc>
        <w:tc>
          <w:tcPr>
            <w:tcW w:w="3265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7B6">
        <w:trPr>
          <w:trHeight w:val="244"/>
        </w:trPr>
        <w:tc>
          <w:tcPr>
            <w:tcW w:w="2691" w:type="dxa"/>
          </w:tcPr>
          <w:p w:rsidR="002E57B6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CONTRATO:</w:t>
            </w:r>
          </w:p>
        </w:tc>
        <w:tc>
          <w:tcPr>
            <w:tcW w:w="2979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:rsidR="002E57B6" w:rsidRDefault="0000000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ABONO:</w:t>
            </w:r>
          </w:p>
        </w:tc>
        <w:tc>
          <w:tcPr>
            <w:tcW w:w="3265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7B6">
        <w:trPr>
          <w:trHeight w:val="244"/>
        </w:trPr>
        <w:tc>
          <w:tcPr>
            <w:tcW w:w="2691" w:type="dxa"/>
          </w:tcPr>
          <w:p w:rsidR="002E57B6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SERVICIO:</w:t>
            </w:r>
          </w:p>
        </w:tc>
        <w:tc>
          <w:tcPr>
            <w:tcW w:w="2979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:rsidR="002E57B6" w:rsidRDefault="0000000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E57B6" w:rsidRDefault="00000000">
      <w:pPr>
        <w:pStyle w:val="Textoindependiente"/>
        <w:spacing w:before="3" w:line="259" w:lineRule="auto"/>
        <w:ind w:left="220" w:right="118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 especifica a continuación para dar cumplimiento al Capítulo 6, sección 3</w:t>
      </w:r>
      <w:r>
        <w:rPr>
          <w:spacing w:val="12"/>
        </w:rPr>
        <w:t xml:space="preserve"> </w:t>
      </w:r>
      <w:r>
        <w:t>decreto 1079 de</w:t>
      </w:r>
      <w:r>
        <w:rPr>
          <w:spacing w:val="-1"/>
        </w:rPr>
        <w:t xml:space="preserve"> </w:t>
      </w:r>
      <w:r>
        <w:t>2015;</w:t>
      </w:r>
      <w:r>
        <w:rPr>
          <w:spacing w:val="-1"/>
        </w:rPr>
        <w:t xml:space="preserve"> </w:t>
      </w:r>
      <w:r>
        <w:t>y que</w:t>
      </w:r>
      <w:r>
        <w:rPr>
          <w:spacing w:val="-1"/>
        </w:rPr>
        <w:t xml:space="preserve"> </w:t>
      </w:r>
      <w:r>
        <w:t xml:space="preserve">se regirá por las normas civiles y comerciales y demás disposiciones concordantes y complementarias y en lo no regulado como aparece en las siguientes cláusulas: </w:t>
      </w:r>
      <w:r>
        <w:rPr>
          <w:b/>
        </w:rPr>
        <w:t xml:space="preserve">CLÁUSULA PRIMERA: OBJETO DEL CONTRATO: EL CONTRATISTA </w:t>
      </w:r>
      <w:r>
        <w:t xml:space="preserve">prestará el servicio de transporte especial de pasajeros al </w:t>
      </w:r>
      <w:r>
        <w:rPr>
          <w:b/>
        </w:rPr>
        <w:t xml:space="preserve">CONTRATANTE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 lugar de origen, que</w:t>
      </w:r>
      <w:r>
        <w:rPr>
          <w:spacing w:val="-3"/>
        </w:rPr>
        <w:t xml:space="preserve"> </w:t>
      </w:r>
      <w:r>
        <w:t>para ello se</w:t>
      </w:r>
      <w:r>
        <w:rPr>
          <w:spacing w:val="-3"/>
        </w:rPr>
        <w:t xml:space="preserve"> </w:t>
      </w:r>
      <w:r>
        <w:t>destinen por parte del CONTRATISTA, en caso que el servicio se</w:t>
      </w:r>
      <w:r>
        <w:rPr>
          <w:spacing w:val="-3"/>
        </w:rPr>
        <w:t xml:space="preserve"> </w:t>
      </w:r>
      <w:r>
        <w:t>preste, así:</w:t>
      </w:r>
    </w:p>
    <w:p w:rsidR="002E57B6" w:rsidRDefault="002E57B6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2E57B6">
        <w:trPr>
          <w:trHeight w:val="249"/>
        </w:trPr>
        <w:tc>
          <w:tcPr>
            <w:tcW w:w="2698" w:type="dxa"/>
          </w:tcPr>
          <w:p w:rsidR="002E57B6" w:rsidRDefault="00000000">
            <w:pPr>
              <w:pStyle w:val="TableParagraph"/>
              <w:spacing w:line="23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2E57B6" w:rsidRDefault="002E57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</w:tcPr>
          <w:p w:rsidR="002E57B6" w:rsidRDefault="00000000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:rsidR="002E57B6" w:rsidRDefault="002E57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57B6">
        <w:trPr>
          <w:trHeight w:val="239"/>
        </w:trPr>
        <w:tc>
          <w:tcPr>
            <w:tcW w:w="2698" w:type="dxa"/>
          </w:tcPr>
          <w:p w:rsidR="002E57B6" w:rsidRDefault="00000000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2E57B6" w:rsidRDefault="00000000">
            <w:pPr>
              <w:pStyle w:val="TableParagraph"/>
              <w:spacing w:line="220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HORA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7B6">
        <w:trPr>
          <w:trHeight w:val="241"/>
        </w:trPr>
        <w:tc>
          <w:tcPr>
            <w:tcW w:w="2698" w:type="dxa"/>
          </w:tcPr>
          <w:p w:rsidR="002E57B6" w:rsidRDefault="00000000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2E57B6" w:rsidRDefault="00000000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7B6">
        <w:trPr>
          <w:trHeight w:val="244"/>
        </w:trPr>
        <w:tc>
          <w:tcPr>
            <w:tcW w:w="2698" w:type="dxa"/>
          </w:tcPr>
          <w:p w:rsidR="002E57B6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DIRECCION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2E57B6" w:rsidRDefault="00000000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PLACA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7B6">
        <w:trPr>
          <w:trHeight w:val="244"/>
        </w:trPr>
        <w:tc>
          <w:tcPr>
            <w:tcW w:w="2698" w:type="dxa"/>
          </w:tcPr>
          <w:p w:rsidR="002E57B6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2E57B6" w:rsidRDefault="00000000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 w:rsidR="002E57B6" w:rsidRDefault="00000000">
            <w:pPr>
              <w:pStyle w:val="TableParagraph"/>
              <w:tabs>
                <w:tab w:val="left" w:pos="1587"/>
              </w:tabs>
              <w:spacing w:line="224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NO:</w:t>
            </w:r>
          </w:p>
        </w:tc>
      </w:tr>
      <w:tr w:rsidR="002E57B6">
        <w:trPr>
          <w:trHeight w:val="241"/>
        </w:trPr>
        <w:tc>
          <w:tcPr>
            <w:tcW w:w="2698" w:type="dxa"/>
          </w:tcPr>
          <w:p w:rsidR="002E57B6" w:rsidRDefault="00000000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CONDUCTOR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2E57B6" w:rsidRDefault="00000000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7B6">
        <w:trPr>
          <w:trHeight w:val="244"/>
        </w:trPr>
        <w:tc>
          <w:tcPr>
            <w:tcW w:w="2698" w:type="dxa"/>
          </w:tcPr>
          <w:p w:rsidR="002E57B6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CONDUCTOR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2E57B6" w:rsidRDefault="00000000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:rsidR="002E57B6" w:rsidRDefault="002E5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E57B6" w:rsidRDefault="00000000">
      <w:pPr>
        <w:pStyle w:val="Textoindependiente"/>
        <w:spacing w:before="5" w:line="259" w:lineRule="auto"/>
        <w:ind w:left="220" w:right="112"/>
        <w:jc w:val="both"/>
      </w:pPr>
      <w:r>
        <w:rPr>
          <w:b/>
        </w:rPr>
        <w:t>CLÁUSULA SEGUNDA: DURACION Y PRÓRROGAS DEL CONTRATO</w:t>
      </w:r>
      <w: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>
        <w:rPr>
          <w:b/>
        </w:rPr>
        <w:t xml:space="preserve">CLÁUSULA TERCERA: OBLIGACIONES DEL CONTRATISTA: </w:t>
      </w:r>
      <w:r>
        <w:t xml:space="preserve">1. La 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 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 xml:space="preserve">público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transporte</w:t>
      </w:r>
      <w:r>
        <w:rPr>
          <w:spacing w:val="-4"/>
        </w:rPr>
        <w:t xml:space="preserve"> </w:t>
      </w:r>
      <w:r>
        <w:rPr>
          <w:spacing w:val="-2"/>
        </w:rPr>
        <w:t>posean</w:t>
      </w:r>
      <w:r>
        <w:rPr>
          <w:spacing w:val="-5"/>
        </w:rPr>
        <w:t xml:space="preserve"> </w:t>
      </w:r>
      <w:r>
        <w:rPr>
          <w:spacing w:val="-2"/>
        </w:rPr>
        <w:t>toda la</w:t>
      </w:r>
      <w:r>
        <w:rPr>
          <w:spacing w:val="-7"/>
        </w:rPr>
        <w:t xml:space="preserve"> </w:t>
      </w:r>
      <w:r>
        <w:rPr>
          <w:spacing w:val="-2"/>
        </w:rPr>
        <w:t>documentación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regla,</w:t>
      </w:r>
      <w:r>
        <w:rPr>
          <w:spacing w:val="-3"/>
        </w:rPr>
        <w:t xml:space="preserve"> </w:t>
      </w:r>
      <w:r>
        <w:rPr>
          <w:spacing w:val="-2"/>
        </w:rPr>
        <w:t>seguros que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efecto</w:t>
      </w:r>
      <w:r>
        <w:rPr>
          <w:spacing w:val="-3"/>
        </w:rPr>
        <w:t xml:space="preserve"> </w:t>
      </w:r>
      <w:r>
        <w:rPr>
          <w:spacing w:val="-2"/>
        </w:rPr>
        <w:t>exige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ley</w:t>
      </w:r>
      <w:r>
        <w:rPr>
          <w:spacing w:val="-3"/>
        </w:rPr>
        <w:t xml:space="preserve"> </w:t>
      </w:r>
      <w:r>
        <w:rPr>
          <w:spacing w:val="-2"/>
        </w:rPr>
        <w:t>como</w:t>
      </w:r>
      <w:r>
        <w:rPr>
          <w:spacing w:val="-4"/>
        </w:rPr>
        <w:t xml:space="preserve"> </w:t>
      </w:r>
      <w:r>
        <w:rPr>
          <w:spacing w:val="-2"/>
        </w:rPr>
        <w:t>son</w:t>
      </w:r>
      <w:r>
        <w:rPr>
          <w:spacing w:val="-3"/>
        </w:rPr>
        <w:t xml:space="preserve"> </w:t>
      </w:r>
      <w:r>
        <w:rPr>
          <w:spacing w:val="-2"/>
        </w:rPr>
        <w:t>seguro</w:t>
      </w:r>
      <w:r>
        <w:rPr>
          <w:spacing w:val="-3"/>
        </w:rPr>
        <w:t xml:space="preserve"> </w:t>
      </w:r>
      <w:r>
        <w:rPr>
          <w:spacing w:val="-2"/>
        </w:rPr>
        <w:t>obligatorio</w:t>
      </w:r>
      <w:r>
        <w:rPr>
          <w:spacing w:val="-3"/>
        </w:rPr>
        <w:t xml:space="preserve"> </w:t>
      </w:r>
      <w:r>
        <w:rPr>
          <w:spacing w:val="-2"/>
        </w:rPr>
        <w:t xml:space="preserve">de accidentes </w:t>
      </w:r>
      <w:r>
        <w:t>de</w:t>
      </w:r>
      <w:r>
        <w:rPr>
          <w:spacing w:val="-12"/>
        </w:rPr>
        <w:t xml:space="preserve"> </w:t>
      </w:r>
      <w:r>
        <w:t>tránsito,</w:t>
      </w:r>
      <w:r>
        <w:rPr>
          <w:spacing w:val="-11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extracontractual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exija,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cuales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adquirirán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accidentes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 xml:space="preserve">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 con un plan de contingencia para atender cualquier imprevisto en caso que se presentare alguna eventualidad con el vehículo, pues superada la misma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realizarse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 normal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 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posteriores.</w:t>
      </w:r>
      <w:r>
        <w:rPr>
          <w:spacing w:val="-2"/>
        </w:rPr>
        <w:t xml:space="preserve"> </w:t>
      </w:r>
      <w:r>
        <w:t>4. Cada</w:t>
      </w:r>
      <w:r>
        <w:rPr>
          <w:spacing w:val="-11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comunicación.</w:t>
      </w:r>
      <w:r>
        <w:rPr>
          <w:spacing w:val="-8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CONTRATISTA</w:t>
      </w:r>
      <w:r>
        <w:rPr>
          <w:b/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 disposiciones vigentes</w:t>
      </w:r>
      <w:r>
        <w:rPr>
          <w:spacing w:val="-4"/>
        </w:rPr>
        <w:t xml:space="preserve"> </w:t>
      </w:r>
      <w:r>
        <w:t>del Ministerio de</w:t>
      </w:r>
      <w:r>
        <w:rPr>
          <w:spacing w:val="-2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en materia de</w:t>
      </w:r>
      <w:r>
        <w:rPr>
          <w:spacing w:val="-6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especial de</w:t>
      </w:r>
      <w:r>
        <w:rPr>
          <w:spacing w:val="-6"/>
        </w:rPr>
        <w:t xml:space="preserve"> </w:t>
      </w:r>
      <w:r>
        <w:t>pasajeros, así</w:t>
      </w:r>
      <w:r>
        <w:rPr>
          <w:spacing w:val="-5"/>
        </w:rPr>
        <w:t xml:space="preserve"> </w:t>
      </w:r>
      <w:r>
        <w:t>mismo se</w:t>
      </w:r>
      <w:r>
        <w:rPr>
          <w:spacing w:val="-6"/>
        </w:rPr>
        <w:t xml:space="preserve"> </w:t>
      </w:r>
      <w:r>
        <w:t xml:space="preserve">obliga a cumplir con los requisitosexigidos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>
        <w:rPr>
          <w:b/>
        </w:rPr>
        <w:t xml:space="preserve">CLÁUSULA CUARTA: OBLIGACIONES DEL CONTRATANTE: EL CONTRATANTE </w:t>
      </w:r>
      <w:r>
        <w:t xml:space="preserve">se compromete a cumplir al </w:t>
      </w:r>
      <w:r>
        <w:rPr>
          <w:b/>
        </w:rPr>
        <w:t>CONTRATISTA</w:t>
      </w:r>
      <w:r>
        <w:t xml:space="preserve">: 1. La obligación principal del </w:t>
      </w:r>
      <w:r>
        <w:rPr>
          <w:spacing w:val="-4"/>
        </w:rPr>
        <w:t>contratante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6"/>
        </w:rPr>
        <w:t xml:space="preserve"> </w:t>
      </w:r>
      <w:r>
        <w:rPr>
          <w:spacing w:val="-4"/>
        </w:rPr>
        <w:t>cancelar</w:t>
      </w:r>
      <w:r>
        <w:rPr>
          <w:spacing w:val="-7"/>
        </w:rPr>
        <w:t xml:space="preserve"> </w:t>
      </w:r>
      <w:r>
        <w:rPr>
          <w:spacing w:val="-4"/>
        </w:rPr>
        <w:t>oportunamente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valores</w:t>
      </w:r>
      <w:r>
        <w:rPr>
          <w:spacing w:val="-6"/>
        </w:rPr>
        <w:t xml:space="preserve"> </w:t>
      </w:r>
      <w:r>
        <w:rPr>
          <w:spacing w:val="-4"/>
        </w:rPr>
        <w:t>pactados.</w:t>
      </w:r>
      <w:r>
        <w:rPr>
          <w:spacing w:val="-5"/>
        </w:rPr>
        <w:t xml:space="preserve"> </w:t>
      </w:r>
      <w:r>
        <w:rPr>
          <w:spacing w:val="-4"/>
        </w:rPr>
        <w:t>2.</w:t>
      </w:r>
      <w:r>
        <w:rPr>
          <w:spacing w:val="-7"/>
        </w:rPr>
        <w:t xml:space="preserve"> </w:t>
      </w:r>
      <w:r>
        <w:rPr>
          <w:spacing w:val="-4"/>
        </w:rPr>
        <w:t>Informar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5"/>
        </w:rPr>
        <w:t xml:space="preserve"> </w:t>
      </w:r>
      <w:r>
        <w:rPr>
          <w:spacing w:val="-4"/>
        </w:rPr>
        <w:t>anterioridad</w:t>
      </w:r>
      <w:r>
        <w:rPr>
          <w:spacing w:val="-7"/>
        </w:rPr>
        <w:t xml:space="preserve"> </w:t>
      </w:r>
      <w:r>
        <w:rPr>
          <w:spacing w:val="-4"/>
        </w:rPr>
        <w:t>no menor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48</w:t>
      </w:r>
      <w:r>
        <w:rPr>
          <w:spacing w:val="-8"/>
        </w:rPr>
        <w:t xml:space="preserve"> </w:t>
      </w:r>
      <w:r>
        <w:rPr>
          <w:spacing w:val="-4"/>
        </w:rPr>
        <w:t>horas</w:t>
      </w:r>
      <w:r>
        <w:rPr>
          <w:spacing w:val="-6"/>
        </w:rPr>
        <w:t xml:space="preserve"> </w:t>
      </w:r>
      <w:r>
        <w:rPr>
          <w:spacing w:val="-4"/>
        </w:rPr>
        <w:t>cualquier</w:t>
      </w:r>
      <w:r>
        <w:rPr>
          <w:spacing w:val="10"/>
        </w:rPr>
        <w:t xml:space="preserve"> </w:t>
      </w:r>
      <w:r>
        <w:rPr>
          <w:spacing w:val="-4"/>
        </w:rPr>
        <w:t>cambio</w:t>
      </w:r>
      <w:r>
        <w:rPr>
          <w:spacing w:val="-7"/>
        </w:rPr>
        <w:t xml:space="preserve"> </w:t>
      </w:r>
      <w:r>
        <w:rPr>
          <w:spacing w:val="-4"/>
        </w:rPr>
        <w:t>hecho</w:t>
      </w:r>
      <w:r>
        <w:rPr>
          <w:spacing w:val="-7"/>
        </w:rPr>
        <w:t xml:space="preserve"> </w:t>
      </w:r>
      <w:r>
        <w:rPr>
          <w:spacing w:val="-4"/>
        </w:rPr>
        <w:t xml:space="preserve">al </w:t>
      </w:r>
      <w:r>
        <w:t>recorrido o a los horarios. 3. Comunicar por escrito a la Empresa cualquier anomalía presentada en el servicio. 4. Velar</w:t>
      </w:r>
      <w:r>
        <w:rPr>
          <w:spacing w:val="40"/>
        </w:rPr>
        <w:t xml:space="preserve"> </w:t>
      </w:r>
      <w:r>
        <w:t>porque</w:t>
      </w:r>
      <w:r>
        <w:rPr>
          <w:spacing w:val="40"/>
        </w:rPr>
        <w:t xml:space="preserve"> </w:t>
      </w:r>
      <w: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>
        <w:rPr>
          <w:spacing w:val="-5"/>
        </w:rPr>
        <w:t xml:space="preserve"> </w:t>
      </w:r>
      <w:r>
        <w:t>dejando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anotación</w:t>
      </w:r>
      <w:r>
        <w:rPr>
          <w:spacing w:val="-5"/>
        </w:rPr>
        <w:t xml:space="preserve"> </w:t>
      </w:r>
      <w:r>
        <w:t>respectiva.</w:t>
      </w:r>
      <w:r>
        <w:rPr>
          <w:spacing w:val="-5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Hacerse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propio</w:t>
      </w:r>
      <w:r>
        <w:rPr>
          <w:spacing w:val="-8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 pasajeros,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informarles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 que en ningún caso la custodia de los mismos será responsabilidad del transportador. 7. Llevar solo los pasajeros autorizados en el presente</w:t>
      </w:r>
      <w:r>
        <w:rPr>
          <w:spacing w:val="-7"/>
        </w:rPr>
        <w:t xml:space="preserve"> </w:t>
      </w:r>
      <w:r>
        <w:t>contrato.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acaten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transporte</w:t>
      </w:r>
      <w:r>
        <w:rPr>
          <w:spacing w:val="-7"/>
        </w:rPr>
        <w:t xml:space="preserve"> </w:t>
      </w:r>
      <w:r>
        <w:t>durante 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7"/>
        </w:rPr>
        <w:t xml:space="preserve"> </w:t>
      </w:r>
      <w:r>
        <w:t>Enviar al</w:t>
      </w:r>
      <w:r>
        <w:rPr>
          <w:spacing w:val="-7"/>
        </w:rPr>
        <w:t xml:space="preserve"> </w:t>
      </w:r>
      <w:r>
        <w:t>CONTRATISTA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pasajeros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transportar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identidad.</w:t>
      </w:r>
      <w:r>
        <w:rPr>
          <w:spacing w:val="-6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QUINTA:</w:t>
      </w:r>
      <w:r>
        <w:rPr>
          <w:b/>
          <w:spacing w:val="-8"/>
        </w:rPr>
        <w:t xml:space="preserve"> </w:t>
      </w:r>
      <w:r>
        <w:rPr>
          <w:b/>
        </w:rPr>
        <w:t>VALOR</w:t>
      </w:r>
      <w:r>
        <w:rPr>
          <w:b/>
          <w:spacing w:val="-8"/>
        </w:rPr>
        <w:t xml:space="preserve"> </w:t>
      </w:r>
      <w:r>
        <w:rPr>
          <w:b/>
        </w:rPr>
        <w:t>DEL CONTRATO Y FORMA DE PAGO</w:t>
      </w:r>
      <w:r>
        <w:t xml:space="preserve">: La forma de pago será de contado, Los derechos que adquiere y las obligaciones que asume el </w:t>
      </w:r>
      <w:r>
        <w:rPr>
          <w:spacing w:val="-4"/>
        </w:rPr>
        <w:t>CONTRATISTA por medio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>contrato</w:t>
      </w:r>
      <w:r>
        <w:rPr>
          <w:spacing w:val="-5"/>
        </w:rPr>
        <w:t xml:space="preserve"> </w:t>
      </w:r>
      <w:r>
        <w:rPr>
          <w:spacing w:val="-4"/>
        </w:rPr>
        <w:t>no podrán</w:t>
      </w:r>
      <w:r>
        <w:rPr>
          <w:spacing w:val="-5"/>
        </w:rPr>
        <w:t xml:space="preserve"> </w:t>
      </w:r>
      <w:r>
        <w:rPr>
          <w:spacing w:val="-4"/>
        </w:rPr>
        <w:t>ser cedidos en</w:t>
      </w:r>
      <w:r>
        <w:rPr>
          <w:spacing w:val="-5"/>
        </w:rPr>
        <w:t xml:space="preserve"> </w:t>
      </w:r>
      <w:r>
        <w:rPr>
          <w:spacing w:val="-4"/>
        </w:rPr>
        <w:t>todo o en parte. Pero el</w:t>
      </w:r>
      <w:r>
        <w:t xml:space="preserve"> </w:t>
      </w:r>
      <w:r>
        <w:rPr>
          <w:b/>
          <w:spacing w:val="-4"/>
        </w:rPr>
        <w:t xml:space="preserve">CONTRATANTE </w:t>
      </w:r>
      <w:r>
        <w:rPr>
          <w:spacing w:val="-4"/>
        </w:rPr>
        <w:t xml:space="preserve">autoriza expresamente a </w:t>
      </w:r>
      <w:r>
        <w:t>que se realicen los convenios de colaboración empresarial que sean necesarios</w:t>
      </w:r>
      <w:r>
        <w:rPr>
          <w:b/>
        </w:rPr>
        <w:t>. CLÁUSULA SEXTA: CONDICIONES ESPECIALES DE PRESTACIÓN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SERVICIO:</w:t>
      </w:r>
      <w:r>
        <w:rPr>
          <w:b/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adelante</w:t>
      </w:r>
      <w:r>
        <w:rPr>
          <w:spacing w:val="-5"/>
        </w:rPr>
        <w:t xml:space="preserve"> </w:t>
      </w:r>
      <w:r>
        <w:t>ocupan puesto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viajar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Guacal</w:t>
      </w:r>
      <w:r>
        <w:rPr>
          <w:spacing w:val="-5"/>
        </w:rPr>
        <w:t xml:space="preserve"> </w:t>
      </w:r>
      <w:r>
        <w:t>con su respectivo carnet de vacunación. 3. Los servicios se reservan con el pago del 50% del</w:t>
      </w:r>
      <w:r>
        <w:rPr>
          <w:spacing w:val="14"/>
        </w:rPr>
        <w:t xml:space="preserve"> </w:t>
      </w:r>
      <w:r>
        <w:t>valor total del viaje. Máximo tres días antes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estar cancelado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saldo</w:t>
      </w:r>
      <w:r>
        <w:rPr>
          <w:spacing w:val="-2"/>
        </w:rPr>
        <w:t xml:space="preserve"> </w:t>
      </w:r>
      <w:r>
        <w:t>pendiente.</w:t>
      </w:r>
      <w:r>
        <w:rPr>
          <w:spacing w:val="-2"/>
        </w:rPr>
        <w:t xml:space="preserve"> </w:t>
      </w:r>
      <w:r>
        <w:t>4. En</w:t>
      </w:r>
      <w:r>
        <w:rPr>
          <w:spacing w:val="-2"/>
        </w:rPr>
        <w:t xml:space="preserve"> </w:t>
      </w:r>
      <w:r>
        <w:t>el 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destinos</w:t>
      </w:r>
      <w:r>
        <w:rPr>
          <w:spacing w:val="-2"/>
        </w:rPr>
        <w:t xml:space="preserve"> </w:t>
      </w:r>
      <w:r>
        <w:t>que son</w:t>
      </w:r>
      <w:r>
        <w:rPr>
          <w:spacing w:val="-2"/>
        </w:rPr>
        <w:t xml:space="preserve"> </w:t>
      </w:r>
      <w:r>
        <w:t>fincas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veredas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solamente ingresan hasta donde puedan sin daño alguno, tengan como reversar y no causen daños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terceros.</w:t>
      </w:r>
      <w:r>
        <w:rPr>
          <w:spacing w:val="37"/>
        </w:rPr>
        <w:t xml:space="preserve"> </w:t>
      </w:r>
      <w:r>
        <w:t>5.</w:t>
      </w:r>
      <w:r>
        <w:rPr>
          <w:spacing w:val="37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permitido</w:t>
      </w:r>
      <w:r>
        <w:rPr>
          <w:spacing w:val="38"/>
        </w:rPr>
        <w:t xml:space="preserve"> </w:t>
      </w:r>
      <w:r>
        <w:t>fumar dentro de los vehículos ni consumir ninguna sustancia alucinógena. 6. El servicio se</w:t>
      </w:r>
    </w:p>
    <w:p w:rsidR="002E57B6" w:rsidRDefault="002E57B6">
      <w:pPr>
        <w:spacing w:line="259" w:lineRule="auto"/>
        <w:jc w:val="both"/>
        <w:sectPr w:rsidR="002E57B6">
          <w:footerReference w:type="default" r:id="rId7"/>
          <w:type w:val="continuous"/>
          <w:pgSz w:w="12240" w:h="15840"/>
          <w:pgMar w:top="20" w:right="580" w:bottom="880" w:left="500" w:header="0" w:footer="693" w:gutter="0"/>
          <w:pgNumType w:start="1"/>
          <w:cols w:space="720"/>
        </w:sectPr>
      </w:pPr>
    </w:p>
    <w:p w:rsidR="002E57B6" w:rsidRDefault="00000000">
      <w:pPr>
        <w:pStyle w:val="Textoindependiente"/>
        <w:spacing w:before="44" w:line="259" w:lineRule="auto"/>
        <w:ind w:left="220" w:right="115"/>
        <w:jc w:val="both"/>
      </w:pPr>
      <w:r>
        <w:lastRenderedPageBreak/>
        <w:t>ejecutará en las fechas y horarios asignados.</w:t>
      </w:r>
      <w:r>
        <w:rPr>
          <w:spacing w:val="40"/>
        </w:rPr>
        <w:t xml:space="preserve"> </w:t>
      </w:r>
      <w:r>
        <w:t>7. Después de reservado el servicio no existe retrato del mismo, y en caso de que el servicio no se preste por causas</w:t>
      </w:r>
      <w:r>
        <w:rPr>
          <w:spacing w:val="13"/>
        </w:rPr>
        <w:t xml:space="preserve"> </w:t>
      </w:r>
      <w:r>
        <w:t>imputables</w:t>
      </w:r>
      <w:r>
        <w:rPr>
          <w:spacing w:val="14"/>
        </w:rPr>
        <w:t xml:space="preserve"> </w:t>
      </w:r>
      <w:r>
        <w:t>al contratante se cobrará el 50% del valor pactado en calidad de perjuicios. 8. Después</w:t>
      </w:r>
      <w:r>
        <w:rPr>
          <w:spacing w:val="4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pagado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hace</w:t>
      </w:r>
      <w:r>
        <w:rPr>
          <w:spacing w:val="-11"/>
        </w:rPr>
        <w:t xml:space="preserve"> </w:t>
      </w:r>
      <w:r>
        <w:t>devolución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dinero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excepción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fortuito.</w:t>
      </w:r>
      <w:r>
        <w:rPr>
          <w:spacing w:val="-9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SEPTIMA:</w:t>
      </w:r>
      <w:r>
        <w:rPr>
          <w:b/>
          <w:spacing w:val="-10"/>
        </w:rPr>
        <w:t xml:space="preserve"> </w:t>
      </w:r>
      <w:r>
        <w:rPr>
          <w:b/>
        </w:rPr>
        <w:t xml:space="preserve">SITUACIONES ESPECIALES: </w:t>
      </w:r>
      <w: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>
        <w:rPr>
          <w:spacing w:val="32"/>
        </w:rPr>
        <w:t xml:space="preserve"> </w:t>
      </w:r>
      <w:r>
        <w:t xml:space="preserve">mismo </w:t>
      </w:r>
      <w:r>
        <w:rPr>
          <w:spacing w:val="-2"/>
        </w:rPr>
        <w:t>durante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prestación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servicio,</w:t>
      </w:r>
      <w:r>
        <w:rPr>
          <w:spacing w:val="-10"/>
        </w:rPr>
        <w:t xml:space="preserve"> </w:t>
      </w:r>
      <w:r>
        <w:rPr>
          <w:spacing w:val="-2"/>
        </w:rPr>
        <w:t>el propietario y la empresa tendrán el mismo término estimado de</w:t>
      </w:r>
      <w:r>
        <w:rPr>
          <w:spacing w:val="-3"/>
        </w:rPr>
        <w:t xml:space="preserve"> </w:t>
      </w:r>
      <w:r>
        <w:rPr>
          <w:spacing w:val="-2"/>
        </w:rPr>
        <w:t>duración del servicio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 xml:space="preserve">efectuar </w:t>
      </w:r>
      <w:r>
        <w:t>la reparación y</w:t>
      </w:r>
      <w:r>
        <w:rPr>
          <w:spacing w:val="-2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misma no</w:t>
      </w:r>
      <w:r>
        <w:rPr>
          <w:spacing w:val="-3"/>
        </w:rPr>
        <w:t xml:space="preserve"> </w:t>
      </w:r>
      <w:r>
        <w:t>pueda realizarse</w:t>
      </w:r>
      <w:r>
        <w:rPr>
          <w:spacing w:val="-2"/>
        </w:rPr>
        <w:t xml:space="preserve"> </w:t>
      </w:r>
      <w:r>
        <w:t>enviara un</w:t>
      </w:r>
      <w:r>
        <w:rPr>
          <w:spacing w:val="-2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Precoltur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hace responsable</w:t>
      </w:r>
      <w:r>
        <w:rPr>
          <w:spacing w:val="-2"/>
        </w:rPr>
        <w:t xml:space="preserve"> </w:t>
      </w:r>
      <w:r>
        <w:t>de los objetos o equipajes que queden dentro del vehículo, en vista de que los mismos son responsabilidad de sus pasajeros. 3. Si la negociación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hizo</w:t>
      </w:r>
      <w:r>
        <w:rPr>
          <w:spacing w:val="-11"/>
        </w:rPr>
        <w:t xml:space="preserve"> </w:t>
      </w:r>
      <w:r>
        <w:t>directamente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propietario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conductor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vehículo,</w:t>
      </w:r>
      <w:r>
        <w:rPr>
          <w:spacing w:val="-10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responsables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solucionar</w:t>
      </w:r>
      <w:r>
        <w:rPr>
          <w:spacing w:val="-11"/>
        </w:rPr>
        <w:t xml:space="preserve"> </w:t>
      </w:r>
      <w:r>
        <w:t xml:space="preserve">las </w:t>
      </w:r>
      <w:r>
        <w:rPr>
          <w:spacing w:val="-6"/>
        </w:rPr>
        <w:t>novedades,</w:t>
      </w:r>
      <w:r>
        <w:t xml:space="preserve"> </w:t>
      </w:r>
      <w:r>
        <w:rPr>
          <w:spacing w:val="-6"/>
        </w:rPr>
        <w:t>eventualidades</w:t>
      </w:r>
      <w:r>
        <w:t xml:space="preserve"> </w:t>
      </w:r>
      <w:r>
        <w:rPr>
          <w:spacing w:val="-6"/>
        </w:rPr>
        <w:t>o</w:t>
      </w:r>
      <w:r>
        <w:t xml:space="preserve"> </w:t>
      </w:r>
      <w:r>
        <w:rPr>
          <w:spacing w:val="-6"/>
        </w:rPr>
        <w:t>sucesos,</w:t>
      </w:r>
      <w: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empresa</w:t>
      </w:r>
      <w:r>
        <w:t xml:space="preserve"> </w:t>
      </w:r>
      <w:r>
        <w:rPr>
          <w:spacing w:val="-6"/>
        </w:rPr>
        <w:t>quedará</w:t>
      </w:r>
      <w:r>
        <w:t xml:space="preserve"> </w:t>
      </w:r>
      <w:r>
        <w:rPr>
          <w:spacing w:val="-6"/>
        </w:rPr>
        <w:t>eximida</w:t>
      </w:r>
      <w: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>responsabilidad</w:t>
      </w:r>
      <w:r>
        <w:t xml:space="preserve"> </w:t>
      </w:r>
      <w:r>
        <w:rPr>
          <w:spacing w:val="-6"/>
        </w:rPr>
        <w:t>en</w:t>
      </w:r>
      <w:r>
        <w:t xml:space="preserve"> </w:t>
      </w:r>
      <w:r>
        <w:rPr>
          <w:spacing w:val="-6"/>
        </w:rPr>
        <w:t>estos</w:t>
      </w:r>
      <w:r>
        <w:t xml:space="preserve"> </w:t>
      </w:r>
      <w:r>
        <w:rPr>
          <w:spacing w:val="-6"/>
        </w:rPr>
        <w:t>casos.</w:t>
      </w:r>
      <w:r>
        <w:rPr>
          <w:spacing w:val="23"/>
        </w:rPr>
        <w:t xml:space="preserve"> </w:t>
      </w:r>
      <w:r>
        <w:rPr>
          <w:b/>
          <w:spacing w:val="-6"/>
        </w:rPr>
        <w:t>CLÁUSULA</w:t>
      </w:r>
      <w:r>
        <w:rPr>
          <w:b/>
        </w:rPr>
        <w:t xml:space="preserve"> </w:t>
      </w:r>
      <w:r>
        <w:rPr>
          <w:b/>
          <w:spacing w:val="-6"/>
        </w:rPr>
        <w:t>OCTAVA:</w:t>
      </w:r>
      <w:r>
        <w:rPr>
          <w:b/>
        </w:rPr>
        <w:t xml:space="preserve"> </w:t>
      </w:r>
      <w:r>
        <w:rPr>
          <w:b/>
          <w:spacing w:val="-6"/>
        </w:rPr>
        <w:t>FUERZA</w:t>
      </w:r>
      <w:r>
        <w:rPr>
          <w:b/>
        </w:rPr>
        <w:t xml:space="preserve"> </w:t>
      </w:r>
      <w:r>
        <w:rPr>
          <w:b/>
          <w:spacing w:val="-6"/>
        </w:rPr>
        <w:t>MAYOR</w:t>
      </w:r>
      <w:r>
        <w:rPr>
          <w:b/>
        </w:rPr>
        <w:t xml:space="preserve"> O CASO FORTUITO: </w:t>
      </w:r>
      <w:r>
        <w:t>El contratista no será responsable ni se considerará que ha incurrido en incumplimiento de sus obligaciones por cualquier</w:t>
      </w:r>
      <w:r>
        <w:rPr>
          <w:spacing w:val="-7"/>
        </w:rPr>
        <w:t xml:space="preserve"> </w:t>
      </w:r>
      <w:r>
        <w:t>demora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servicios,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ejecución circunstancia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6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fortuito “Remitirse</w:t>
      </w:r>
      <w:r>
        <w:rPr>
          <w:spacing w:val="40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 xml:space="preserve">se obliga a informar al </w:t>
      </w:r>
      <w:r>
        <w:rPr>
          <w:b/>
        </w:rPr>
        <w:t xml:space="preserve">CONTRATANTE </w:t>
      </w:r>
      <w:r>
        <w:t>las circunstancias que constituyan</w:t>
      </w:r>
      <w:r>
        <w:rPr>
          <w:spacing w:val="-12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fortuito,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hechos</w:t>
      </w:r>
      <w:r>
        <w:rPr>
          <w:spacing w:val="-11"/>
        </w:rPr>
        <w:t xml:space="preserve"> </w:t>
      </w:r>
      <w:r>
        <w:t>fuera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acompañando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exposición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motivos</w:t>
      </w:r>
      <w:r>
        <w:rPr>
          <w:spacing w:val="-11"/>
        </w:rPr>
        <w:t xml:space="preserve"> </w:t>
      </w:r>
      <w:r>
        <w:t>correspondientes. De igual forma si se llegase a presentar circunstancia de fuerza mayor o caso fortuito (cierres viales, derrumbes, retrasos por obras públicas u otras que</w:t>
      </w:r>
      <w:r>
        <w:rPr>
          <w:spacing w:val="-3"/>
        </w:rPr>
        <w:t xml:space="preserve"> </w:t>
      </w:r>
      <w:r>
        <w:t>sean impredecibles e</w:t>
      </w:r>
      <w:r>
        <w:rPr>
          <w:spacing w:val="-2"/>
        </w:rPr>
        <w:t xml:space="preserve"> </w:t>
      </w:r>
      <w:r>
        <w:t>irresistibles)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en cuenta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 xml:space="preserve">PARAGRAFO: </w:t>
      </w:r>
      <w:r>
        <w:t>En 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cierres viales por</w:t>
      </w:r>
      <w:r>
        <w:rPr>
          <w:spacing w:val="-1"/>
        </w:rPr>
        <w:t xml:space="preserve"> </w:t>
      </w:r>
      <w:r>
        <w:t xml:space="preserve">cualquier causa, se podrá establecer tomar otra ruta lo cual puede implicar costosadicionales por parte del transportador, que deberán ser asumidos por el contratante. </w:t>
      </w:r>
      <w:r>
        <w:rPr>
          <w:b/>
        </w:rPr>
        <w:t>CLÁUSULA</w:t>
      </w:r>
      <w:r>
        <w:rPr>
          <w:b/>
          <w:spacing w:val="-1"/>
        </w:rPr>
        <w:t xml:space="preserve"> </w:t>
      </w:r>
      <w:r>
        <w:rPr>
          <w:b/>
        </w:rPr>
        <w:t xml:space="preserve">NOVENA: EQUIPAJE: </w:t>
      </w:r>
      <w:r>
        <w:t>La empresa no se hará responsable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equipajes, en caso que</w:t>
      </w:r>
      <w:r>
        <w:rPr>
          <w:spacing w:val="-1"/>
        </w:rPr>
        <w:t xml:space="preserve"> </w:t>
      </w:r>
      <w:r>
        <w:t xml:space="preserve">sean entregados en custodia al transportador, para guardarlo en bodega, se presumirá el valor del mismo en una máximo de $300.000 (trescientos mil pesos). </w:t>
      </w:r>
      <w:r>
        <w:rPr>
          <w:b/>
        </w:rPr>
        <w:t>CLAUSULA DÉCIMA. CLÁUSULA PENAL</w:t>
      </w:r>
      <w:r>
        <w:t xml:space="preserve">: En caso deincumplimiento de las cláusulas de este contrato, la parte incumplida será deudora de la parte cumplida o que se allanó a cumplir, a título de Cláusula Penal, por los perjuicios causados.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información</w:t>
      </w:r>
      <w:r>
        <w:rPr>
          <w:spacing w:val="-7"/>
        </w:rPr>
        <w:t xml:space="preserve"> </w:t>
      </w:r>
      <w:r>
        <w:t>provista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generada,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considerará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privado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 xml:space="preserve">podrá revelarse a personas ajenas sin la autorización previa y expresa de </w:t>
      </w:r>
      <w:r>
        <w:rPr>
          <w:b/>
        </w:rPr>
        <w:t>EL CONTRATANTE. CLÁUSULA DECIMA SEGUNDA: TÍTULO EJECUTIVO.</w:t>
      </w:r>
      <w:r>
        <w:rPr>
          <w:b/>
          <w:spacing w:val="-1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constituye</w:t>
      </w:r>
      <w:r>
        <w:rPr>
          <w:spacing w:val="-12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recaudo</w:t>
      </w:r>
      <w:r>
        <w:rPr>
          <w:spacing w:val="-12"/>
        </w:rPr>
        <w:t xml:space="preserve"> </w:t>
      </w:r>
      <w:r>
        <w:t>ejecutivo,</w:t>
      </w:r>
      <w:r>
        <w:rPr>
          <w:spacing w:val="-11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vez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contiene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obligación</w:t>
      </w:r>
      <w:r>
        <w:rPr>
          <w:spacing w:val="-11"/>
        </w:rPr>
        <w:t xml:space="preserve"> </w:t>
      </w:r>
      <w:r>
        <w:t>clara,</w:t>
      </w:r>
      <w:r>
        <w:rPr>
          <w:spacing w:val="-10"/>
        </w:rPr>
        <w:t xml:space="preserve"> </w:t>
      </w:r>
      <w:r>
        <w:t>expresa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exigible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tenor de los artículos 488 y 491 del Código de Procedimiento Civil.</w:t>
      </w:r>
    </w:p>
    <w:p w:rsidR="002E57B6" w:rsidRDefault="00000000">
      <w:pPr>
        <w:pStyle w:val="Textoindependiente"/>
        <w:spacing w:before="146" w:line="259" w:lineRule="auto"/>
        <w:ind w:left="220" w:right="121"/>
        <w:jc w:val="both"/>
      </w:pPr>
      <w:r>
        <w:t>Cuando se</w:t>
      </w:r>
      <w:r>
        <w:rPr>
          <w:spacing w:val="-1"/>
        </w:rPr>
        <w:t xml:space="preserve"> </w:t>
      </w:r>
      <w:r>
        <w:t>trate de</w:t>
      </w:r>
      <w:r>
        <w:rPr>
          <w:spacing w:val="-1"/>
        </w:rPr>
        <w:t xml:space="preserve"> </w:t>
      </w:r>
      <w:r>
        <w:t>Agencias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Viajes u Operadores turísticos la responsabilidad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guía turística</w:t>
      </w:r>
      <w:r>
        <w:rPr>
          <w:spacing w:val="-2"/>
        </w:rPr>
        <w:t xml:space="preserve"> </w:t>
      </w:r>
      <w: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>
        <w:rPr>
          <w:spacing w:val="-2"/>
        </w:rPr>
        <w:t>actualizado.</w:t>
      </w:r>
    </w:p>
    <w:p w:rsidR="002E57B6" w:rsidRDefault="002E57B6">
      <w:pPr>
        <w:pStyle w:val="Textoindependiente"/>
      </w:pPr>
    </w:p>
    <w:p w:rsidR="002E57B6" w:rsidRDefault="002E57B6">
      <w:pPr>
        <w:pStyle w:val="Textoindependiente"/>
        <w:spacing w:before="87"/>
      </w:pPr>
    </w:p>
    <w:p w:rsidR="002E57B6" w:rsidRDefault="00000000">
      <w:pPr>
        <w:pStyle w:val="Textoindependiente"/>
        <w:tabs>
          <w:tab w:val="left" w:pos="8633"/>
          <w:tab w:val="left" w:pos="10085"/>
        </w:tabs>
        <w:ind w:left="220"/>
        <w:jc w:val="both"/>
      </w:pPr>
      <w:r>
        <w:t>En</w:t>
      </w:r>
      <w:r>
        <w:rPr>
          <w:spacing w:val="-7"/>
        </w:rPr>
        <w:t xml:space="preserve"> </w:t>
      </w:r>
      <w:r>
        <w:t>señal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documento se</w:t>
      </w:r>
      <w:r>
        <w:rPr>
          <w:spacing w:val="-11"/>
        </w:rPr>
        <w:t xml:space="preserve"> </w:t>
      </w:r>
      <w:r>
        <w:t>suscribe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Medellín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74"/>
          <w:w w:val="150"/>
          <w:u w:val="single"/>
        </w:rPr>
        <w:t xml:space="preserve">   </w:t>
      </w:r>
      <w:r>
        <w:t>días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t>del</w:t>
      </w:r>
      <w:r>
        <w:rPr>
          <w:spacing w:val="-5"/>
        </w:rPr>
        <w:t xml:space="preserve"> año</w:t>
      </w:r>
      <w:r>
        <w:rPr>
          <w:u w:val="single"/>
        </w:rPr>
        <w:tab/>
      </w:r>
      <w:r>
        <w:rPr>
          <w:spacing w:val="-5"/>
        </w:rPr>
        <w:t>_.</w:t>
      </w:r>
    </w:p>
    <w:p w:rsidR="002E57B6" w:rsidRDefault="002E57B6">
      <w:pPr>
        <w:pStyle w:val="Textoindependiente"/>
      </w:pPr>
    </w:p>
    <w:p w:rsidR="002E57B6" w:rsidRDefault="002E57B6">
      <w:pPr>
        <w:pStyle w:val="Textoindependiente"/>
      </w:pPr>
    </w:p>
    <w:p w:rsidR="002E57B6" w:rsidRDefault="002E57B6">
      <w:pPr>
        <w:pStyle w:val="Textoindependiente"/>
      </w:pPr>
    </w:p>
    <w:p w:rsidR="002E57B6" w:rsidRDefault="002E57B6">
      <w:pPr>
        <w:pStyle w:val="Textoindependiente"/>
      </w:pPr>
    </w:p>
    <w:p w:rsidR="002E57B6" w:rsidRDefault="002E57B6">
      <w:pPr>
        <w:pStyle w:val="Textoindependiente"/>
        <w:spacing w:before="235"/>
      </w:pPr>
    </w:p>
    <w:p w:rsidR="002E57B6" w:rsidRDefault="00000000">
      <w:pPr>
        <w:pStyle w:val="Textoindependiente"/>
        <w:tabs>
          <w:tab w:val="left" w:pos="5176"/>
          <w:tab w:val="left" w:pos="8194"/>
          <w:tab w:val="left" w:pos="10207"/>
        </w:tabs>
        <w:spacing w:line="254" w:lineRule="auto"/>
        <w:ind w:left="220" w:right="947"/>
      </w:pPr>
      <w:r>
        <w:t>PRECOLOMBINA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TURISMO</w:t>
      </w:r>
      <w:r>
        <w:rPr>
          <w:spacing w:val="40"/>
        </w:rPr>
        <w:t xml:space="preserve"> </w:t>
      </w:r>
      <w: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13"/>
        </w:rPr>
        <w:t xml:space="preserve"> </w:t>
      </w:r>
      <w:r>
        <w:t>NIT.</w:t>
      </w:r>
      <w:r>
        <w:rPr>
          <w:spacing w:val="-11"/>
        </w:rPr>
        <w:t xml:space="preserve"> </w:t>
      </w:r>
      <w:r>
        <w:t>800055468-</w:t>
      </w:r>
      <w:r>
        <w:rPr>
          <w:spacing w:val="-10"/>
        </w:rPr>
        <w:t>1</w:t>
      </w:r>
      <w:r>
        <w:tab/>
      </w:r>
      <w:r>
        <w:rPr>
          <w:spacing w:val="-2"/>
        </w:rPr>
        <w:t>PROPIETARIO</w:t>
      </w:r>
      <w:r>
        <w:rPr>
          <w:spacing w:val="1"/>
        </w:rPr>
        <w:t xml:space="preserve"> </w:t>
      </w:r>
      <w:r>
        <w:rPr>
          <w:spacing w:val="-2"/>
        </w:rPr>
        <w:t>VEHÍCULO</w:t>
      </w:r>
      <w:r>
        <w:rPr>
          <w:u w:val="single"/>
        </w:rPr>
        <w:tab/>
      </w:r>
      <w:r>
        <w:rPr>
          <w:spacing w:val="-5"/>
        </w:rPr>
        <w:t>C.C</w:t>
      </w:r>
      <w:r>
        <w:rPr>
          <w:u w:val="single"/>
        </w:rPr>
        <w:tab/>
      </w:r>
    </w:p>
    <w:p w:rsidR="002E57B6" w:rsidRDefault="002E57B6">
      <w:pPr>
        <w:pStyle w:val="Textoindependiente"/>
      </w:pPr>
    </w:p>
    <w:p w:rsidR="002E57B6" w:rsidRDefault="002E57B6">
      <w:pPr>
        <w:pStyle w:val="Textoindependiente"/>
      </w:pPr>
    </w:p>
    <w:p w:rsidR="002E57B6" w:rsidRDefault="002E57B6">
      <w:pPr>
        <w:pStyle w:val="Textoindependiente"/>
      </w:pPr>
    </w:p>
    <w:p w:rsidR="002E57B6" w:rsidRDefault="002E57B6">
      <w:pPr>
        <w:pStyle w:val="Textoindependiente"/>
      </w:pPr>
    </w:p>
    <w:p w:rsidR="002E57B6" w:rsidRDefault="00000000">
      <w:pPr>
        <w:pStyle w:val="Textoindependiente"/>
        <w:spacing w:before="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F292" id="Graphic 3" o:spid="_x0000_s1026" style="position:absolute;margin-left:36pt;margin-top:14.55pt;width:2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SZEAIAAFsEAAAOAAAAZHJzL2Uyb0RvYy54bWysVMFu2zAMvQ/YPwi6L04CtO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2E57B6" w:rsidRDefault="00000000">
      <w:pPr>
        <w:pStyle w:val="Textoindependiente"/>
        <w:tabs>
          <w:tab w:val="left" w:pos="4504"/>
        </w:tabs>
        <w:ind w:left="220"/>
      </w:pPr>
      <w:r>
        <w:rPr>
          <w:spacing w:val="-2"/>
        </w:rPr>
        <w:t>CONTRATANTE</w:t>
      </w:r>
      <w:r>
        <w:rPr>
          <w:spacing w:val="-3"/>
        </w:rPr>
        <w:t xml:space="preserve"> </w:t>
      </w:r>
      <w:r>
        <w:t xml:space="preserve">C.C. </w:t>
      </w:r>
      <w:r>
        <w:rPr>
          <w:u w:val="single"/>
        </w:rPr>
        <w:tab/>
      </w:r>
    </w:p>
    <w:sectPr w:rsidR="002E57B6">
      <w:pgSz w:w="12240" w:h="15840"/>
      <w:pgMar w:top="260" w:right="580" w:bottom="900" w:left="50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088A" w:rsidRDefault="0016088A">
      <w:r>
        <w:separator/>
      </w:r>
    </w:p>
  </w:endnote>
  <w:endnote w:type="continuationSeparator" w:id="0">
    <w:p w:rsidR="0016088A" w:rsidRDefault="0016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57B6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70592" behindDoc="1" locked="0" layoutInCell="1" allowOverlap="1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088A" w:rsidRDefault="0016088A">
      <w:r>
        <w:separator/>
      </w:r>
    </w:p>
  </w:footnote>
  <w:footnote w:type="continuationSeparator" w:id="0">
    <w:p w:rsidR="0016088A" w:rsidRDefault="00160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6"/>
    <w:rsid w:val="0016088A"/>
    <w:rsid w:val="002E57B6"/>
    <w:rsid w:val="00564478"/>
    <w:rsid w:val="00E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68D7C-CE0D-4E75-A5C9-A905F140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7862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Cesar Castaño</cp:lastModifiedBy>
  <cp:revision>3</cp:revision>
  <dcterms:created xsi:type="dcterms:W3CDTF">2024-05-22T19:03:00Z</dcterms:created>
  <dcterms:modified xsi:type="dcterms:W3CDTF">2024-05-22T19:03:00Z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LTSC</vt:lpwstr>
  </property>
</Properties>
</file>