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4A6" w:rsidRDefault="00F874A6" w:rsidP="00CB2C2E">
      <w:pPr>
        <w:spacing w:before="209"/>
        <w:rPr>
          <w:rFonts w:ascii="Spranq eco sans" w:hAnsi="Spranq eco sans"/>
          <w:b/>
          <w:color w:val="D5DCE4" w:themeColor="text2" w:themeTint="33"/>
          <w:sz w:val="52"/>
        </w:rPr>
      </w:pPr>
    </w:p>
    <w:p w:rsidR="00F874A6" w:rsidRPr="00CF2579" w:rsidRDefault="00F874A6" w:rsidP="00F874A6">
      <w:pPr>
        <w:spacing w:before="209"/>
        <w:ind w:left="186"/>
        <w:jc w:val="center"/>
        <w:rPr>
          <w:rFonts w:ascii="Spranq eco sans" w:hAnsi="Spranq eco sans"/>
          <w:b/>
          <w:color w:val="D5DCE4" w:themeColor="text2" w:themeTint="33"/>
          <w:sz w:val="52"/>
        </w:rPr>
      </w:pPr>
      <w:r w:rsidRPr="00CF2579">
        <w:rPr>
          <w:rFonts w:ascii="Spranq eco sans" w:hAnsi="Spranq eco sans"/>
          <w:b/>
          <w:color w:val="D5DCE4" w:themeColor="text2" w:themeTint="33"/>
          <w:sz w:val="52"/>
        </w:rPr>
        <w:t>MANUAL DEL SISTEMA DE GESTIÓN DE LA SEGURIDAD Y SALUD EN EL TRABAJO</w:t>
      </w:r>
    </w:p>
    <w:p w:rsidR="00F874A6" w:rsidRPr="00370793" w:rsidRDefault="00F874A6" w:rsidP="00CB2C2E">
      <w:pPr>
        <w:spacing w:before="69"/>
        <w:ind w:left="173"/>
        <w:jc w:val="center"/>
        <w:rPr>
          <w:rFonts w:ascii="Spranq eco sans" w:hAnsi="Spranq eco sans"/>
          <w:b/>
          <w:color w:val="D5DCE4" w:themeColor="text2" w:themeTint="33"/>
          <w:sz w:val="52"/>
          <w:lang w:val="en-US"/>
        </w:rPr>
      </w:pPr>
      <w:r w:rsidRPr="00370793">
        <w:rPr>
          <w:rFonts w:ascii="Spranq eco sans" w:hAnsi="Spranq eco sans"/>
          <w:b/>
          <w:color w:val="D5DCE4" w:themeColor="text2" w:themeTint="33"/>
          <w:sz w:val="52"/>
          <w:lang w:val="en-US"/>
        </w:rPr>
        <w:t>SG-SST</w:t>
      </w: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jc w:val="center"/>
        <w:rPr>
          <w:rFonts w:ascii="Spranq eco sans" w:hAnsi="Spranq eco sans"/>
          <w:b/>
          <w:bCs/>
          <w:lang w:val="en-US"/>
        </w:rPr>
      </w:pPr>
    </w:p>
    <w:p w:rsidR="00F874A6" w:rsidRPr="00370793" w:rsidRDefault="00DF4E17" w:rsidP="00F874A6">
      <w:pPr>
        <w:jc w:val="center"/>
        <w:rPr>
          <w:rFonts w:ascii="Spranq eco sans" w:hAnsi="Spranq eco sans"/>
          <w:b/>
          <w:bCs/>
          <w:sz w:val="52"/>
          <w:lang w:val="en-US"/>
        </w:rPr>
      </w:pPr>
      <w:r w:rsidRPr="00370793">
        <w:rPr>
          <w:rFonts w:ascii="Spranq eco sans" w:hAnsi="Spranq eco sans"/>
          <w:b/>
          <w:bCs/>
          <w:sz w:val="52"/>
          <w:lang w:val="en-US"/>
        </w:rPr>
        <w:t>ADONITRANS S.A.S.</w:t>
      </w: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rPr>
          <w:rFonts w:ascii="Spranq eco sans" w:hAnsi="Spranq eco sans"/>
          <w:lang w:val="en-US"/>
        </w:rPr>
      </w:pPr>
    </w:p>
    <w:p w:rsidR="00F874A6" w:rsidRPr="00370793" w:rsidRDefault="00F874A6" w:rsidP="00F874A6">
      <w:pPr>
        <w:jc w:val="center"/>
        <w:rPr>
          <w:rFonts w:ascii="Spranq eco sans" w:hAnsi="Spranq eco sans"/>
          <w:lang w:val="en-US"/>
        </w:rPr>
      </w:pPr>
    </w:p>
    <w:p w:rsidR="00F874A6" w:rsidRPr="005A4330" w:rsidRDefault="00F874A6" w:rsidP="00F874A6">
      <w:pPr>
        <w:tabs>
          <w:tab w:val="left" w:pos="4032"/>
        </w:tabs>
        <w:jc w:val="center"/>
        <w:rPr>
          <w:rFonts w:ascii="Spranq eco sans" w:hAnsi="Spranq eco sans"/>
          <w:b/>
          <w:bCs/>
          <w:sz w:val="52"/>
        </w:rPr>
      </w:pPr>
      <w:r w:rsidRPr="005A4330">
        <w:rPr>
          <w:rFonts w:ascii="Spranq eco sans" w:hAnsi="Spranq eco sans"/>
          <w:b/>
          <w:bCs/>
          <w:sz w:val="52"/>
        </w:rPr>
        <w:t xml:space="preserve">Santiago de Cali, </w:t>
      </w:r>
      <w:r>
        <w:rPr>
          <w:rFonts w:ascii="Spranq eco sans" w:hAnsi="Spranq eco sans"/>
          <w:b/>
          <w:bCs/>
          <w:sz w:val="52"/>
        </w:rPr>
        <w:t>2021</w:t>
      </w:r>
    </w:p>
    <w:p w:rsidR="00F874A6" w:rsidRPr="00CB2C2E" w:rsidRDefault="00F874A6" w:rsidP="001E284D">
      <w:pPr>
        <w:pStyle w:val="Ttulo1"/>
        <w:numPr>
          <w:ilvl w:val="0"/>
          <w:numId w:val="35"/>
        </w:numPr>
      </w:pPr>
      <w:r w:rsidRPr="00F43679">
        <w:lastRenderedPageBreak/>
        <w:t>INTRODUCCIÓN</w:t>
      </w:r>
    </w:p>
    <w:p w:rsidR="00F874A6" w:rsidRPr="00F874A6" w:rsidRDefault="00DF4E17" w:rsidP="00F874A6">
      <w:pPr>
        <w:rPr>
          <w:b/>
          <w:bCs/>
          <w:szCs w:val="24"/>
        </w:rPr>
      </w:pPr>
      <w:r>
        <w:rPr>
          <w:szCs w:val="24"/>
        </w:rPr>
        <w:t>ADONITRANS S.A.S.</w:t>
      </w:r>
      <w:r w:rsidR="00F874A6">
        <w:rPr>
          <w:szCs w:val="24"/>
        </w:rPr>
        <w:t>,</w:t>
      </w:r>
      <w:r w:rsidR="00F874A6" w:rsidRPr="00F874A6">
        <w:rPr>
          <w:szCs w:val="24"/>
        </w:rPr>
        <w:t xml:space="preserve"> en cumplimiento a los establecido en la ley 1562 de 2012, el decreto 1443 de 2014 y la normatividad vigente, ha estructurado el sistema de gestión de la seguridad y salud en el trabajo (SG-SST), que tiene como propósito la estructuración de la acción conjunta entre </w:t>
      </w:r>
      <w:r w:rsidR="00F874A6">
        <w:rPr>
          <w:szCs w:val="24"/>
        </w:rPr>
        <w:t xml:space="preserve">la organización </w:t>
      </w:r>
      <w:r w:rsidR="00F874A6" w:rsidRPr="00F874A6">
        <w:rPr>
          <w:szCs w:val="24"/>
        </w:rPr>
        <w:t xml:space="preserve">y los </w:t>
      </w:r>
      <w:r w:rsidR="00F874A6">
        <w:rPr>
          <w:szCs w:val="24"/>
        </w:rPr>
        <w:t>colaboradores</w:t>
      </w:r>
      <w:r w:rsidR="00F874A6" w:rsidRPr="00F874A6">
        <w:rPr>
          <w:szCs w:val="24"/>
        </w:rPr>
        <w:t>, en la aplicación de las medidas de Seguridad y Salud en el Trabajo (SST) a través del mejoramiento continuo de las condiciones y el medio ambiente laboral, y el control eficaz de los peligros y riesgos en el lugar de trabajo.</w:t>
      </w:r>
    </w:p>
    <w:p w:rsidR="00F874A6" w:rsidRPr="00F874A6" w:rsidRDefault="00F874A6" w:rsidP="00F874A6">
      <w:pPr>
        <w:rPr>
          <w:szCs w:val="24"/>
        </w:rPr>
      </w:pPr>
    </w:p>
    <w:p w:rsidR="00F874A6" w:rsidRDefault="00F874A6" w:rsidP="00F874A6">
      <w:pPr>
        <w:rPr>
          <w:szCs w:val="24"/>
        </w:rPr>
      </w:pPr>
      <w:r w:rsidRPr="00F874A6">
        <w:rPr>
          <w:szCs w:val="24"/>
        </w:rPr>
        <w:t xml:space="preserve">Para su efecto </w:t>
      </w:r>
      <w:r w:rsidR="00DF4E17">
        <w:rPr>
          <w:szCs w:val="24"/>
        </w:rPr>
        <w:t>ADONITRANS S.A.S.</w:t>
      </w:r>
      <w:r>
        <w:rPr>
          <w:szCs w:val="24"/>
        </w:rPr>
        <w:t xml:space="preserve">, </w:t>
      </w:r>
      <w:r w:rsidRPr="00F874A6">
        <w:rPr>
          <w:szCs w:val="24"/>
        </w:rPr>
        <w:t xml:space="preserve">aborda la prevención de las lesiones y enfermedades laborales, la protección y promoción de la salud de los trabajadores, a través de la implementación de un método lógico y por etapas cuyos principios se basan en el ciclo PHVA (Planificar, Hacer, Verificar y Actuar) y que incluye la política, organización, planificación, aplicación, evaluación, auditoría y acciones de mejora. </w:t>
      </w:r>
    </w:p>
    <w:p w:rsidR="00F874A6" w:rsidRDefault="00F874A6" w:rsidP="00F874A6">
      <w:pPr>
        <w:rPr>
          <w:szCs w:val="24"/>
        </w:rPr>
      </w:pPr>
    </w:p>
    <w:p w:rsidR="00F874A6" w:rsidRPr="00F874A6" w:rsidRDefault="00F874A6" w:rsidP="00F874A6">
      <w:pPr>
        <w:rPr>
          <w:szCs w:val="24"/>
        </w:rPr>
      </w:pPr>
      <w:r w:rsidRPr="00F874A6">
        <w:rPr>
          <w:szCs w:val="24"/>
        </w:rPr>
        <w:t xml:space="preserve">El desarrollo articulado de estos elementos, permitirá cumplir con los propósitos del SG-SST. </w:t>
      </w:r>
    </w:p>
    <w:p w:rsidR="00F874A6" w:rsidRPr="00F874A6" w:rsidRDefault="00F874A6" w:rsidP="00F874A6">
      <w:pPr>
        <w:rPr>
          <w:szCs w:val="24"/>
        </w:rPr>
      </w:pPr>
      <w:r w:rsidRPr="00F874A6">
        <w:rPr>
          <w:szCs w:val="24"/>
        </w:rPr>
        <w:t>El SG-SST, se caracteriza por su adaptabilidad al tamaño y características de la empresa, para centrarse en la identificación y control de los peligros y riesgos asociados con su actividad.</w:t>
      </w:r>
    </w:p>
    <w:p w:rsidR="00F874A6" w:rsidRPr="00F874A6" w:rsidRDefault="00F874A6" w:rsidP="00F874A6">
      <w:pPr>
        <w:rPr>
          <w:szCs w:val="24"/>
        </w:rPr>
      </w:pPr>
      <w:r w:rsidRPr="00F874A6">
        <w:rPr>
          <w:szCs w:val="24"/>
        </w:rPr>
        <w:t>El esquema del sistema de gestión se describe en las siguientes etapas:</w:t>
      </w:r>
    </w:p>
    <w:p w:rsidR="00F874A6" w:rsidRPr="00F874A6" w:rsidRDefault="00F874A6" w:rsidP="00F874A6">
      <w:pPr>
        <w:pStyle w:val="Prrafodelista"/>
        <w:numPr>
          <w:ilvl w:val="0"/>
          <w:numId w:val="1"/>
        </w:numPr>
        <w:rPr>
          <w:szCs w:val="24"/>
        </w:rPr>
      </w:pPr>
      <w:r w:rsidRPr="00F874A6">
        <w:rPr>
          <w:szCs w:val="24"/>
        </w:rPr>
        <w:t>Política</w:t>
      </w:r>
    </w:p>
    <w:p w:rsidR="00F874A6" w:rsidRPr="00F874A6" w:rsidRDefault="00F874A6" w:rsidP="00F874A6">
      <w:pPr>
        <w:pStyle w:val="Prrafodelista"/>
        <w:numPr>
          <w:ilvl w:val="0"/>
          <w:numId w:val="1"/>
        </w:numPr>
        <w:rPr>
          <w:szCs w:val="24"/>
        </w:rPr>
      </w:pPr>
      <w:r w:rsidRPr="00F874A6">
        <w:rPr>
          <w:szCs w:val="24"/>
        </w:rPr>
        <w:t xml:space="preserve">Organización </w:t>
      </w:r>
    </w:p>
    <w:p w:rsidR="00F874A6" w:rsidRPr="00F874A6" w:rsidRDefault="00F874A6" w:rsidP="00F874A6">
      <w:pPr>
        <w:pStyle w:val="Prrafodelista"/>
        <w:numPr>
          <w:ilvl w:val="0"/>
          <w:numId w:val="1"/>
        </w:numPr>
        <w:rPr>
          <w:szCs w:val="24"/>
        </w:rPr>
      </w:pPr>
      <w:r w:rsidRPr="00F874A6">
        <w:rPr>
          <w:szCs w:val="24"/>
        </w:rPr>
        <w:t xml:space="preserve">Planificación </w:t>
      </w:r>
    </w:p>
    <w:p w:rsidR="00F874A6" w:rsidRPr="00F874A6" w:rsidRDefault="00F874A6" w:rsidP="00F874A6">
      <w:pPr>
        <w:pStyle w:val="Prrafodelista"/>
        <w:numPr>
          <w:ilvl w:val="0"/>
          <w:numId w:val="1"/>
        </w:numPr>
        <w:rPr>
          <w:szCs w:val="24"/>
        </w:rPr>
      </w:pPr>
      <w:r w:rsidRPr="00F874A6">
        <w:rPr>
          <w:szCs w:val="24"/>
        </w:rPr>
        <w:t xml:space="preserve">Aplicación </w:t>
      </w:r>
    </w:p>
    <w:p w:rsidR="00F874A6" w:rsidRPr="00F874A6" w:rsidRDefault="00F874A6" w:rsidP="00F874A6">
      <w:pPr>
        <w:pStyle w:val="Prrafodelista"/>
        <w:numPr>
          <w:ilvl w:val="0"/>
          <w:numId w:val="1"/>
        </w:numPr>
        <w:rPr>
          <w:szCs w:val="24"/>
        </w:rPr>
      </w:pPr>
      <w:r w:rsidRPr="00F874A6">
        <w:rPr>
          <w:szCs w:val="24"/>
        </w:rPr>
        <w:t xml:space="preserve">Evaluación </w:t>
      </w:r>
    </w:p>
    <w:p w:rsidR="00F874A6" w:rsidRPr="00F874A6" w:rsidRDefault="00F874A6" w:rsidP="00F874A6">
      <w:pPr>
        <w:pStyle w:val="Prrafodelista"/>
        <w:numPr>
          <w:ilvl w:val="0"/>
          <w:numId w:val="1"/>
        </w:numPr>
        <w:rPr>
          <w:szCs w:val="24"/>
        </w:rPr>
      </w:pPr>
      <w:r w:rsidRPr="00F874A6">
        <w:rPr>
          <w:szCs w:val="24"/>
        </w:rPr>
        <w:t xml:space="preserve">Auditoría </w:t>
      </w:r>
    </w:p>
    <w:p w:rsidR="00F874A6" w:rsidRPr="00F874A6" w:rsidRDefault="00F874A6" w:rsidP="00F874A6">
      <w:pPr>
        <w:pStyle w:val="Prrafodelista"/>
        <w:numPr>
          <w:ilvl w:val="0"/>
          <w:numId w:val="1"/>
        </w:numPr>
        <w:rPr>
          <w:szCs w:val="24"/>
        </w:rPr>
      </w:pPr>
      <w:r w:rsidRPr="00F874A6">
        <w:rPr>
          <w:szCs w:val="24"/>
        </w:rPr>
        <w:t>Mejoramiento</w:t>
      </w:r>
    </w:p>
    <w:p w:rsidR="00310B6F" w:rsidRDefault="00F874A6" w:rsidP="00F874A6">
      <w:r w:rsidRPr="00F874A6">
        <w:rPr>
          <w:szCs w:val="24"/>
        </w:rPr>
        <w:lastRenderedPageBreak/>
        <w:t xml:space="preserve">Por lo anterior, este trabajo busca </w:t>
      </w:r>
      <w:r>
        <w:rPr>
          <w:szCs w:val="24"/>
        </w:rPr>
        <w:t>diseñar</w:t>
      </w:r>
      <w:r w:rsidRPr="00F874A6">
        <w:rPr>
          <w:szCs w:val="24"/>
        </w:rPr>
        <w:t xml:space="preserve"> en </w:t>
      </w:r>
      <w:r w:rsidR="00DF4E17">
        <w:rPr>
          <w:szCs w:val="24"/>
        </w:rPr>
        <w:t>ADONITRANS S.A.S.</w:t>
      </w:r>
      <w:r>
        <w:rPr>
          <w:szCs w:val="24"/>
        </w:rPr>
        <w:t>,</w:t>
      </w:r>
      <w:r w:rsidRPr="00F874A6">
        <w:rPr>
          <w:szCs w:val="24"/>
        </w:rPr>
        <w:t xml:space="preserve"> un SG-SST que garantice el mejoramiento continuo de las condiciones de salud, trabajo y el bienestar de los trabajadores, para que se desempeñen de una manera adecuada y eficiente permitiendo su crecimiento personal y familiar y a la vez el mejoramiento de la productividad de la organización.</w:t>
      </w:r>
      <w:r>
        <w:tab/>
      </w:r>
    </w:p>
    <w:p w:rsidR="00F43679" w:rsidRDefault="00F43679" w:rsidP="00F874A6"/>
    <w:p w:rsidR="00F43679" w:rsidRDefault="00F43679" w:rsidP="001E284D">
      <w:pPr>
        <w:pStyle w:val="Ttulo1"/>
        <w:numPr>
          <w:ilvl w:val="0"/>
          <w:numId w:val="35"/>
        </w:numPr>
        <w:jc w:val="left"/>
      </w:pPr>
      <w:r>
        <w:t>OBJETIVOS</w:t>
      </w:r>
    </w:p>
    <w:p w:rsidR="00F43679" w:rsidRDefault="00F43679" w:rsidP="001E284D">
      <w:pPr>
        <w:pStyle w:val="Ttulo2"/>
        <w:numPr>
          <w:ilvl w:val="1"/>
          <w:numId w:val="36"/>
        </w:numPr>
      </w:pPr>
      <w:r>
        <w:t>Objetivo General</w:t>
      </w:r>
    </w:p>
    <w:p w:rsidR="00F43679" w:rsidRPr="00F43679" w:rsidRDefault="00F43679" w:rsidP="00F43679">
      <w:pPr>
        <w:rPr>
          <w:szCs w:val="24"/>
        </w:rPr>
      </w:pPr>
      <w:r w:rsidRPr="00F43679">
        <w:rPr>
          <w:szCs w:val="24"/>
        </w:rPr>
        <w:t>Implementar el Sistema de Gestión de Seguridad y Salud en el trabajo SG-SST con el fin de prevenir accidentes y enfermedades laborales factibles de intervención, dando cumplimiento a la normatividad legal vigente; y así mismo definir el procedimiento a seguir al momento de identificar peligros y evaluar riesgos que hayan podido surgir a partir de cambios internos o externos, con el fin de estipular el impacto que estos cambios puedan ocasionar en materia de seguridad y salud en el trabajo y así proteger la seguridad y salud de los trabajadores a través de la mejora continua del SG-SST.</w:t>
      </w:r>
    </w:p>
    <w:p w:rsidR="00F43679" w:rsidRDefault="00F43679" w:rsidP="00F43679"/>
    <w:p w:rsidR="00F43679" w:rsidRDefault="00F43679" w:rsidP="001E284D">
      <w:pPr>
        <w:pStyle w:val="Ttulo2"/>
        <w:numPr>
          <w:ilvl w:val="1"/>
          <w:numId w:val="36"/>
        </w:numPr>
      </w:pPr>
      <w:r>
        <w:t>Objetivos Específicos</w:t>
      </w:r>
    </w:p>
    <w:p w:rsidR="00F43679" w:rsidRPr="00F43679" w:rsidRDefault="00F43679" w:rsidP="00F43679">
      <w:pPr>
        <w:pStyle w:val="Prrafodelista"/>
        <w:numPr>
          <w:ilvl w:val="0"/>
          <w:numId w:val="4"/>
        </w:numPr>
        <w:rPr>
          <w:szCs w:val="24"/>
        </w:rPr>
      </w:pPr>
      <w:r w:rsidRPr="00F43679">
        <w:rPr>
          <w:szCs w:val="24"/>
        </w:rPr>
        <w:t>Realizar el diagnostico de las condiciones de trabajo, para identificar los peligros, evaluar y valorar los riesgos y determinar los controles adecuados para evitar accidentes laborales y enfermedades laborales.</w:t>
      </w:r>
    </w:p>
    <w:p w:rsidR="00F43679" w:rsidRPr="00F43679" w:rsidRDefault="00F43679" w:rsidP="00F43679">
      <w:pPr>
        <w:pStyle w:val="Prrafodelista"/>
        <w:numPr>
          <w:ilvl w:val="0"/>
          <w:numId w:val="4"/>
        </w:numPr>
        <w:rPr>
          <w:szCs w:val="24"/>
        </w:rPr>
      </w:pPr>
      <w:r w:rsidRPr="00F43679">
        <w:rPr>
          <w:szCs w:val="24"/>
        </w:rPr>
        <w:t>Implementar y mantener el Sistema de Gestión de Seguridad y Salud en el trabajo, dándole cumplimiento al Decreto 1072 de 2015, que garanticen un ambiente de trabajo seguro y saludable, para los colaboradores en el desempeño de sus labores.</w:t>
      </w:r>
    </w:p>
    <w:p w:rsidR="00F43679" w:rsidRPr="00F43679" w:rsidRDefault="00F43679" w:rsidP="00F43679">
      <w:pPr>
        <w:pStyle w:val="Prrafodelista"/>
        <w:numPr>
          <w:ilvl w:val="0"/>
          <w:numId w:val="4"/>
        </w:numPr>
        <w:rPr>
          <w:szCs w:val="24"/>
        </w:rPr>
      </w:pPr>
      <w:r w:rsidRPr="00F43679">
        <w:rPr>
          <w:szCs w:val="24"/>
        </w:rPr>
        <w:t>Desarrollar un plan de capacitación y entrenamiento orientado a prevenir los peligros y riesgos asociados a la actividad.</w:t>
      </w:r>
    </w:p>
    <w:p w:rsidR="00F43679" w:rsidRPr="00F43679" w:rsidRDefault="00F43679" w:rsidP="00F43679">
      <w:pPr>
        <w:pStyle w:val="Prrafodelista"/>
        <w:numPr>
          <w:ilvl w:val="0"/>
          <w:numId w:val="4"/>
        </w:numPr>
        <w:rPr>
          <w:szCs w:val="24"/>
        </w:rPr>
      </w:pPr>
      <w:r w:rsidRPr="00F43679">
        <w:rPr>
          <w:szCs w:val="24"/>
        </w:rPr>
        <w:lastRenderedPageBreak/>
        <w:t>Cumplir con la normatividad legal vigente en materia de riesgos laborales y otros que regulen el desarrollo de su actividad.</w:t>
      </w:r>
    </w:p>
    <w:p w:rsidR="00F43679" w:rsidRPr="00F43679" w:rsidRDefault="00F43679" w:rsidP="00F43679">
      <w:pPr>
        <w:pStyle w:val="Prrafodelista"/>
        <w:numPr>
          <w:ilvl w:val="0"/>
          <w:numId w:val="4"/>
        </w:numPr>
        <w:rPr>
          <w:szCs w:val="24"/>
        </w:rPr>
      </w:pPr>
      <w:r w:rsidRPr="00F43679">
        <w:rPr>
          <w:szCs w:val="24"/>
        </w:rPr>
        <w:t>Fomentar programas de promoción de estilos de vida y trabajo saludables en los funcionarios, para formar trabajadores con costumbres sanas.</w:t>
      </w:r>
    </w:p>
    <w:p w:rsidR="00F43679" w:rsidRDefault="00F43679" w:rsidP="00F43679">
      <w:r>
        <w:t xml:space="preserve"> </w:t>
      </w:r>
    </w:p>
    <w:p w:rsidR="00F43679" w:rsidRDefault="00F43679" w:rsidP="001E284D">
      <w:pPr>
        <w:pStyle w:val="Ttulo2"/>
        <w:numPr>
          <w:ilvl w:val="0"/>
          <w:numId w:val="36"/>
        </w:numPr>
        <w:jc w:val="left"/>
      </w:pPr>
      <w:r>
        <w:t>ALCANCE</w:t>
      </w:r>
    </w:p>
    <w:p w:rsidR="00F43679" w:rsidRDefault="00F43679" w:rsidP="00F43679">
      <w:pPr>
        <w:rPr>
          <w:szCs w:val="24"/>
        </w:rPr>
      </w:pPr>
      <w:r w:rsidRPr="00F43679">
        <w:rPr>
          <w:szCs w:val="24"/>
        </w:rPr>
        <w:t xml:space="preserve">Este documento comprende el diseño e implementación de programas, planes, procedimientos, y demás documentos de un Sistema de Gestión de la Seguridad y Salud en el Trabajo SG-SST. Basado en el Decreto 1072 de 2015 y la legislación colombiana vigente en materia de SST, para el mejoramiento de las condiciones de Seguridad y Salud en el Trabajo de la organización la </w:t>
      </w:r>
      <w:r w:rsidR="00DF4E17">
        <w:rPr>
          <w:szCs w:val="24"/>
        </w:rPr>
        <w:t>ADONITRANS S.A.S.</w:t>
      </w:r>
      <w:r>
        <w:rPr>
          <w:szCs w:val="24"/>
        </w:rPr>
        <w:t>,</w:t>
      </w:r>
      <w:r w:rsidRPr="00F43679">
        <w:rPr>
          <w:szCs w:val="24"/>
        </w:rPr>
        <w:t xml:space="preserve"> aplicable a todo el personal administrativo, operativo y demás partes interesadas de la organización.</w:t>
      </w:r>
    </w:p>
    <w:p w:rsidR="00F43679" w:rsidRPr="00F43679" w:rsidRDefault="00F43679" w:rsidP="00F43679">
      <w:pPr>
        <w:rPr>
          <w:b/>
          <w:bCs/>
          <w:szCs w:val="24"/>
        </w:rPr>
      </w:pPr>
    </w:p>
    <w:p w:rsidR="00F43679" w:rsidRPr="00F43679" w:rsidRDefault="00F43679" w:rsidP="001E284D">
      <w:pPr>
        <w:pStyle w:val="Prrafodelista"/>
        <w:numPr>
          <w:ilvl w:val="0"/>
          <w:numId w:val="36"/>
        </w:numPr>
        <w:rPr>
          <w:b/>
          <w:bCs/>
          <w:szCs w:val="24"/>
        </w:rPr>
      </w:pPr>
      <w:r w:rsidRPr="00F43679">
        <w:rPr>
          <w:b/>
          <w:bCs/>
          <w:szCs w:val="24"/>
        </w:rPr>
        <w:t>DEFINICIONES Y ABREVIATURAS</w:t>
      </w:r>
    </w:p>
    <w:p w:rsidR="00F43679" w:rsidRPr="00F43679" w:rsidRDefault="00F43679" w:rsidP="00F43679">
      <w:pPr>
        <w:pStyle w:val="Prrafodelista"/>
        <w:numPr>
          <w:ilvl w:val="0"/>
          <w:numId w:val="5"/>
        </w:numPr>
        <w:rPr>
          <w:szCs w:val="24"/>
        </w:rPr>
      </w:pPr>
      <w:r w:rsidRPr="00F43679">
        <w:rPr>
          <w:b/>
          <w:bCs/>
          <w:szCs w:val="24"/>
        </w:rPr>
        <w:t>Acción correctiva:</w:t>
      </w:r>
      <w:r w:rsidRPr="00F43679">
        <w:rPr>
          <w:szCs w:val="24"/>
        </w:rPr>
        <w:t xml:space="preserve"> Acción tomada para eliminar la causa de una no conformidad.</w:t>
      </w:r>
    </w:p>
    <w:p w:rsidR="00F43679" w:rsidRPr="00F43679" w:rsidRDefault="00F43679" w:rsidP="00F43679">
      <w:pPr>
        <w:pStyle w:val="Prrafodelista"/>
        <w:numPr>
          <w:ilvl w:val="0"/>
          <w:numId w:val="5"/>
        </w:numPr>
        <w:rPr>
          <w:szCs w:val="24"/>
        </w:rPr>
      </w:pPr>
      <w:r w:rsidRPr="00F43679">
        <w:rPr>
          <w:b/>
          <w:bCs/>
          <w:szCs w:val="24"/>
        </w:rPr>
        <w:t xml:space="preserve">Acción de mejora: </w:t>
      </w:r>
      <w:r w:rsidRPr="00F43679">
        <w:rPr>
          <w:szCs w:val="24"/>
        </w:rPr>
        <w:t>Acción de optimización del Sistema de Gestión de la Seguridad y Salud en el Trabajo SG-SST.</w:t>
      </w:r>
    </w:p>
    <w:p w:rsidR="00F43679" w:rsidRPr="00F43679" w:rsidRDefault="00F43679" w:rsidP="00F43679">
      <w:pPr>
        <w:pStyle w:val="Prrafodelista"/>
        <w:numPr>
          <w:ilvl w:val="0"/>
          <w:numId w:val="5"/>
        </w:numPr>
        <w:rPr>
          <w:szCs w:val="24"/>
        </w:rPr>
      </w:pPr>
      <w:r w:rsidRPr="00F43679">
        <w:rPr>
          <w:b/>
          <w:bCs/>
          <w:szCs w:val="24"/>
        </w:rPr>
        <w:t>Acción preventiva:</w:t>
      </w:r>
      <w:r w:rsidRPr="00F43679">
        <w:rPr>
          <w:szCs w:val="24"/>
        </w:rPr>
        <w:t xml:space="preserve"> Acción para eliminar o mitigar la(s) causa(s) de una no conformidad.</w:t>
      </w:r>
    </w:p>
    <w:p w:rsidR="00F43679" w:rsidRPr="00F43679" w:rsidRDefault="00F43679" w:rsidP="00F43679">
      <w:pPr>
        <w:pStyle w:val="Prrafodelista"/>
        <w:numPr>
          <w:ilvl w:val="0"/>
          <w:numId w:val="5"/>
        </w:numPr>
        <w:rPr>
          <w:szCs w:val="24"/>
        </w:rPr>
      </w:pPr>
      <w:r w:rsidRPr="00F43679">
        <w:rPr>
          <w:b/>
          <w:bCs/>
          <w:szCs w:val="24"/>
        </w:rPr>
        <w:t xml:space="preserve">Actividad no rutinaria. </w:t>
      </w:r>
      <w:r w:rsidRPr="00F43679">
        <w:rPr>
          <w:szCs w:val="24"/>
        </w:rPr>
        <w:t>Actividad que no forma parte de la operación normal de la organización, que no es estandarizable debido a la diversidad de escenarios y condiciones bajo las cuales pudiera presentarse.</w:t>
      </w:r>
    </w:p>
    <w:p w:rsidR="00F43679" w:rsidRPr="00F43679" w:rsidRDefault="00F43679" w:rsidP="00F43679">
      <w:pPr>
        <w:pStyle w:val="Prrafodelista"/>
        <w:numPr>
          <w:ilvl w:val="0"/>
          <w:numId w:val="5"/>
        </w:numPr>
        <w:rPr>
          <w:szCs w:val="24"/>
        </w:rPr>
      </w:pPr>
      <w:r w:rsidRPr="00F43679">
        <w:rPr>
          <w:b/>
          <w:bCs/>
          <w:szCs w:val="24"/>
        </w:rPr>
        <w:t>Actividad rutinaria.</w:t>
      </w:r>
      <w:r w:rsidRPr="00F43679">
        <w:rPr>
          <w:szCs w:val="24"/>
        </w:rPr>
        <w:t xml:space="preserve"> Actividad que forma parte de la operación normal de la organización, se ha planificado y es estandarizable.</w:t>
      </w:r>
    </w:p>
    <w:p w:rsidR="00F43679" w:rsidRPr="00F43679" w:rsidRDefault="00F43679" w:rsidP="00F43679">
      <w:pPr>
        <w:pStyle w:val="Prrafodelista"/>
        <w:numPr>
          <w:ilvl w:val="0"/>
          <w:numId w:val="5"/>
        </w:numPr>
        <w:rPr>
          <w:szCs w:val="24"/>
        </w:rPr>
      </w:pPr>
      <w:r w:rsidRPr="00F43679">
        <w:rPr>
          <w:b/>
          <w:bCs/>
          <w:szCs w:val="24"/>
        </w:rPr>
        <w:t>Alta dirección:</w:t>
      </w:r>
      <w:r w:rsidRPr="00F43679">
        <w:rPr>
          <w:szCs w:val="24"/>
        </w:rPr>
        <w:t xml:space="preserve"> Persona o grupo de personas que dirigen y controlan una empresa.</w:t>
      </w:r>
    </w:p>
    <w:p w:rsidR="00F43679" w:rsidRPr="00F43679" w:rsidRDefault="00F43679" w:rsidP="00F43679">
      <w:pPr>
        <w:pStyle w:val="Prrafodelista"/>
        <w:numPr>
          <w:ilvl w:val="0"/>
          <w:numId w:val="5"/>
        </w:numPr>
        <w:rPr>
          <w:szCs w:val="24"/>
        </w:rPr>
      </w:pPr>
      <w:r w:rsidRPr="00F43679">
        <w:rPr>
          <w:b/>
          <w:bCs/>
          <w:szCs w:val="24"/>
        </w:rPr>
        <w:lastRenderedPageBreak/>
        <w:t>Amenaza</w:t>
      </w:r>
      <w:r w:rsidRPr="00F43679">
        <w:rPr>
          <w:szCs w:val="24"/>
        </w:rPr>
        <w:t>: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rsidR="00F43679" w:rsidRPr="00F43679" w:rsidRDefault="00F43679" w:rsidP="00F43679">
      <w:pPr>
        <w:pStyle w:val="Prrafodelista"/>
        <w:numPr>
          <w:ilvl w:val="0"/>
          <w:numId w:val="5"/>
        </w:numPr>
        <w:rPr>
          <w:szCs w:val="24"/>
        </w:rPr>
      </w:pPr>
      <w:r w:rsidRPr="00F43679">
        <w:rPr>
          <w:b/>
          <w:bCs/>
          <w:szCs w:val="24"/>
        </w:rPr>
        <w:t xml:space="preserve">Auto-reporte de condiciones de trabajo y salud: </w:t>
      </w:r>
      <w:r w:rsidRPr="00F43679">
        <w:rPr>
          <w:szCs w:val="24"/>
        </w:rPr>
        <w:t>Proceso mediante el cual el trabajador o contratista reporta por escrito al empleador o contratante las condiciones adversas de seguridad y salud que identifica en su lugar de trabajo.</w:t>
      </w:r>
    </w:p>
    <w:p w:rsidR="00F43679" w:rsidRPr="00F43679" w:rsidRDefault="00F43679" w:rsidP="00F43679">
      <w:pPr>
        <w:pStyle w:val="Prrafodelista"/>
        <w:numPr>
          <w:ilvl w:val="0"/>
          <w:numId w:val="5"/>
        </w:numPr>
        <w:rPr>
          <w:szCs w:val="24"/>
        </w:rPr>
      </w:pPr>
      <w:r w:rsidRPr="00F43679">
        <w:rPr>
          <w:b/>
          <w:bCs/>
          <w:szCs w:val="24"/>
        </w:rPr>
        <w:t>Centro de trabajo:</w:t>
      </w:r>
      <w:r w:rsidRPr="00F43679">
        <w:rPr>
          <w:szCs w:val="24"/>
        </w:rPr>
        <w:t xml:space="preserve"> Se entiende por Centro de Trabajo a toda edificación o área a cielo abierto destinada a una actividad económica en una empresa determinada.</w:t>
      </w:r>
    </w:p>
    <w:p w:rsidR="00F43679" w:rsidRPr="00F43679" w:rsidRDefault="00F43679" w:rsidP="00F43679">
      <w:pPr>
        <w:pStyle w:val="Prrafodelista"/>
        <w:numPr>
          <w:ilvl w:val="0"/>
          <w:numId w:val="5"/>
        </w:numPr>
        <w:rPr>
          <w:szCs w:val="24"/>
        </w:rPr>
      </w:pPr>
      <w:r w:rsidRPr="00F43679">
        <w:rPr>
          <w:b/>
          <w:bCs/>
          <w:szCs w:val="24"/>
        </w:rPr>
        <w:t>Ciclo PHVA:</w:t>
      </w:r>
      <w:r w:rsidRPr="00F43679">
        <w:rPr>
          <w:szCs w:val="24"/>
        </w:rPr>
        <w:t xml:space="preserve"> Procedimiento lógico y por etapas que permite el mejoramiento continuo a través de los siguientes pasos:</w:t>
      </w:r>
    </w:p>
    <w:p w:rsidR="00F43679" w:rsidRPr="00F43679" w:rsidRDefault="00F43679" w:rsidP="00F43679">
      <w:pPr>
        <w:pStyle w:val="Prrafodelista"/>
        <w:numPr>
          <w:ilvl w:val="0"/>
          <w:numId w:val="5"/>
        </w:numPr>
        <w:rPr>
          <w:szCs w:val="24"/>
        </w:rPr>
      </w:pPr>
      <w:r w:rsidRPr="00F43679">
        <w:rPr>
          <w:b/>
          <w:bCs/>
          <w:szCs w:val="24"/>
        </w:rPr>
        <w:t xml:space="preserve">Planificar: </w:t>
      </w:r>
      <w:r w:rsidRPr="00F43679">
        <w:rPr>
          <w:szCs w:val="24"/>
        </w:rPr>
        <w:t>Se debe de planificar la forma de mejorar la seguridad y la salud de los trabajadores, encontrando que cosas se están haciendo incorrectamente o se pueden mejorar y determinando ideas para solucionar esos problemas.</w:t>
      </w:r>
    </w:p>
    <w:p w:rsidR="00F43679" w:rsidRPr="00F43679" w:rsidRDefault="00F43679" w:rsidP="00F43679">
      <w:pPr>
        <w:pStyle w:val="Prrafodelista"/>
        <w:numPr>
          <w:ilvl w:val="0"/>
          <w:numId w:val="5"/>
        </w:numPr>
        <w:rPr>
          <w:szCs w:val="24"/>
        </w:rPr>
      </w:pPr>
      <w:r w:rsidRPr="00F43679">
        <w:rPr>
          <w:b/>
          <w:bCs/>
          <w:szCs w:val="24"/>
        </w:rPr>
        <w:t xml:space="preserve">Hacer: </w:t>
      </w:r>
      <w:r w:rsidRPr="00F43679">
        <w:rPr>
          <w:szCs w:val="24"/>
        </w:rPr>
        <w:t>Implementación de las medidas planificadas.</w:t>
      </w:r>
    </w:p>
    <w:p w:rsidR="00F43679" w:rsidRPr="00F43679" w:rsidRDefault="00F43679" w:rsidP="00F43679">
      <w:pPr>
        <w:pStyle w:val="Prrafodelista"/>
        <w:numPr>
          <w:ilvl w:val="0"/>
          <w:numId w:val="5"/>
        </w:numPr>
        <w:rPr>
          <w:szCs w:val="24"/>
        </w:rPr>
      </w:pPr>
      <w:r w:rsidRPr="00F43679">
        <w:rPr>
          <w:b/>
          <w:bCs/>
          <w:szCs w:val="24"/>
        </w:rPr>
        <w:t xml:space="preserve">Verificar: </w:t>
      </w:r>
      <w:r w:rsidRPr="00F43679">
        <w:rPr>
          <w:szCs w:val="24"/>
        </w:rPr>
        <w:t>Revisar que los procedimientos y acciones implementadas están consiguiendo los resultados deseados.</w:t>
      </w:r>
    </w:p>
    <w:p w:rsidR="00F43679" w:rsidRPr="00F43679" w:rsidRDefault="00F43679" w:rsidP="00F43679">
      <w:pPr>
        <w:pStyle w:val="Prrafodelista"/>
        <w:numPr>
          <w:ilvl w:val="0"/>
          <w:numId w:val="5"/>
        </w:numPr>
        <w:rPr>
          <w:szCs w:val="24"/>
        </w:rPr>
      </w:pPr>
      <w:r w:rsidRPr="00F43679">
        <w:rPr>
          <w:b/>
          <w:bCs/>
          <w:szCs w:val="24"/>
        </w:rPr>
        <w:t>Actuar:</w:t>
      </w:r>
      <w:r w:rsidRPr="00F43679">
        <w:rPr>
          <w:szCs w:val="24"/>
        </w:rPr>
        <w:t xml:space="preserve"> Revisar acciones de mejora para obtener los mayores beneficios de la seguridad y salud de los trabajadores.</w:t>
      </w:r>
    </w:p>
    <w:p w:rsidR="00F43679" w:rsidRPr="00F43679" w:rsidRDefault="00F43679" w:rsidP="00F43679">
      <w:pPr>
        <w:pStyle w:val="Prrafodelista"/>
        <w:numPr>
          <w:ilvl w:val="0"/>
          <w:numId w:val="5"/>
        </w:numPr>
        <w:rPr>
          <w:szCs w:val="24"/>
        </w:rPr>
      </w:pPr>
      <w:r w:rsidRPr="00F43679">
        <w:rPr>
          <w:b/>
          <w:bCs/>
          <w:szCs w:val="24"/>
        </w:rPr>
        <w:t>Condiciones de Salud</w:t>
      </w:r>
      <w:r w:rsidRPr="00F43679">
        <w:rPr>
          <w:szCs w:val="24"/>
        </w:rPr>
        <w:t>: El conjunto de variables objetivas y de auto -reporte de condiciones fisiológicas, psicológicas y socioculturales que determinan el perfil sociodemográfico y de morbilidad de la población trabajadora.</w:t>
      </w:r>
    </w:p>
    <w:p w:rsidR="00F43679" w:rsidRPr="00F43679" w:rsidRDefault="00F43679" w:rsidP="00F43679">
      <w:pPr>
        <w:pStyle w:val="Prrafodelista"/>
        <w:numPr>
          <w:ilvl w:val="0"/>
          <w:numId w:val="5"/>
        </w:numPr>
        <w:rPr>
          <w:szCs w:val="24"/>
        </w:rPr>
      </w:pPr>
      <w:r w:rsidRPr="00F43679">
        <w:rPr>
          <w:b/>
          <w:bCs/>
          <w:szCs w:val="24"/>
        </w:rPr>
        <w:t xml:space="preserve">Condiciones y medio ambiente de trabajo: </w:t>
      </w:r>
      <w:r w:rsidRPr="00F43679">
        <w:rPr>
          <w:szCs w:val="24"/>
        </w:rPr>
        <w:t xml:space="preserve">Aquella Aquellos elementos, </w:t>
      </w:r>
      <w:r w:rsidRPr="00F43679">
        <w:rPr>
          <w:szCs w:val="24"/>
        </w:rPr>
        <w:lastRenderedPageBreak/>
        <w:t xml:space="preserve">agentes o factores que tienen influencia significativa en la generación de riesgos para la seguridad y salud de los trabajadores. Quedan específicamente incluidos en esta definición, entre otros: </w:t>
      </w:r>
      <w:r w:rsidRPr="00F43679">
        <w:rPr>
          <w:b/>
          <w:bCs/>
          <w:szCs w:val="24"/>
        </w:rPr>
        <w:t>a)</w:t>
      </w:r>
      <w:r w:rsidRPr="00F43679">
        <w:rPr>
          <w:szCs w:val="24"/>
        </w:rPr>
        <w:t xml:space="preserve"> las características generales de los locales, instalaciones, máquinas, equipos, herramientas, materias primas, productos y demás útiles existentes en el lugar de trabajo; </w:t>
      </w:r>
      <w:r w:rsidRPr="00F43679">
        <w:rPr>
          <w:b/>
          <w:bCs/>
          <w:szCs w:val="24"/>
        </w:rPr>
        <w:t>b)</w:t>
      </w:r>
      <w:r w:rsidRPr="00F43679">
        <w:rPr>
          <w:szCs w:val="24"/>
        </w:rPr>
        <w:t xml:space="preserve"> Los agentes físicos, químicos y biológicos presentes en el ambiente de trabajo y sus correspondientes intensidades, concentraciones o niveles de presencia; </w:t>
      </w:r>
      <w:r w:rsidRPr="00F43679">
        <w:rPr>
          <w:b/>
          <w:bCs/>
          <w:szCs w:val="24"/>
        </w:rPr>
        <w:t>c)</w:t>
      </w:r>
      <w:r w:rsidRPr="00F43679">
        <w:rPr>
          <w:szCs w:val="24"/>
        </w:rPr>
        <w:t xml:space="preserve"> los procedimientos para la utilización de los agentes citados en el apartado anterior, que influyan en la generación de riesgos para los trabajadores y; </w:t>
      </w:r>
      <w:r w:rsidRPr="00F43679">
        <w:rPr>
          <w:b/>
          <w:bCs/>
          <w:szCs w:val="24"/>
        </w:rPr>
        <w:t>d)</w:t>
      </w:r>
      <w:r w:rsidRPr="00F43679">
        <w:rPr>
          <w:szCs w:val="24"/>
        </w:rPr>
        <w:t xml:space="preserve"> la organización y ordenamiento de las labores, incluidos los factores ergonómicos o biomecánicos y psicosociales.</w:t>
      </w:r>
    </w:p>
    <w:p w:rsidR="00F43679" w:rsidRPr="00F43679" w:rsidRDefault="00F43679" w:rsidP="00F43679">
      <w:pPr>
        <w:pStyle w:val="Prrafodelista"/>
        <w:numPr>
          <w:ilvl w:val="0"/>
          <w:numId w:val="5"/>
        </w:numPr>
        <w:rPr>
          <w:szCs w:val="24"/>
        </w:rPr>
      </w:pPr>
      <w:r w:rsidRPr="00F43679">
        <w:rPr>
          <w:b/>
          <w:bCs/>
          <w:szCs w:val="24"/>
        </w:rPr>
        <w:t>Descripción sociodemográfica:</w:t>
      </w:r>
      <w:r w:rsidRPr="00F43679">
        <w:rPr>
          <w:szCs w:val="24"/>
        </w:rPr>
        <w:t xml:space="preserve"> Perfil socio demográfico de la población trabajadora, que incluye la descripción de las características sociales y demográficas de un grupo de trabajadores, tales como: grado de escolaridad, ingresos, lugar de residencia, composición familiar, estrato socioeconómico, estado civil, raza, ocupación, área de trabajo, edad, sexo y turno de trabajo.</w:t>
      </w:r>
    </w:p>
    <w:p w:rsidR="00F43679" w:rsidRPr="00F43679" w:rsidRDefault="00F43679" w:rsidP="00F43679">
      <w:pPr>
        <w:pStyle w:val="Prrafodelista"/>
        <w:numPr>
          <w:ilvl w:val="0"/>
          <w:numId w:val="5"/>
        </w:numPr>
        <w:rPr>
          <w:szCs w:val="24"/>
        </w:rPr>
      </w:pPr>
      <w:r w:rsidRPr="00F43679">
        <w:rPr>
          <w:b/>
          <w:bCs/>
          <w:szCs w:val="24"/>
        </w:rPr>
        <w:t>Efectividad</w:t>
      </w:r>
      <w:r w:rsidRPr="00F43679">
        <w:rPr>
          <w:szCs w:val="24"/>
        </w:rPr>
        <w:t>: Logro de los objetivos de Sistema de Gestión de la Seguridad y Salud en el Trabajo con la máxima eficacia y máxima eficiencia.</w:t>
      </w:r>
    </w:p>
    <w:p w:rsidR="00F43679" w:rsidRPr="00F43679" w:rsidRDefault="00F43679" w:rsidP="00F43679">
      <w:pPr>
        <w:pStyle w:val="Prrafodelista"/>
        <w:numPr>
          <w:ilvl w:val="0"/>
          <w:numId w:val="5"/>
        </w:numPr>
        <w:rPr>
          <w:szCs w:val="24"/>
        </w:rPr>
      </w:pPr>
      <w:r w:rsidRPr="00F43679">
        <w:rPr>
          <w:b/>
          <w:bCs/>
          <w:szCs w:val="24"/>
        </w:rPr>
        <w:t xml:space="preserve">Eficacia: </w:t>
      </w:r>
      <w:r w:rsidRPr="00F43679">
        <w:rPr>
          <w:szCs w:val="24"/>
        </w:rPr>
        <w:t>Es la capacidad de alcanzar el efecto que espera o se desea tras la realización de una acción.</w:t>
      </w:r>
    </w:p>
    <w:p w:rsidR="00F43679" w:rsidRPr="00F43679" w:rsidRDefault="00F43679" w:rsidP="00F43679">
      <w:pPr>
        <w:pStyle w:val="Prrafodelista"/>
        <w:numPr>
          <w:ilvl w:val="0"/>
          <w:numId w:val="5"/>
        </w:numPr>
        <w:rPr>
          <w:szCs w:val="24"/>
        </w:rPr>
      </w:pPr>
      <w:r w:rsidRPr="00F43679">
        <w:rPr>
          <w:b/>
          <w:bCs/>
          <w:szCs w:val="24"/>
        </w:rPr>
        <w:t xml:space="preserve">Eficiencia: </w:t>
      </w:r>
      <w:r w:rsidRPr="00F43679">
        <w:rPr>
          <w:szCs w:val="24"/>
        </w:rPr>
        <w:t>Relación entre el resultado alcanzado y los recursos utilizados.</w:t>
      </w:r>
    </w:p>
    <w:p w:rsidR="00F43679" w:rsidRPr="00F43679" w:rsidRDefault="00F43679" w:rsidP="00F43679">
      <w:pPr>
        <w:pStyle w:val="Prrafodelista"/>
        <w:numPr>
          <w:ilvl w:val="0"/>
          <w:numId w:val="5"/>
        </w:numPr>
        <w:rPr>
          <w:szCs w:val="24"/>
        </w:rPr>
      </w:pPr>
      <w:r w:rsidRPr="00F43679">
        <w:rPr>
          <w:b/>
          <w:bCs/>
          <w:szCs w:val="24"/>
        </w:rPr>
        <w:t xml:space="preserve">Emergencia: </w:t>
      </w:r>
      <w:r w:rsidRPr="00F43679">
        <w:rPr>
          <w:szCs w:val="24"/>
        </w:rPr>
        <w:t>Es aquella situación de peligro o desastre o la inminencia del mismo, que afecta el funcionamiento normal de la empresa. Requiere de una reacción inmediata y coordinada de los trabajadores, brigadas de emergencias y primeros auxilios y en algunos casos de otros grupos de apoyo dependiendo de su magnitud.</w:t>
      </w:r>
    </w:p>
    <w:p w:rsidR="00F43679" w:rsidRPr="00F43679" w:rsidRDefault="00F43679" w:rsidP="00F43679">
      <w:pPr>
        <w:pStyle w:val="Prrafodelista"/>
        <w:numPr>
          <w:ilvl w:val="0"/>
          <w:numId w:val="5"/>
        </w:numPr>
        <w:rPr>
          <w:szCs w:val="24"/>
        </w:rPr>
      </w:pPr>
      <w:r w:rsidRPr="00F43679">
        <w:rPr>
          <w:b/>
          <w:bCs/>
          <w:szCs w:val="24"/>
        </w:rPr>
        <w:t>Evaluación del riesgo:</w:t>
      </w:r>
      <w:r w:rsidRPr="00F43679">
        <w:rPr>
          <w:szCs w:val="24"/>
        </w:rPr>
        <w:t xml:space="preserve"> Proceso para determinar el nivel de riesgo asociado al nivel de probabilidad de que dicho riesgo se concrete y al nivel de </w:t>
      </w:r>
      <w:r w:rsidRPr="00F43679">
        <w:rPr>
          <w:szCs w:val="24"/>
        </w:rPr>
        <w:lastRenderedPageBreak/>
        <w:t>severidad de las consecuencias de esa concreción.</w:t>
      </w:r>
    </w:p>
    <w:p w:rsidR="00F43679" w:rsidRPr="00F43679" w:rsidRDefault="00F43679" w:rsidP="00F43679">
      <w:pPr>
        <w:pStyle w:val="Prrafodelista"/>
        <w:numPr>
          <w:ilvl w:val="0"/>
          <w:numId w:val="5"/>
        </w:numPr>
        <w:rPr>
          <w:szCs w:val="24"/>
        </w:rPr>
      </w:pPr>
      <w:r w:rsidRPr="00F43679">
        <w:rPr>
          <w:b/>
          <w:bCs/>
          <w:szCs w:val="24"/>
        </w:rPr>
        <w:t xml:space="preserve">Evento Catastrófico: </w:t>
      </w:r>
      <w:r w:rsidRPr="00F43679">
        <w:rPr>
          <w:szCs w:val="24"/>
        </w:rPr>
        <w:t>Acontecimiento imprevisto y no deseado que altera significativamente el funcionamiento normal de la empresa, implica daños masivos al personal que labora en instalaciones, parálisis total de las actividades de la empresa o una parte de ella y que afecta a la cadena productiva, o genera, destrucción parcial o total de una instalación.</w:t>
      </w:r>
    </w:p>
    <w:p w:rsidR="00F43679" w:rsidRPr="00F43679" w:rsidRDefault="00F43679" w:rsidP="00F43679">
      <w:pPr>
        <w:pStyle w:val="Prrafodelista"/>
        <w:numPr>
          <w:ilvl w:val="0"/>
          <w:numId w:val="5"/>
        </w:numPr>
        <w:rPr>
          <w:szCs w:val="24"/>
        </w:rPr>
      </w:pPr>
      <w:r w:rsidRPr="00F43679">
        <w:rPr>
          <w:b/>
          <w:bCs/>
          <w:szCs w:val="24"/>
        </w:rPr>
        <w:t xml:space="preserve">Identificación del peligro: </w:t>
      </w:r>
      <w:r w:rsidRPr="00F43679">
        <w:rPr>
          <w:szCs w:val="24"/>
        </w:rPr>
        <w:t>Proceso para establecer si existe un peligro y definir las características de éste.</w:t>
      </w:r>
    </w:p>
    <w:p w:rsidR="00F43679" w:rsidRPr="00F43679" w:rsidRDefault="00F43679" w:rsidP="00F43679">
      <w:pPr>
        <w:pStyle w:val="Prrafodelista"/>
        <w:numPr>
          <w:ilvl w:val="0"/>
          <w:numId w:val="5"/>
        </w:numPr>
        <w:rPr>
          <w:szCs w:val="24"/>
        </w:rPr>
      </w:pPr>
      <w:r w:rsidRPr="00F43679">
        <w:rPr>
          <w:b/>
          <w:bCs/>
          <w:szCs w:val="24"/>
        </w:rPr>
        <w:t>Indicadores de estructura:</w:t>
      </w:r>
      <w:r w:rsidRPr="00F43679">
        <w:rPr>
          <w:szCs w:val="24"/>
        </w:rPr>
        <w:t xml:space="preserve"> Medidas verificables de la disponibilidad y acceso a recursos, políticas y organización con que cuenta la empresa para atender las demandas y necesidades en Seguridad y Salud en el Trabajo.</w:t>
      </w:r>
    </w:p>
    <w:p w:rsidR="00F43679" w:rsidRPr="00F43679" w:rsidRDefault="00F43679" w:rsidP="00F43679">
      <w:pPr>
        <w:pStyle w:val="Prrafodelista"/>
        <w:numPr>
          <w:ilvl w:val="0"/>
          <w:numId w:val="5"/>
        </w:numPr>
        <w:rPr>
          <w:szCs w:val="24"/>
        </w:rPr>
      </w:pPr>
      <w:r w:rsidRPr="00F43679">
        <w:rPr>
          <w:b/>
          <w:bCs/>
          <w:szCs w:val="24"/>
        </w:rPr>
        <w:t xml:space="preserve">Indicadores de proceso: </w:t>
      </w:r>
      <w:r w:rsidRPr="00F43679">
        <w:rPr>
          <w:szCs w:val="24"/>
        </w:rPr>
        <w:t>Medidas verificables del grado de desarrollo e implementación del SG-SST.</w:t>
      </w:r>
    </w:p>
    <w:p w:rsidR="00F43679" w:rsidRPr="00F43679" w:rsidRDefault="00F43679" w:rsidP="00F43679">
      <w:pPr>
        <w:pStyle w:val="Prrafodelista"/>
        <w:numPr>
          <w:ilvl w:val="0"/>
          <w:numId w:val="5"/>
        </w:numPr>
        <w:rPr>
          <w:szCs w:val="24"/>
        </w:rPr>
      </w:pPr>
      <w:r w:rsidRPr="00F43679">
        <w:rPr>
          <w:b/>
          <w:bCs/>
          <w:szCs w:val="24"/>
        </w:rPr>
        <w:t>Indicadores de resultado:</w:t>
      </w:r>
      <w:r w:rsidRPr="00F43679">
        <w:rPr>
          <w:szCs w:val="24"/>
        </w:rPr>
        <w:t xml:space="preserve"> Medidas verificables de los cambios alcanzados en el período definido, teniendo como base la programación hecha y la aplicación de recursos propios del programa o del sistema de gestión.</w:t>
      </w:r>
    </w:p>
    <w:p w:rsidR="00F43679" w:rsidRPr="00F43679" w:rsidRDefault="00F43679" w:rsidP="00F43679">
      <w:pPr>
        <w:pStyle w:val="Prrafodelista"/>
        <w:numPr>
          <w:ilvl w:val="0"/>
          <w:numId w:val="5"/>
        </w:numPr>
        <w:rPr>
          <w:szCs w:val="24"/>
        </w:rPr>
      </w:pPr>
      <w:r w:rsidRPr="00F43679">
        <w:rPr>
          <w:b/>
          <w:bCs/>
          <w:szCs w:val="24"/>
        </w:rPr>
        <w:t>Matriz legal</w:t>
      </w:r>
      <w:r w:rsidRPr="00F43679">
        <w:rPr>
          <w:szCs w:val="24"/>
        </w:rPr>
        <w:t>: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 SG-SST, el cual deberá actualizarse en la medida que sean emitidas nuevas disposiciones aplicables.</w:t>
      </w:r>
    </w:p>
    <w:p w:rsidR="00F43679" w:rsidRPr="00F43679" w:rsidRDefault="00F43679" w:rsidP="00F43679">
      <w:pPr>
        <w:pStyle w:val="Prrafodelista"/>
        <w:numPr>
          <w:ilvl w:val="0"/>
          <w:numId w:val="5"/>
        </w:numPr>
        <w:rPr>
          <w:szCs w:val="24"/>
        </w:rPr>
      </w:pPr>
      <w:r w:rsidRPr="00F43679">
        <w:rPr>
          <w:b/>
          <w:bCs/>
          <w:szCs w:val="24"/>
        </w:rPr>
        <w:t>Mejora continua:</w:t>
      </w:r>
      <w:r w:rsidRPr="00F43679">
        <w:rPr>
          <w:szCs w:val="24"/>
        </w:rPr>
        <w:t xml:space="preserve"> Proceso recurrente de optimización del Sistema de Gestión de la Seguridad y Salud en el Trabajo, para lograr mejoras en el desempeño en este campo, de forma coherente con la política de Seguridad y Salud en el Trabajo SST de la organización.</w:t>
      </w:r>
    </w:p>
    <w:p w:rsidR="00F43679" w:rsidRPr="00F43679" w:rsidRDefault="00F43679" w:rsidP="00F43679">
      <w:pPr>
        <w:pStyle w:val="Prrafodelista"/>
        <w:numPr>
          <w:ilvl w:val="0"/>
          <w:numId w:val="5"/>
        </w:numPr>
        <w:rPr>
          <w:szCs w:val="24"/>
        </w:rPr>
      </w:pPr>
      <w:r w:rsidRPr="00F43679">
        <w:rPr>
          <w:b/>
          <w:bCs/>
          <w:szCs w:val="24"/>
        </w:rPr>
        <w:t xml:space="preserve">No conformidad: </w:t>
      </w:r>
      <w:r w:rsidRPr="00F43679">
        <w:rPr>
          <w:szCs w:val="24"/>
        </w:rPr>
        <w:t xml:space="preserve">No cumplimiento de un requisito. Puede ser una desviación de estándares, practicas, procedimientos de trabajo, requisitos </w:t>
      </w:r>
      <w:r w:rsidRPr="00F43679">
        <w:rPr>
          <w:szCs w:val="24"/>
        </w:rPr>
        <w:lastRenderedPageBreak/>
        <w:t>normativos aplicables, entre otros.</w:t>
      </w:r>
    </w:p>
    <w:p w:rsidR="00F43679" w:rsidRPr="00F43679" w:rsidRDefault="00F43679" w:rsidP="00F43679">
      <w:pPr>
        <w:pStyle w:val="Prrafodelista"/>
        <w:numPr>
          <w:ilvl w:val="0"/>
          <w:numId w:val="5"/>
        </w:numPr>
        <w:rPr>
          <w:szCs w:val="24"/>
        </w:rPr>
      </w:pPr>
      <w:r w:rsidRPr="00F43679">
        <w:rPr>
          <w:b/>
          <w:bCs/>
          <w:szCs w:val="24"/>
        </w:rPr>
        <w:t>Peligro</w:t>
      </w:r>
      <w:r w:rsidRPr="00F43679">
        <w:rPr>
          <w:szCs w:val="24"/>
        </w:rPr>
        <w:t>: Fuente, situación o acto con potencial de causar daño en la salud de los trabajadores, en los equipos o en las instalaciones.</w:t>
      </w:r>
    </w:p>
    <w:p w:rsidR="00F43679" w:rsidRPr="00F43679" w:rsidRDefault="00F43679" w:rsidP="00F43679">
      <w:pPr>
        <w:pStyle w:val="Prrafodelista"/>
        <w:numPr>
          <w:ilvl w:val="0"/>
          <w:numId w:val="5"/>
        </w:numPr>
        <w:rPr>
          <w:szCs w:val="24"/>
        </w:rPr>
      </w:pPr>
      <w:r w:rsidRPr="00F43679">
        <w:rPr>
          <w:b/>
          <w:bCs/>
          <w:szCs w:val="24"/>
        </w:rPr>
        <w:t>Política de seguridad y salud en el trabajo</w:t>
      </w:r>
      <w:r w:rsidRPr="00F43679">
        <w:rPr>
          <w:szCs w:val="24"/>
        </w:rPr>
        <w:t>: Es el compromiso de la alta dirección de una organización con la seguridad y la salud en el trabajo, expresadas formalmente, que define su alcance y compromete a toda la organización.</w:t>
      </w:r>
    </w:p>
    <w:p w:rsidR="00F43679" w:rsidRPr="00F43679" w:rsidRDefault="00F43679" w:rsidP="00F43679">
      <w:pPr>
        <w:pStyle w:val="Prrafodelista"/>
        <w:numPr>
          <w:ilvl w:val="0"/>
          <w:numId w:val="5"/>
        </w:numPr>
        <w:rPr>
          <w:szCs w:val="24"/>
        </w:rPr>
      </w:pPr>
      <w:r w:rsidRPr="00F43679">
        <w:rPr>
          <w:b/>
          <w:bCs/>
          <w:szCs w:val="24"/>
        </w:rPr>
        <w:t>Registro</w:t>
      </w:r>
      <w:r w:rsidRPr="00F43679">
        <w:rPr>
          <w:szCs w:val="24"/>
        </w:rPr>
        <w:t>: Documento que presenta resultados obtenidos o proporciona evidencia de las actividades desempeñadas.</w:t>
      </w:r>
    </w:p>
    <w:p w:rsidR="00F43679" w:rsidRPr="00F43679" w:rsidRDefault="00F43679" w:rsidP="00F43679">
      <w:pPr>
        <w:pStyle w:val="Prrafodelista"/>
        <w:numPr>
          <w:ilvl w:val="0"/>
          <w:numId w:val="5"/>
        </w:numPr>
        <w:rPr>
          <w:szCs w:val="24"/>
        </w:rPr>
      </w:pPr>
      <w:r w:rsidRPr="00F43679">
        <w:rPr>
          <w:b/>
          <w:bCs/>
          <w:szCs w:val="24"/>
        </w:rPr>
        <w:t>Rendición de cuentas:</w:t>
      </w:r>
      <w:r w:rsidRPr="00F43679">
        <w:rPr>
          <w:szCs w:val="24"/>
        </w:rPr>
        <w:t xml:space="preserve"> Mecanismo por medio del cual las personas e instituciones informan sobre su desempeño.</w:t>
      </w:r>
    </w:p>
    <w:p w:rsidR="00F43679" w:rsidRPr="00F43679" w:rsidRDefault="00F43679" w:rsidP="00F43679">
      <w:pPr>
        <w:pStyle w:val="Prrafodelista"/>
        <w:numPr>
          <w:ilvl w:val="0"/>
          <w:numId w:val="5"/>
        </w:numPr>
        <w:rPr>
          <w:szCs w:val="24"/>
        </w:rPr>
      </w:pPr>
      <w:r w:rsidRPr="00F43679">
        <w:rPr>
          <w:b/>
          <w:bCs/>
          <w:szCs w:val="24"/>
        </w:rPr>
        <w:t>Revisión proactiva</w:t>
      </w:r>
      <w:r w:rsidRPr="00F43679">
        <w:rPr>
          <w:szCs w:val="24"/>
        </w:rPr>
        <w:t>: Es el compromiso del empleador o contratante que implica la iniciativa y capacidad de anticipación para el desarrollo de acciones preventivas y correctivas, así como la toma de decisiones para generar mejoras en el SGSST.</w:t>
      </w:r>
    </w:p>
    <w:p w:rsidR="00F43679" w:rsidRPr="00F43679" w:rsidRDefault="00F43679" w:rsidP="00F43679">
      <w:pPr>
        <w:pStyle w:val="Prrafodelista"/>
        <w:numPr>
          <w:ilvl w:val="0"/>
          <w:numId w:val="5"/>
        </w:numPr>
        <w:rPr>
          <w:szCs w:val="24"/>
        </w:rPr>
      </w:pPr>
      <w:r w:rsidRPr="00F43679">
        <w:rPr>
          <w:b/>
          <w:bCs/>
          <w:szCs w:val="24"/>
        </w:rPr>
        <w:t xml:space="preserve">Revisión reactiva: </w:t>
      </w:r>
      <w:r w:rsidRPr="00F43679">
        <w:rPr>
          <w:szCs w:val="24"/>
        </w:rPr>
        <w:t>Acciones para el seguimiento de enfermedades laborales, incidentes, accidentes de trabajo y ausentismo laboral por enfermedad.</w:t>
      </w:r>
    </w:p>
    <w:p w:rsidR="00F43679" w:rsidRPr="00F43679" w:rsidRDefault="00F43679" w:rsidP="00F43679">
      <w:pPr>
        <w:pStyle w:val="Prrafodelista"/>
        <w:numPr>
          <w:ilvl w:val="0"/>
          <w:numId w:val="5"/>
        </w:numPr>
        <w:rPr>
          <w:szCs w:val="24"/>
        </w:rPr>
      </w:pPr>
      <w:r w:rsidRPr="00F43679">
        <w:rPr>
          <w:b/>
          <w:bCs/>
          <w:szCs w:val="24"/>
        </w:rPr>
        <w:t xml:space="preserve">Requisito Normativo: </w:t>
      </w:r>
      <w:r w:rsidRPr="00F43679">
        <w:rPr>
          <w:szCs w:val="24"/>
        </w:rPr>
        <w:t>Requisito de seguridad y salud en el trabajo impuesto por una norma vigente y que aplica a las actividades de la organización.</w:t>
      </w:r>
    </w:p>
    <w:p w:rsidR="00F43679" w:rsidRPr="00F43679" w:rsidRDefault="00F43679" w:rsidP="00F43679">
      <w:pPr>
        <w:pStyle w:val="Prrafodelista"/>
        <w:numPr>
          <w:ilvl w:val="0"/>
          <w:numId w:val="5"/>
        </w:numPr>
        <w:rPr>
          <w:szCs w:val="24"/>
        </w:rPr>
      </w:pPr>
      <w:r w:rsidRPr="00F43679">
        <w:rPr>
          <w:b/>
          <w:bCs/>
          <w:szCs w:val="24"/>
        </w:rPr>
        <w:t>Riesgo</w:t>
      </w:r>
      <w:r w:rsidRPr="00F43679">
        <w:rPr>
          <w:szCs w:val="24"/>
        </w:rPr>
        <w:t>: Combinación de la probabilidad de que ocurra una o más exposiciones o eventos peligrosos y la severidad del daño que puede ser causada por éstos.</w:t>
      </w:r>
    </w:p>
    <w:p w:rsidR="00F43679" w:rsidRPr="00F43679" w:rsidRDefault="00F43679" w:rsidP="00F43679">
      <w:pPr>
        <w:pStyle w:val="Prrafodelista"/>
        <w:numPr>
          <w:ilvl w:val="0"/>
          <w:numId w:val="5"/>
        </w:numPr>
        <w:rPr>
          <w:szCs w:val="24"/>
        </w:rPr>
      </w:pPr>
      <w:r w:rsidRPr="00F43679">
        <w:rPr>
          <w:b/>
          <w:bCs/>
          <w:szCs w:val="24"/>
        </w:rPr>
        <w:t xml:space="preserve">Valoración del riesgo: </w:t>
      </w:r>
      <w:r w:rsidRPr="00F43679">
        <w:rPr>
          <w:szCs w:val="24"/>
        </w:rPr>
        <w:t>Consiste en emitir un juicio sobre la tolerancia o no del riesgo estimado.</w:t>
      </w:r>
    </w:p>
    <w:p w:rsidR="00F43679" w:rsidRPr="00F43679" w:rsidRDefault="00F43679" w:rsidP="00F43679">
      <w:pPr>
        <w:pStyle w:val="Prrafodelista"/>
        <w:numPr>
          <w:ilvl w:val="0"/>
          <w:numId w:val="5"/>
        </w:numPr>
        <w:rPr>
          <w:szCs w:val="24"/>
        </w:rPr>
      </w:pPr>
      <w:r w:rsidRPr="00F43679">
        <w:rPr>
          <w:b/>
          <w:bCs/>
          <w:szCs w:val="24"/>
        </w:rPr>
        <w:t>Vigilancia de la salud en el trabajo o vigilancia epidemiológica de la salud en el trabajo</w:t>
      </w:r>
      <w:r w:rsidRPr="00F43679">
        <w:rPr>
          <w:szCs w:val="24"/>
        </w:rPr>
        <w:t xml:space="preserve">: Comprende la recopilación, el análisis, la interpretación y la difusión continuada y sistemática de datos a efectos de la prevención. La </w:t>
      </w:r>
      <w:r w:rsidRPr="00F43679">
        <w:rPr>
          <w:szCs w:val="24"/>
        </w:rPr>
        <w:lastRenderedPageBreak/>
        <w:t>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w:t>
      </w:r>
    </w:p>
    <w:p w:rsidR="00F43679" w:rsidRDefault="00F43679" w:rsidP="00F43679">
      <w:pPr>
        <w:pStyle w:val="Prrafodelista"/>
        <w:numPr>
          <w:ilvl w:val="0"/>
          <w:numId w:val="5"/>
        </w:numPr>
        <w:rPr>
          <w:szCs w:val="24"/>
        </w:rPr>
      </w:pPr>
      <w:r w:rsidRPr="00F43679">
        <w:rPr>
          <w:b/>
          <w:bCs/>
          <w:szCs w:val="24"/>
        </w:rPr>
        <w:t>Parágrafo 1:</w:t>
      </w:r>
      <w:r w:rsidRPr="00F43679">
        <w:rPr>
          <w:szCs w:val="24"/>
        </w:rPr>
        <w:t xml:space="preserve"> En aplicación de lo establecido en el artículo 1 0 de la Ley 1562 de 2012, para todos los efectos se entenderá como seguridad y salud en el trabajo todo lo que antes de la entrada en vigencia de dicha ley hacía referencia al término salud ocupacional.</w:t>
      </w:r>
    </w:p>
    <w:p w:rsidR="00F43679" w:rsidRDefault="00F43679" w:rsidP="00F43679">
      <w:pPr>
        <w:pStyle w:val="Prrafodelista"/>
        <w:rPr>
          <w:szCs w:val="24"/>
        </w:rPr>
      </w:pPr>
    </w:p>
    <w:p w:rsidR="00F43679" w:rsidRPr="00F43679" w:rsidRDefault="00F43679" w:rsidP="001E284D">
      <w:pPr>
        <w:pStyle w:val="Prrafodelista"/>
        <w:numPr>
          <w:ilvl w:val="0"/>
          <w:numId w:val="36"/>
        </w:numPr>
        <w:rPr>
          <w:b/>
          <w:bCs/>
          <w:szCs w:val="24"/>
        </w:rPr>
      </w:pPr>
      <w:r w:rsidRPr="00F43679">
        <w:rPr>
          <w:b/>
          <w:bCs/>
          <w:szCs w:val="24"/>
        </w:rPr>
        <w:t>ABREVIATURAS Y GUÍAS</w:t>
      </w:r>
    </w:p>
    <w:p w:rsidR="00F43679" w:rsidRPr="00F43679" w:rsidRDefault="00F43679" w:rsidP="00F43679">
      <w:pPr>
        <w:rPr>
          <w:szCs w:val="24"/>
        </w:rPr>
      </w:pPr>
      <w:r w:rsidRPr="00F43679">
        <w:rPr>
          <w:szCs w:val="24"/>
        </w:rPr>
        <w:t>En este documento se encontrarán las siguientes abreviaturas:</w:t>
      </w:r>
    </w:p>
    <w:p w:rsidR="00F43679" w:rsidRPr="00CC6E40" w:rsidRDefault="00F43679" w:rsidP="00CC6E40">
      <w:pPr>
        <w:pStyle w:val="Prrafodelista"/>
        <w:numPr>
          <w:ilvl w:val="0"/>
          <w:numId w:val="6"/>
        </w:numPr>
        <w:rPr>
          <w:szCs w:val="24"/>
        </w:rPr>
      </w:pPr>
      <w:r w:rsidRPr="00CC6E40">
        <w:rPr>
          <w:b/>
          <w:bCs/>
          <w:szCs w:val="24"/>
        </w:rPr>
        <w:t>SG-SST:</w:t>
      </w:r>
      <w:r w:rsidRPr="00CC6E40">
        <w:rPr>
          <w:szCs w:val="24"/>
        </w:rPr>
        <w:t xml:space="preserve"> Sistema de gestión de la seguridad y salud en el trabajo </w:t>
      </w:r>
    </w:p>
    <w:p w:rsidR="00F43679" w:rsidRPr="00CC6E40" w:rsidRDefault="00F43679" w:rsidP="00CC6E40">
      <w:pPr>
        <w:pStyle w:val="Prrafodelista"/>
        <w:numPr>
          <w:ilvl w:val="0"/>
          <w:numId w:val="6"/>
        </w:numPr>
        <w:rPr>
          <w:szCs w:val="24"/>
        </w:rPr>
      </w:pPr>
      <w:r w:rsidRPr="00CC6E40">
        <w:rPr>
          <w:b/>
          <w:bCs/>
          <w:szCs w:val="24"/>
        </w:rPr>
        <w:t>SST:</w:t>
      </w:r>
      <w:r w:rsidRPr="00CC6E40">
        <w:rPr>
          <w:szCs w:val="24"/>
        </w:rPr>
        <w:t xml:space="preserve"> Seguridad y salud en el trabajo</w:t>
      </w:r>
    </w:p>
    <w:p w:rsidR="00F43679" w:rsidRDefault="00F43679" w:rsidP="00F43679">
      <w:pPr>
        <w:rPr>
          <w:szCs w:val="24"/>
        </w:rPr>
      </w:pPr>
      <w:r w:rsidRPr="00F43679">
        <w:rPr>
          <w:szCs w:val="24"/>
        </w:rPr>
        <w:t>Adicionalmente en el documento se encontrarán referencias a documentos que se encuentran insertados en el presente manual por medio de hipervínculos y que aparecerán con los siguientes íconos:</w:t>
      </w:r>
    </w:p>
    <w:p w:rsidR="00CC6E40" w:rsidRDefault="00CC6E40" w:rsidP="00F43679">
      <w:pPr>
        <w:rPr>
          <w:szCs w:val="24"/>
        </w:rPr>
      </w:pPr>
    </w:p>
    <w:p w:rsidR="00CC6E40" w:rsidRPr="00CC6E40" w:rsidRDefault="00CC6E40" w:rsidP="00CC6E40">
      <w:pPr>
        <w:rPr>
          <w:szCs w:val="24"/>
        </w:rPr>
      </w:pPr>
      <w:r w:rsidRPr="005A4330">
        <w:rPr>
          <w:rFonts w:ascii="Spranq eco sans" w:hAnsi="Spranq eco sans"/>
          <w:noProof/>
          <w:position w:val="-15"/>
          <w:sz w:val="22"/>
          <w:lang w:val="es-CO" w:eastAsia="es-CO" w:bidi="ar-SA"/>
        </w:rPr>
        <w:drawing>
          <wp:inline distT="0" distB="0" distL="0" distR="0" wp14:anchorId="0EEE1F82" wp14:editId="603B6BEE">
            <wp:extent cx="523776" cy="514250"/>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8" cstate="print"/>
                    <a:stretch>
                      <a:fillRect/>
                    </a:stretch>
                  </pic:blipFill>
                  <pic:spPr>
                    <a:xfrm>
                      <a:off x="0" y="0"/>
                      <a:ext cx="523776" cy="514250"/>
                    </a:xfrm>
                    <a:prstGeom prst="rect">
                      <a:avLst/>
                    </a:prstGeom>
                  </pic:spPr>
                </pic:pic>
              </a:graphicData>
            </a:graphic>
          </wp:inline>
        </w:drawing>
      </w:r>
      <w:r>
        <w:rPr>
          <w:b/>
          <w:bCs/>
          <w:szCs w:val="24"/>
        </w:rPr>
        <w:t xml:space="preserve"> </w:t>
      </w:r>
      <w:r w:rsidR="00D2097D" w:rsidRPr="00CC6E40">
        <w:rPr>
          <w:b/>
          <w:bCs/>
          <w:szCs w:val="24"/>
        </w:rPr>
        <w:t>Documento</w:t>
      </w:r>
      <w:r w:rsidR="00D2097D" w:rsidRPr="00CC6E40">
        <w:rPr>
          <w:szCs w:val="24"/>
        </w:rPr>
        <w:t>:</w:t>
      </w:r>
      <w:r w:rsidRPr="00CC6E40">
        <w:rPr>
          <w:szCs w:val="24"/>
        </w:rPr>
        <w:t xml:space="preserve"> Política, Reglamento, Programa, Procedimiento, Manual, Plan etc.</w:t>
      </w:r>
    </w:p>
    <w:p w:rsidR="00D2097D" w:rsidRDefault="00D2097D" w:rsidP="00D2097D">
      <w:pPr>
        <w:rPr>
          <w:szCs w:val="24"/>
        </w:rPr>
      </w:pPr>
      <w:r w:rsidRPr="005A4330">
        <w:rPr>
          <w:rFonts w:ascii="Spranq eco sans" w:hAnsi="Spranq eco sans"/>
          <w:noProof/>
          <w:sz w:val="22"/>
          <w:lang w:val="es-CO" w:eastAsia="es-CO" w:bidi="ar-SA"/>
        </w:rPr>
        <w:drawing>
          <wp:anchor distT="0" distB="0" distL="0" distR="0" simplePos="0" relativeHeight="251659264" behindDoc="0" locked="0" layoutInCell="1" allowOverlap="1" wp14:anchorId="70FB0C22" wp14:editId="6A0D58FA">
            <wp:simplePos x="0" y="0"/>
            <wp:positionH relativeFrom="page">
              <wp:posOffset>1080135</wp:posOffset>
            </wp:positionH>
            <wp:positionV relativeFrom="paragraph">
              <wp:posOffset>0</wp:posOffset>
            </wp:positionV>
            <wp:extent cx="547493" cy="437752"/>
            <wp:effectExtent l="0" t="0" r="0" b="0"/>
            <wp:wrapNone/>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9" cstate="print"/>
                    <a:stretch>
                      <a:fillRect/>
                    </a:stretch>
                  </pic:blipFill>
                  <pic:spPr>
                    <a:xfrm>
                      <a:off x="0" y="0"/>
                      <a:ext cx="547493" cy="437752"/>
                    </a:xfrm>
                    <a:prstGeom prst="rect">
                      <a:avLst/>
                    </a:prstGeom>
                  </pic:spPr>
                </pic:pic>
              </a:graphicData>
            </a:graphic>
          </wp:anchor>
        </w:drawing>
      </w:r>
      <w:r>
        <w:rPr>
          <w:b/>
          <w:bCs/>
          <w:szCs w:val="24"/>
        </w:rPr>
        <w:t xml:space="preserve">  </w:t>
      </w:r>
      <w:r>
        <w:rPr>
          <w:b/>
          <w:bCs/>
          <w:szCs w:val="24"/>
        </w:rPr>
        <w:tab/>
        <w:t xml:space="preserve">  </w:t>
      </w:r>
      <w:r w:rsidRPr="00D2097D">
        <w:rPr>
          <w:b/>
          <w:bCs/>
          <w:szCs w:val="24"/>
        </w:rPr>
        <w:t>Documento en Excel</w:t>
      </w:r>
      <w:r w:rsidRPr="00D2097D">
        <w:rPr>
          <w:szCs w:val="24"/>
        </w:rPr>
        <w:t>: Formatos etc</w:t>
      </w:r>
      <w:r w:rsidR="00590DBA">
        <w:rPr>
          <w:szCs w:val="24"/>
        </w:rPr>
        <w:t>…</w:t>
      </w:r>
    </w:p>
    <w:p w:rsidR="00590DBA" w:rsidRDefault="00590DBA" w:rsidP="00D2097D">
      <w:pPr>
        <w:rPr>
          <w:szCs w:val="24"/>
        </w:rPr>
      </w:pPr>
    </w:p>
    <w:p w:rsidR="00590DBA" w:rsidRDefault="00590DBA" w:rsidP="00D2097D">
      <w:pPr>
        <w:rPr>
          <w:szCs w:val="24"/>
        </w:rPr>
      </w:pPr>
    </w:p>
    <w:p w:rsidR="00590DBA" w:rsidRDefault="00590DBA" w:rsidP="00D2097D">
      <w:pPr>
        <w:rPr>
          <w:szCs w:val="24"/>
        </w:rPr>
      </w:pPr>
    </w:p>
    <w:p w:rsidR="00590DBA" w:rsidRDefault="00590DBA" w:rsidP="00D2097D">
      <w:pPr>
        <w:rPr>
          <w:szCs w:val="24"/>
        </w:rPr>
      </w:pPr>
    </w:p>
    <w:p w:rsidR="00590DBA" w:rsidRDefault="00590DBA" w:rsidP="00D2097D">
      <w:pPr>
        <w:rPr>
          <w:szCs w:val="24"/>
        </w:rPr>
      </w:pPr>
    </w:p>
    <w:p w:rsidR="00590DBA" w:rsidRDefault="00590DBA" w:rsidP="00D2097D">
      <w:pPr>
        <w:rPr>
          <w:szCs w:val="24"/>
        </w:rPr>
      </w:pPr>
    </w:p>
    <w:p w:rsidR="00CF6AE7" w:rsidRDefault="00CF6AE7" w:rsidP="00D2097D">
      <w:pPr>
        <w:rPr>
          <w:szCs w:val="24"/>
        </w:rPr>
      </w:pPr>
    </w:p>
    <w:p w:rsidR="00CF6AE7" w:rsidRDefault="00CF6AE7" w:rsidP="00D2097D">
      <w:pPr>
        <w:rPr>
          <w:szCs w:val="24"/>
        </w:rPr>
      </w:pPr>
    </w:p>
    <w:p w:rsidR="00CF6AE7" w:rsidRDefault="00CF6AE7" w:rsidP="00D2097D">
      <w:pPr>
        <w:rPr>
          <w:szCs w:val="24"/>
        </w:rPr>
      </w:pPr>
    </w:p>
    <w:p w:rsidR="00CF6AE7" w:rsidRDefault="00CF6AE7" w:rsidP="00D2097D">
      <w:pPr>
        <w:rPr>
          <w:szCs w:val="24"/>
        </w:rPr>
      </w:pPr>
    </w:p>
    <w:p w:rsidR="00590DBA" w:rsidRDefault="00590DBA" w:rsidP="00D2097D">
      <w:pPr>
        <w:rPr>
          <w:szCs w:val="24"/>
        </w:rPr>
      </w:pPr>
    </w:p>
    <w:p w:rsidR="00590DBA" w:rsidRDefault="00590DBA" w:rsidP="00590DBA">
      <w:pPr>
        <w:pStyle w:val="Ttulo1"/>
        <w:jc w:val="center"/>
      </w:pPr>
      <w:r w:rsidRPr="00590DBA">
        <w:t>ESQUEMA SG-SST</w:t>
      </w:r>
      <w:r>
        <w:t xml:space="preserve"> </w:t>
      </w:r>
      <w:r w:rsidRPr="00590DBA">
        <w:t>SISTEMA DE GESTIÓN DE LA SEGURIDAD Y SALUD EN EL TRABAJO</w:t>
      </w:r>
    </w:p>
    <w:p w:rsidR="00590DBA" w:rsidRDefault="00590DBA" w:rsidP="00590DBA"/>
    <w:p w:rsidR="00590DBA" w:rsidRPr="00590DBA" w:rsidRDefault="00590DBA" w:rsidP="00590DBA">
      <w:pPr>
        <w:pStyle w:val="Descripcin"/>
        <w:rPr>
          <w:i w:val="0"/>
          <w:iCs w:val="0"/>
          <w:color w:val="auto"/>
          <w:sz w:val="24"/>
          <w:szCs w:val="24"/>
        </w:rPr>
      </w:pPr>
      <w:r w:rsidRPr="00590DBA">
        <w:rPr>
          <w:i w:val="0"/>
          <w:iCs w:val="0"/>
          <w:color w:val="auto"/>
          <w:sz w:val="24"/>
          <w:szCs w:val="24"/>
        </w:rPr>
        <w:t xml:space="preserve">Ilustración </w:t>
      </w:r>
      <w:r w:rsidRPr="00590DBA">
        <w:rPr>
          <w:i w:val="0"/>
          <w:iCs w:val="0"/>
          <w:color w:val="auto"/>
          <w:sz w:val="24"/>
          <w:szCs w:val="24"/>
        </w:rPr>
        <w:fldChar w:fldCharType="begin"/>
      </w:r>
      <w:r w:rsidRPr="00590DBA">
        <w:rPr>
          <w:i w:val="0"/>
          <w:iCs w:val="0"/>
          <w:color w:val="auto"/>
          <w:sz w:val="24"/>
          <w:szCs w:val="24"/>
        </w:rPr>
        <w:instrText xml:space="preserve"> SEQ Ilustración \* ARABIC </w:instrText>
      </w:r>
      <w:r w:rsidRPr="00590DBA">
        <w:rPr>
          <w:i w:val="0"/>
          <w:iCs w:val="0"/>
          <w:color w:val="auto"/>
          <w:sz w:val="24"/>
          <w:szCs w:val="24"/>
        </w:rPr>
        <w:fldChar w:fldCharType="separate"/>
      </w:r>
      <w:r w:rsidR="00CF6AE7">
        <w:rPr>
          <w:i w:val="0"/>
          <w:iCs w:val="0"/>
          <w:noProof/>
          <w:color w:val="auto"/>
          <w:sz w:val="24"/>
          <w:szCs w:val="24"/>
        </w:rPr>
        <w:t>1</w:t>
      </w:r>
      <w:r w:rsidRPr="00590DBA">
        <w:rPr>
          <w:i w:val="0"/>
          <w:iCs w:val="0"/>
          <w:color w:val="auto"/>
          <w:sz w:val="24"/>
          <w:szCs w:val="24"/>
        </w:rPr>
        <w:fldChar w:fldCharType="end"/>
      </w:r>
      <w:r w:rsidRPr="00590DBA">
        <w:rPr>
          <w:i w:val="0"/>
          <w:iCs w:val="0"/>
          <w:color w:val="auto"/>
          <w:sz w:val="24"/>
          <w:szCs w:val="24"/>
        </w:rPr>
        <w:t xml:space="preserve"> Esquema SG-SST</w:t>
      </w:r>
    </w:p>
    <w:p w:rsidR="00590DBA" w:rsidRDefault="00590DBA" w:rsidP="00590DBA">
      <w:pPr>
        <w:jc w:val="center"/>
      </w:pPr>
      <w:r>
        <w:rPr>
          <w:noProof/>
          <w:lang w:val="es-CO" w:eastAsia="es-CO" w:bidi="ar-SA"/>
        </w:rPr>
        <w:drawing>
          <wp:inline distT="0" distB="0" distL="0" distR="0" wp14:anchorId="3E76F0CC">
            <wp:extent cx="4676775" cy="4371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981" t="1922" r="4361"/>
                    <a:stretch/>
                  </pic:blipFill>
                  <pic:spPr bwMode="auto">
                    <a:xfrm>
                      <a:off x="0" y="0"/>
                      <a:ext cx="4682573" cy="4376691"/>
                    </a:xfrm>
                    <a:prstGeom prst="rect">
                      <a:avLst/>
                    </a:prstGeom>
                    <a:noFill/>
                    <a:ln>
                      <a:noFill/>
                    </a:ln>
                    <a:extLst>
                      <a:ext uri="{53640926-AAD7-44D8-BBD7-CCE9431645EC}">
                        <a14:shadowObscured xmlns:a14="http://schemas.microsoft.com/office/drawing/2010/main"/>
                      </a:ext>
                    </a:extLst>
                  </pic:spPr>
                </pic:pic>
              </a:graphicData>
            </a:graphic>
          </wp:inline>
        </w:drawing>
      </w:r>
    </w:p>
    <w:p w:rsidR="00590DBA" w:rsidRDefault="00590DBA" w:rsidP="00590DBA">
      <w:pPr>
        <w:jc w:val="center"/>
      </w:pPr>
    </w:p>
    <w:p w:rsidR="00590DBA" w:rsidRDefault="00590DBA" w:rsidP="00590DBA">
      <w:pPr>
        <w:jc w:val="center"/>
      </w:pPr>
    </w:p>
    <w:p w:rsidR="00590DBA" w:rsidRDefault="00590DBA" w:rsidP="00590DBA">
      <w:pPr>
        <w:jc w:val="center"/>
      </w:pPr>
    </w:p>
    <w:p w:rsidR="00590DBA" w:rsidRDefault="00590DBA" w:rsidP="00590DBA">
      <w:pPr>
        <w:jc w:val="center"/>
      </w:pPr>
    </w:p>
    <w:p w:rsidR="00590DBA" w:rsidRDefault="00590DBA" w:rsidP="00590DBA">
      <w:pPr>
        <w:jc w:val="center"/>
      </w:pPr>
    </w:p>
    <w:p w:rsidR="00590DBA" w:rsidRDefault="00590DBA" w:rsidP="00590DBA">
      <w:pPr>
        <w:jc w:val="center"/>
      </w:pPr>
    </w:p>
    <w:p w:rsidR="00590DBA" w:rsidRDefault="00590DBA" w:rsidP="00CF6AE7"/>
    <w:p w:rsidR="00590DBA" w:rsidRPr="001E36B6" w:rsidRDefault="00590DBA" w:rsidP="001E284D">
      <w:pPr>
        <w:pStyle w:val="Prrafodelista"/>
        <w:numPr>
          <w:ilvl w:val="0"/>
          <w:numId w:val="36"/>
        </w:numPr>
        <w:rPr>
          <w:b/>
          <w:bCs/>
          <w:szCs w:val="24"/>
        </w:rPr>
      </w:pPr>
      <w:r w:rsidRPr="001E36B6">
        <w:rPr>
          <w:b/>
          <w:bCs/>
          <w:szCs w:val="24"/>
        </w:rPr>
        <w:t>POLITICAS DEL SG – SST</w:t>
      </w:r>
    </w:p>
    <w:p w:rsidR="00590DBA" w:rsidRPr="00590DBA" w:rsidRDefault="00590DBA" w:rsidP="00590DBA">
      <w:pPr>
        <w:rPr>
          <w:szCs w:val="24"/>
        </w:rPr>
      </w:pPr>
      <w:r w:rsidRPr="00590DBA">
        <w:rPr>
          <w:szCs w:val="24"/>
        </w:rPr>
        <w:t>La alta dirección con la participación del Vigía ha definido una política de SST es comunicada y divulgada a través de procesos de inducción, re inducción, actividades y ciclos de formación, capacitación y por medio de material publicitario, adicionalmente se encuentra publicada en las instalaciones administrativas en todas las sedes de trabajo debe cumplir artículos 2.2.4.6.5, (6,7), del decreto 1072 de 2015.</w:t>
      </w:r>
    </w:p>
    <w:p w:rsidR="00590DBA" w:rsidRDefault="00590DBA" w:rsidP="00590DBA">
      <w:pPr>
        <w:rPr>
          <w:szCs w:val="24"/>
        </w:rPr>
      </w:pPr>
      <w:r w:rsidRPr="00590DBA">
        <w:rPr>
          <w:szCs w:val="24"/>
        </w:rPr>
        <w:t>La política es revisada periódicamente en reuniones de revisión por la dirección; en caso que se requiera y de acuerdo con los cambios empresariales y en materia de SST será actualizada fechada y firmada por la representante legal.</w:t>
      </w:r>
    </w:p>
    <w:p w:rsidR="00590DBA" w:rsidRDefault="00590DBA" w:rsidP="00590DBA">
      <w:pPr>
        <w:rPr>
          <w:szCs w:val="24"/>
        </w:rPr>
      </w:pPr>
    </w:p>
    <w:p w:rsidR="00666250" w:rsidRPr="00666250" w:rsidRDefault="00666250" w:rsidP="00666250">
      <w:pPr>
        <w:pStyle w:val="Descripcin"/>
        <w:rPr>
          <w:i w:val="0"/>
          <w:iCs w:val="0"/>
          <w:color w:val="auto"/>
          <w:sz w:val="36"/>
          <w:szCs w:val="36"/>
        </w:rPr>
      </w:pPr>
      <w:r w:rsidRPr="00666250">
        <w:rPr>
          <w:i w:val="0"/>
          <w:iCs w:val="0"/>
          <w:color w:val="auto"/>
          <w:sz w:val="24"/>
          <w:szCs w:val="24"/>
        </w:rPr>
        <w:t xml:space="preserve">Tabla </w:t>
      </w:r>
      <w:r w:rsidRPr="00666250">
        <w:rPr>
          <w:i w:val="0"/>
          <w:iCs w:val="0"/>
          <w:color w:val="auto"/>
          <w:sz w:val="24"/>
          <w:szCs w:val="24"/>
        </w:rPr>
        <w:fldChar w:fldCharType="begin"/>
      </w:r>
      <w:r w:rsidRPr="00666250">
        <w:rPr>
          <w:i w:val="0"/>
          <w:iCs w:val="0"/>
          <w:color w:val="auto"/>
          <w:sz w:val="24"/>
          <w:szCs w:val="24"/>
        </w:rPr>
        <w:instrText xml:space="preserve"> SEQ Tabla \* ARABIC </w:instrText>
      </w:r>
      <w:r w:rsidRPr="00666250">
        <w:rPr>
          <w:i w:val="0"/>
          <w:iCs w:val="0"/>
          <w:color w:val="auto"/>
          <w:sz w:val="24"/>
          <w:szCs w:val="24"/>
        </w:rPr>
        <w:fldChar w:fldCharType="separate"/>
      </w:r>
      <w:r w:rsidR="00AD6FC4">
        <w:rPr>
          <w:i w:val="0"/>
          <w:iCs w:val="0"/>
          <w:noProof/>
          <w:color w:val="auto"/>
          <w:sz w:val="24"/>
          <w:szCs w:val="24"/>
        </w:rPr>
        <w:t>1</w:t>
      </w:r>
      <w:r w:rsidRPr="00666250">
        <w:rPr>
          <w:i w:val="0"/>
          <w:iCs w:val="0"/>
          <w:color w:val="auto"/>
          <w:sz w:val="24"/>
          <w:szCs w:val="24"/>
        </w:rPr>
        <w:fldChar w:fldCharType="end"/>
      </w:r>
      <w:r w:rsidRPr="00666250">
        <w:rPr>
          <w:i w:val="0"/>
          <w:iCs w:val="0"/>
          <w:color w:val="auto"/>
          <w:sz w:val="24"/>
          <w:szCs w:val="24"/>
        </w:rPr>
        <w:t xml:space="preserve"> Políticas del SG-SST</w:t>
      </w:r>
    </w:p>
    <w:tbl>
      <w:tblPr>
        <w:tblStyle w:val="Tablaconcuadrcula2-nfasis6"/>
        <w:tblW w:w="9144" w:type="dxa"/>
        <w:tblLayout w:type="fixed"/>
        <w:tblLook w:val="01E0" w:firstRow="1" w:lastRow="1" w:firstColumn="1" w:lastColumn="1" w:noHBand="0" w:noVBand="0"/>
      </w:tblPr>
      <w:tblGrid>
        <w:gridCol w:w="7088"/>
        <w:gridCol w:w="2056"/>
      </w:tblGrid>
      <w:tr w:rsidR="00590DBA" w:rsidRPr="00590DBA" w:rsidTr="00CB2C2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088" w:type="dxa"/>
            <w:vAlign w:val="center"/>
          </w:tcPr>
          <w:p w:rsidR="00590DBA" w:rsidRPr="00CF6AE7" w:rsidRDefault="00590DBA" w:rsidP="00666250">
            <w:pPr>
              <w:jc w:val="center"/>
              <w:rPr>
                <w:szCs w:val="24"/>
              </w:rPr>
            </w:pPr>
            <w:r w:rsidRPr="00CF6AE7">
              <w:rPr>
                <w:szCs w:val="24"/>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2056" w:type="dxa"/>
            <w:vAlign w:val="center"/>
          </w:tcPr>
          <w:p w:rsidR="00590DBA" w:rsidRPr="00CF6AE7" w:rsidRDefault="00590DBA" w:rsidP="00666250">
            <w:pPr>
              <w:jc w:val="center"/>
              <w:rPr>
                <w:szCs w:val="24"/>
              </w:rPr>
            </w:pPr>
            <w:r w:rsidRPr="00CF6AE7">
              <w:rPr>
                <w:szCs w:val="24"/>
              </w:rPr>
              <w:t>ARCHIVO</w:t>
            </w:r>
          </w:p>
        </w:tc>
      </w:tr>
      <w:tr w:rsidR="00590DBA" w:rsidRPr="00590DBA" w:rsidTr="00A87881">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7088" w:type="dxa"/>
            <w:vAlign w:val="center"/>
          </w:tcPr>
          <w:p w:rsidR="00590DBA" w:rsidRPr="00666250" w:rsidRDefault="00590DBA" w:rsidP="00666250">
            <w:pPr>
              <w:rPr>
                <w:b w:val="0"/>
                <w:bCs w:val="0"/>
                <w:szCs w:val="24"/>
              </w:rPr>
            </w:pPr>
            <w:r w:rsidRPr="00666250">
              <w:rPr>
                <w:b w:val="0"/>
                <w:bCs w:val="0"/>
                <w:szCs w:val="24"/>
              </w:rPr>
              <w:t>Po-SST-001 Política de Seguridad y Salud en el Trabajo</w:t>
            </w:r>
          </w:p>
        </w:tc>
        <w:tc>
          <w:tcPr>
            <w:cnfStyle w:val="000100000000" w:firstRow="0" w:lastRow="0" w:firstColumn="0" w:lastColumn="1" w:oddVBand="0" w:evenVBand="0" w:oddHBand="0" w:evenHBand="0" w:firstRowFirstColumn="0" w:firstRowLastColumn="0" w:lastRowFirstColumn="0" w:lastRowLastColumn="0"/>
            <w:tcW w:w="2056" w:type="dxa"/>
            <w:vAlign w:val="center"/>
          </w:tcPr>
          <w:p w:rsidR="00590DBA" w:rsidRPr="00590DBA" w:rsidRDefault="00666250" w:rsidP="00A87881">
            <w:pPr>
              <w:jc w:val="center"/>
              <w:rPr>
                <w:szCs w:val="24"/>
              </w:rPr>
            </w:pPr>
            <w:r w:rsidRPr="00590DBA">
              <w:rPr>
                <w:noProof/>
                <w:szCs w:val="24"/>
                <w:lang w:val="es-CO" w:eastAsia="es-CO" w:bidi="ar-SA"/>
              </w:rPr>
              <w:drawing>
                <wp:inline distT="0" distB="0" distL="0" distR="0" wp14:anchorId="736815D2" wp14:editId="7B1A15BE">
                  <wp:extent cx="421005" cy="373379"/>
                  <wp:effectExtent l="0" t="0" r="0" b="8255"/>
                  <wp:docPr id="31" name="image8.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jpeg">
                            <a:hlinkClick r:id="rId11"/>
                          </pic:cNvPr>
                          <pic:cNvPicPr/>
                        </pic:nvPicPr>
                        <pic:blipFill>
                          <a:blip r:embed="rId12" cstate="print"/>
                          <a:stretch>
                            <a:fillRect/>
                          </a:stretch>
                        </pic:blipFill>
                        <pic:spPr>
                          <a:xfrm>
                            <a:off x="0" y="0"/>
                            <a:ext cx="421005" cy="373379"/>
                          </a:xfrm>
                          <a:prstGeom prst="rect">
                            <a:avLst/>
                          </a:prstGeom>
                        </pic:spPr>
                      </pic:pic>
                    </a:graphicData>
                  </a:graphic>
                </wp:inline>
              </w:drawing>
            </w:r>
          </w:p>
        </w:tc>
      </w:tr>
      <w:tr w:rsidR="00590DBA" w:rsidRPr="00590DBA" w:rsidTr="00CB2C2E">
        <w:trPr>
          <w:cnfStyle w:val="010000000000" w:firstRow="0" w:lastRow="1"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088" w:type="dxa"/>
            <w:vAlign w:val="center"/>
          </w:tcPr>
          <w:p w:rsidR="00590DBA" w:rsidRPr="00666250" w:rsidRDefault="00590DBA" w:rsidP="00666250">
            <w:pPr>
              <w:rPr>
                <w:b w:val="0"/>
                <w:bCs w:val="0"/>
                <w:szCs w:val="24"/>
              </w:rPr>
            </w:pPr>
            <w:r w:rsidRPr="00666250">
              <w:rPr>
                <w:b w:val="0"/>
                <w:bCs w:val="0"/>
                <w:szCs w:val="24"/>
              </w:rPr>
              <w:t>PLT-SST-002 Política de Prevención del Consumo del Alcohol,</w:t>
            </w:r>
          </w:p>
          <w:p w:rsidR="00590DBA" w:rsidRPr="00666250" w:rsidRDefault="00590DBA" w:rsidP="00666250">
            <w:pPr>
              <w:rPr>
                <w:b w:val="0"/>
                <w:bCs w:val="0"/>
                <w:szCs w:val="24"/>
              </w:rPr>
            </w:pPr>
            <w:r w:rsidRPr="00666250">
              <w:rPr>
                <w:b w:val="0"/>
                <w:bCs w:val="0"/>
                <w:szCs w:val="24"/>
              </w:rPr>
              <w:t>Tabaco y Otras Sustancias Psicoactivas</w:t>
            </w:r>
          </w:p>
        </w:tc>
        <w:tc>
          <w:tcPr>
            <w:cnfStyle w:val="000100000000" w:firstRow="0" w:lastRow="0" w:firstColumn="0" w:lastColumn="1" w:oddVBand="0" w:evenVBand="0" w:oddHBand="0" w:evenHBand="0" w:firstRowFirstColumn="0" w:firstRowLastColumn="0" w:lastRowFirstColumn="0" w:lastRowLastColumn="0"/>
            <w:tcW w:w="2056" w:type="dxa"/>
            <w:vAlign w:val="center"/>
          </w:tcPr>
          <w:p w:rsidR="00590DBA" w:rsidRPr="00590DBA" w:rsidRDefault="00666250" w:rsidP="00A87881">
            <w:pPr>
              <w:jc w:val="center"/>
              <w:rPr>
                <w:szCs w:val="24"/>
              </w:rPr>
            </w:pPr>
            <w:r w:rsidRPr="00590DBA">
              <w:rPr>
                <w:noProof/>
                <w:szCs w:val="24"/>
                <w:lang w:val="es-CO" w:eastAsia="es-CO" w:bidi="ar-SA"/>
              </w:rPr>
              <w:drawing>
                <wp:inline distT="0" distB="0" distL="0" distR="0" wp14:anchorId="0476FE50" wp14:editId="6407060C">
                  <wp:extent cx="421005" cy="373379"/>
                  <wp:effectExtent l="0" t="0" r="0" b="8255"/>
                  <wp:docPr id="33" name="image8.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jpeg">
                            <a:hlinkClick r:id="rId13"/>
                          </pic:cNvPr>
                          <pic:cNvPicPr/>
                        </pic:nvPicPr>
                        <pic:blipFill>
                          <a:blip r:embed="rId12" cstate="print"/>
                          <a:stretch>
                            <a:fillRect/>
                          </a:stretch>
                        </pic:blipFill>
                        <pic:spPr>
                          <a:xfrm>
                            <a:off x="0" y="0"/>
                            <a:ext cx="421005" cy="373379"/>
                          </a:xfrm>
                          <a:prstGeom prst="rect">
                            <a:avLst/>
                          </a:prstGeom>
                        </pic:spPr>
                      </pic:pic>
                    </a:graphicData>
                  </a:graphic>
                </wp:inline>
              </w:drawing>
            </w:r>
          </w:p>
        </w:tc>
      </w:tr>
    </w:tbl>
    <w:p w:rsidR="00666250" w:rsidRDefault="00666250" w:rsidP="00590DBA">
      <w:pPr>
        <w:rPr>
          <w:szCs w:val="24"/>
        </w:rPr>
      </w:pPr>
    </w:p>
    <w:p w:rsidR="00666250" w:rsidRDefault="00666250" w:rsidP="001E284D">
      <w:pPr>
        <w:pStyle w:val="Ttulo1"/>
        <w:numPr>
          <w:ilvl w:val="1"/>
          <w:numId w:val="36"/>
        </w:numPr>
      </w:pPr>
      <w:r w:rsidRPr="00666250">
        <w:t>ORGANIZACIÓN</w:t>
      </w:r>
    </w:p>
    <w:p w:rsidR="00666250" w:rsidRPr="00666250" w:rsidRDefault="00666250" w:rsidP="00666250">
      <w:pPr>
        <w:pStyle w:val="Descripcin"/>
        <w:rPr>
          <w:i w:val="0"/>
          <w:iCs w:val="0"/>
          <w:color w:val="auto"/>
          <w:sz w:val="36"/>
          <w:szCs w:val="36"/>
        </w:rPr>
      </w:pPr>
      <w:r w:rsidRPr="00666250">
        <w:rPr>
          <w:i w:val="0"/>
          <w:iCs w:val="0"/>
          <w:color w:val="auto"/>
          <w:sz w:val="24"/>
          <w:szCs w:val="24"/>
        </w:rPr>
        <w:t xml:space="preserve">Tabla </w:t>
      </w:r>
      <w:r w:rsidRPr="00666250">
        <w:rPr>
          <w:i w:val="0"/>
          <w:iCs w:val="0"/>
          <w:color w:val="auto"/>
          <w:sz w:val="24"/>
          <w:szCs w:val="24"/>
        </w:rPr>
        <w:fldChar w:fldCharType="begin"/>
      </w:r>
      <w:r w:rsidRPr="00666250">
        <w:rPr>
          <w:i w:val="0"/>
          <w:iCs w:val="0"/>
          <w:color w:val="auto"/>
          <w:sz w:val="24"/>
          <w:szCs w:val="24"/>
        </w:rPr>
        <w:instrText xml:space="preserve"> SEQ Tabla \* ARABIC </w:instrText>
      </w:r>
      <w:r w:rsidRPr="00666250">
        <w:rPr>
          <w:i w:val="0"/>
          <w:iCs w:val="0"/>
          <w:color w:val="auto"/>
          <w:sz w:val="24"/>
          <w:szCs w:val="24"/>
        </w:rPr>
        <w:fldChar w:fldCharType="separate"/>
      </w:r>
      <w:r w:rsidR="00AD6FC4">
        <w:rPr>
          <w:i w:val="0"/>
          <w:iCs w:val="0"/>
          <w:noProof/>
          <w:color w:val="auto"/>
          <w:sz w:val="24"/>
          <w:szCs w:val="24"/>
        </w:rPr>
        <w:t>2</w:t>
      </w:r>
      <w:r w:rsidRPr="00666250">
        <w:rPr>
          <w:i w:val="0"/>
          <w:iCs w:val="0"/>
          <w:color w:val="auto"/>
          <w:sz w:val="24"/>
          <w:szCs w:val="24"/>
        </w:rPr>
        <w:fldChar w:fldCharType="end"/>
      </w:r>
      <w:r w:rsidRPr="00666250">
        <w:rPr>
          <w:i w:val="0"/>
          <w:iCs w:val="0"/>
          <w:color w:val="auto"/>
          <w:sz w:val="24"/>
          <w:szCs w:val="24"/>
        </w:rPr>
        <w:t xml:space="preserve"> Información Básica de la Empresa</w:t>
      </w:r>
    </w:p>
    <w:tbl>
      <w:tblPr>
        <w:tblStyle w:val="Tablaconcuadrcula2-nfasis6"/>
        <w:tblW w:w="9634" w:type="dxa"/>
        <w:jc w:val="center"/>
        <w:tblLook w:val="04A0" w:firstRow="1" w:lastRow="0" w:firstColumn="1" w:lastColumn="0" w:noHBand="0" w:noVBand="1"/>
      </w:tblPr>
      <w:tblGrid>
        <w:gridCol w:w="2263"/>
        <w:gridCol w:w="7371"/>
      </w:tblGrid>
      <w:tr w:rsidR="00666250" w:rsidRPr="00666250" w:rsidTr="00CB2C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lastRenderedPageBreak/>
              <w:t>Razón social</w:t>
            </w:r>
          </w:p>
        </w:tc>
        <w:tc>
          <w:tcPr>
            <w:tcW w:w="7371" w:type="dxa"/>
            <w:vAlign w:val="center"/>
          </w:tcPr>
          <w:p w:rsidR="00666250" w:rsidRPr="00666250" w:rsidRDefault="00DF4E17" w:rsidP="00310B6F">
            <w:pPr>
              <w:cnfStyle w:val="100000000000" w:firstRow="1" w:lastRow="0" w:firstColumn="0" w:lastColumn="0" w:oddVBand="0" w:evenVBand="0" w:oddHBand="0" w:evenHBand="0" w:firstRowFirstColumn="0" w:firstRowLastColumn="0" w:lastRowFirstColumn="0" w:lastRowLastColumn="0"/>
              <w:rPr>
                <w:rFonts w:cs="Times New Roman"/>
                <w:szCs w:val="28"/>
              </w:rPr>
            </w:pPr>
            <w:r>
              <w:rPr>
                <w:rFonts w:cs="Times New Roman"/>
                <w:szCs w:val="28"/>
              </w:rPr>
              <w:t>ADONITRANS S.A.S.</w:t>
            </w:r>
          </w:p>
        </w:tc>
      </w:tr>
      <w:tr w:rsidR="00666250" w:rsidRPr="00666250" w:rsidTr="00C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proofErr w:type="spellStart"/>
            <w:r w:rsidRPr="00666250">
              <w:rPr>
                <w:rFonts w:cs="Times New Roman"/>
                <w:b w:val="0"/>
                <w:bCs w:val="0"/>
                <w:szCs w:val="28"/>
              </w:rPr>
              <w:t>Nit</w:t>
            </w:r>
            <w:proofErr w:type="spellEnd"/>
          </w:p>
        </w:tc>
        <w:tc>
          <w:tcPr>
            <w:tcW w:w="7371" w:type="dxa"/>
            <w:vAlign w:val="center"/>
          </w:tcPr>
          <w:p w:rsidR="00666250" w:rsidRPr="00666250" w:rsidRDefault="00666250" w:rsidP="00666250">
            <w:pPr>
              <w:cnfStyle w:val="000000100000" w:firstRow="0" w:lastRow="0" w:firstColumn="0" w:lastColumn="0" w:oddVBand="0" w:evenVBand="0" w:oddHBand="1" w:evenHBand="0" w:firstRowFirstColumn="0" w:firstRowLastColumn="0" w:lastRowFirstColumn="0" w:lastRowLastColumn="0"/>
              <w:rPr>
                <w:rFonts w:cs="Times New Roman"/>
                <w:szCs w:val="28"/>
              </w:rPr>
            </w:pPr>
          </w:p>
        </w:tc>
      </w:tr>
      <w:tr w:rsidR="00666250" w:rsidRPr="00666250" w:rsidTr="00CB2C2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Ubicación</w:t>
            </w:r>
          </w:p>
        </w:tc>
        <w:tc>
          <w:tcPr>
            <w:tcW w:w="7371" w:type="dxa"/>
            <w:vAlign w:val="center"/>
          </w:tcPr>
          <w:p w:rsidR="00666250" w:rsidRPr="00666250" w:rsidRDefault="002A78F5" w:rsidP="00666250">
            <w:pPr>
              <w:cnfStyle w:val="000000000000" w:firstRow="0" w:lastRow="0" w:firstColumn="0" w:lastColumn="0" w:oddVBand="0" w:evenVBand="0" w:oddHBand="0" w:evenHBand="0" w:firstRowFirstColumn="0" w:firstRowLastColumn="0" w:lastRowFirstColumn="0" w:lastRowLastColumn="0"/>
              <w:rPr>
                <w:rFonts w:cs="Times New Roman"/>
                <w:szCs w:val="28"/>
              </w:rPr>
            </w:pPr>
            <w:proofErr w:type="spellStart"/>
            <w:r>
              <w:rPr>
                <w:rFonts w:cs="Times New Roman"/>
                <w:szCs w:val="28"/>
              </w:rPr>
              <w:t>Cra</w:t>
            </w:r>
            <w:proofErr w:type="spellEnd"/>
            <w:r>
              <w:rPr>
                <w:rFonts w:cs="Times New Roman"/>
                <w:szCs w:val="28"/>
              </w:rPr>
              <w:t xml:space="preserve"> 34 # 4D - 80</w:t>
            </w:r>
            <w:r w:rsidR="00666250" w:rsidRPr="00666250">
              <w:rPr>
                <w:rFonts w:cs="Times New Roman"/>
                <w:szCs w:val="28"/>
              </w:rPr>
              <w:t xml:space="preserve"> Santiago de Cali B/ San </w:t>
            </w:r>
            <w:r>
              <w:rPr>
                <w:rFonts w:cs="Times New Roman"/>
                <w:szCs w:val="28"/>
              </w:rPr>
              <w:t>Fernando</w:t>
            </w:r>
          </w:p>
        </w:tc>
      </w:tr>
      <w:tr w:rsidR="00666250" w:rsidRPr="00666250" w:rsidTr="00C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Teléfono</w:t>
            </w:r>
          </w:p>
        </w:tc>
        <w:tc>
          <w:tcPr>
            <w:tcW w:w="7371" w:type="dxa"/>
            <w:vAlign w:val="center"/>
          </w:tcPr>
          <w:p w:rsidR="00666250" w:rsidRPr="00666250" w:rsidRDefault="00666250" w:rsidP="00666250">
            <w:pPr>
              <w:cnfStyle w:val="000000100000" w:firstRow="0" w:lastRow="0" w:firstColumn="0" w:lastColumn="0" w:oddVBand="0" w:evenVBand="0" w:oddHBand="1" w:evenHBand="0" w:firstRowFirstColumn="0" w:firstRowLastColumn="0" w:lastRowFirstColumn="0" w:lastRowLastColumn="0"/>
              <w:rPr>
                <w:rFonts w:cs="Times New Roman"/>
                <w:szCs w:val="28"/>
              </w:rPr>
            </w:pPr>
            <w:r w:rsidRPr="00666250">
              <w:rPr>
                <w:rFonts w:cs="Times New Roman"/>
                <w:szCs w:val="28"/>
              </w:rPr>
              <w:t>3796176</w:t>
            </w:r>
          </w:p>
        </w:tc>
      </w:tr>
      <w:tr w:rsidR="00666250" w:rsidRPr="00666250" w:rsidTr="00CB2C2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ARL</w:t>
            </w:r>
          </w:p>
        </w:tc>
        <w:tc>
          <w:tcPr>
            <w:tcW w:w="7371" w:type="dxa"/>
            <w:vAlign w:val="center"/>
          </w:tcPr>
          <w:p w:rsidR="00666250" w:rsidRPr="00666250" w:rsidRDefault="00666250" w:rsidP="00666250">
            <w:pPr>
              <w:cnfStyle w:val="000000000000" w:firstRow="0" w:lastRow="0" w:firstColumn="0" w:lastColumn="0" w:oddVBand="0" w:evenVBand="0" w:oddHBand="0" w:evenHBand="0" w:firstRowFirstColumn="0" w:firstRowLastColumn="0" w:lastRowFirstColumn="0" w:lastRowLastColumn="0"/>
              <w:rPr>
                <w:rFonts w:cs="Times New Roman"/>
                <w:szCs w:val="28"/>
              </w:rPr>
            </w:pPr>
            <w:r w:rsidRPr="00666250">
              <w:rPr>
                <w:rFonts w:cs="Times New Roman"/>
                <w:szCs w:val="28"/>
              </w:rPr>
              <w:t>Sura</w:t>
            </w:r>
          </w:p>
        </w:tc>
      </w:tr>
      <w:tr w:rsidR="00666250" w:rsidRPr="00666250" w:rsidTr="00C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Riesgo</w:t>
            </w:r>
          </w:p>
        </w:tc>
        <w:tc>
          <w:tcPr>
            <w:tcW w:w="7371" w:type="dxa"/>
            <w:vAlign w:val="center"/>
          </w:tcPr>
          <w:p w:rsidR="00666250" w:rsidRPr="00666250" w:rsidRDefault="00666250" w:rsidP="00666250">
            <w:pPr>
              <w:cnfStyle w:val="000000100000" w:firstRow="0" w:lastRow="0" w:firstColumn="0" w:lastColumn="0" w:oddVBand="0" w:evenVBand="0" w:oddHBand="1" w:evenHBand="0" w:firstRowFirstColumn="0" w:firstRowLastColumn="0" w:lastRowFirstColumn="0" w:lastRowLastColumn="0"/>
              <w:rPr>
                <w:rFonts w:cs="Times New Roman"/>
                <w:szCs w:val="28"/>
              </w:rPr>
            </w:pPr>
            <w:r w:rsidRPr="00666250">
              <w:rPr>
                <w:rFonts w:cs="Times New Roman"/>
                <w:szCs w:val="28"/>
              </w:rPr>
              <w:t xml:space="preserve">I – </w:t>
            </w:r>
            <w:r w:rsidR="002A78F5">
              <w:rPr>
                <w:rFonts w:cs="Times New Roman"/>
                <w:szCs w:val="28"/>
              </w:rPr>
              <w:t>IV</w:t>
            </w:r>
          </w:p>
        </w:tc>
      </w:tr>
      <w:tr w:rsidR="00666250" w:rsidRPr="00666250" w:rsidTr="00CB2C2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Actividad económica (</w:t>
            </w:r>
            <w:r w:rsidR="002A78F5">
              <w:rPr>
                <w:rFonts w:cs="Times New Roman"/>
                <w:b w:val="0"/>
                <w:bCs w:val="0"/>
                <w:szCs w:val="28"/>
              </w:rPr>
              <w:t>4921</w:t>
            </w:r>
            <w:r w:rsidRPr="00666250">
              <w:rPr>
                <w:rFonts w:cs="Times New Roman"/>
                <w:b w:val="0"/>
                <w:bCs w:val="0"/>
                <w:szCs w:val="28"/>
              </w:rPr>
              <w:t>)</w:t>
            </w:r>
          </w:p>
        </w:tc>
        <w:tc>
          <w:tcPr>
            <w:tcW w:w="7371" w:type="dxa"/>
            <w:vAlign w:val="center"/>
          </w:tcPr>
          <w:p w:rsidR="00666250" w:rsidRPr="00666250" w:rsidRDefault="00666250" w:rsidP="00666250">
            <w:pPr>
              <w:cnfStyle w:val="000000000000" w:firstRow="0" w:lastRow="0" w:firstColumn="0" w:lastColumn="0" w:oddVBand="0" w:evenVBand="0" w:oddHBand="0" w:evenHBand="0" w:firstRowFirstColumn="0" w:firstRowLastColumn="0" w:lastRowFirstColumn="0" w:lastRowLastColumn="0"/>
              <w:rPr>
                <w:rFonts w:cs="Times New Roman"/>
                <w:b/>
                <w:bCs/>
                <w:szCs w:val="28"/>
              </w:rPr>
            </w:pPr>
            <w:r w:rsidRPr="00666250">
              <w:rPr>
                <w:rFonts w:cs="Times New Roman"/>
                <w:szCs w:val="28"/>
              </w:rPr>
              <w:t>Actividades de impresión</w:t>
            </w:r>
          </w:p>
        </w:tc>
      </w:tr>
      <w:tr w:rsidR="00666250" w:rsidRPr="00666250" w:rsidTr="00C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66250" w:rsidRPr="00666250" w:rsidRDefault="00666250" w:rsidP="00666250">
            <w:pPr>
              <w:jc w:val="left"/>
              <w:rPr>
                <w:rFonts w:cs="Times New Roman"/>
                <w:b w:val="0"/>
                <w:bCs w:val="0"/>
                <w:szCs w:val="28"/>
              </w:rPr>
            </w:pPr>
            <w:r w:rsidRPr="00666250">
              <w:rPr>
                <w:rFonts w:cs="Times New Roman"/>
                <w:b w:val="0"/>
                <w:bCs w:val="0"/>
                <w:szCs w:val="28"/>
              </w:rPr>
              <w:t>Descripción</w:t>
            </w:r>
          </w:p>
        </w:tc>
        <w:tc>
          <w:tcPr>
            <w:tcW w:w="7371" w:type="dxa"/>
            <w:vAlign w:val="center"/>
          </w:tcPr>
          <w:p w:rsidR="00666250" w:rsidRPr="00666250" w:rsidRDefault="002A78F5" w:rsidP="00666250">
            <w:pP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Empresa dedicada a el transporte especial de pasajeros</w:t>
            </w:r>
          </w:p>
        </w:tc>
      </w:tr>
    </w:tbl>
    <w:p w:rsidR="00666250" w:rsidRPr="00666250" w:rsidRDefault="00666250" w:rsidP="00666250">
      <w:pPr>
        <w:rPr>
          <w:szCs w:val="24"/>
        </w:rPr>
      </w:pPr>
    </w:p>
    <w:p w:rsidR="00666250" w:rsidRPr="00666250" w:rsidRDefault="00666250" w:rsidP="00666250">
      <w:pPr>
        <w:pStyle w:val="Descripcin"/>
        <w:rPr>
          <w:i w:val="0"/>
          <w:iCs w:val="0"/>
          <w:color w:val="auto"/>
          <w:sz w:val="24"/>
          <w:szCs w:val="24"/>
        </w:rPr>
      </w:pPr>
      <w:r w:rsidRPr="00666250">
        <w:rPr>
          <w:i w:val="0"/>
          <w:iCs w:val="0"/>
          <w:color w:val="auto"/>
          <w:sz w:val="24"/>
          <w:szCs w:val="24"/>
        </w:rPr>
        <w:t xml:space="preserve">Tabla </w:t>
      </w:r>
      <w:r w:rsidRPr="00666250">
        <w:rPr>
          <w:i w:val="0"/>
          <w:iCs w:val="0"/>
          <w:color w:val="auto"/>
          <w:sz w:val="24"/>
          <w:szCs w:val="24"/>
        </w:rPr>
        <w:fldChar w:fldCharType="begin"/>
      </w:r>
      <w:r w:rsidRPr="00666250">
        <w:rPr>
          <w:i w:val="0"/>
          <w:iCs w:val="0"/>
          <w:color w:val="auto"/>
          <w:sz w:val="24"/>
          <w:szCs w:val="24"/>
        </w:rPr>
        <w:instrText xml:space="preserve"> SEQ Tabla \* ARABIC </w:instrText>
      </w:r>
      <w:r w:rsidRPr="00666250">
        <w:rPr>
          <w:i w:val="0"/>
          <w:iCs w:val="0"/>
          <w:color w:val="auto"/>
          <w:sz w:val="24"/>
          <w:szCs w:val="24"/>
        </w:rPr>
        <w:fldChar w:fldCharType="separate"/>
      </w:r>
      <w:r w:rsidR="00AD6FC4">
        <w:rPr>
          <w:i w:val="0"/>
          <w:iCs w:val="0"/>
          <w:noProof/>
          <w:color w:val="auto"/>
          <w:sz w:val="24"/>
          <w:szCs w:val="24"/>
        </w:rPr>
        <w:t>3</w:t>
      </w:r>
      <w:r w:rsidRPr="00666250">
        <w:rPr>
          <w:i w:val="0"/>
          <w:iCs w:val="0"/>
          <w:color w:val="auto"/>
          <w:sz w:val="24"/>
          <w:szCs w:val="24"/>
        </w:rPr>
        <w:fldChar w:fldCharType="end"/>
      </w:r>
      <w:r w:rsidRPr="00666250">
        <w:rPr>
          <w:i w:val="0"/>
          <w:iCs w:val="0"/>
          <w:color w:val="auto"/>
          <w:sz w:val="24"/>
          <w:szCs w:val="24"/>
        </w:rPr>
        <w:t xml:space="preserve"> Población</w:t>
      </w:r>
    </w:p>
    <w:tbl>
      <w:tblPr>
        <w:tblStyle w:val="Tablaconcuadrcula2-nfasis6"/>
        <w:tblW w:w="0" w:type="auto"/>
        <w:jc w:val="center"/>
        <w:tblLook w:val="04A0" w:firstRow="1" w:lastRow="0" w:firstColumn="1" w:lastColumn="0" w:noHBand="0" w:noVBand="1"/>
      </w:tblPr>
      <w:tblGrid>
        <w:gridCol w:w="3402"/>
        <w:gridCol w:w="3544"/>
      </w:tblGrid>
      <w:tr w:rsidR="00666250" w:rsidRPr="00383794" w:rsidTr="008D69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66250" w:rsidRPr="00383794" w:rsidRDefault="00666250" w:rsidP="00383794">
            <w:pPr>
              <w:jc w:val="center"/>
              <w:rPr>
                <w:b w:val="0"/>
                <w:bCs w:val="0"/>
                <w:color w:val="000000" w:themeColor="text1"/>
                <w:szCs w:val="24"/>
              </w:rPr>
            </w:pPr>
            <w:r w:rsidRPr="00383794">
              <w:rPr>
                <w:color w:val="000000" w:themeColor="text1"/>
                <w:szCs w:val="24"/>
              </w:rPr>
              <w:t>COLABORADOR</w:t>
            </w:r>
          </w:p>
        </w:tc>
        <w:tc>
          <w:tcPr>
            <w:tcW w:w="3544" w:type="dxa"/>
            <w:vAlign w:val="center"/>
          </w:tcPr>
          <w:p w:rsidR="00666250" w:rsidRPr="00383794" w:rsidRDefault="00666250" w:rsidP="00383794">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Cs w:val="24"/>
              </w:rPr>
            </w:pPr>
            <w:r w:rsidRPr="00383794">
              <w:rPr>
                <w:color w:val="000000" w:themeColor="text1"/>
                <w:szCs w:val="24"/>
              </w:rPr>
              <w:t>CARGO</w:t>
            </w:r>
          </w:p>
        </w:tc>
      </w:tr>
      <w:tr w:rsidR="00666250"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66250" w:rsidRPr="00383794" w:rsidRDefault="002A78F5" w:rsidP="00383794">
            <w:pPr>
              <w:rPr>
                <w:color w:val="000000" w:themeColor="text1"/>
                <w:szCs w:val="24"/>
              </w:rPr>
            </w:pPr>
            <w:r w:rsidRPr="00383794">
              <w:rPr>
                <w:color w:val="000000" w:themeColor="text1"/>
                <w:szCs w:val="24"/>
              </w:rPr>
              <w:t>Diego Fernando Serna</w:t>
            </w:r>
          </w:p>
        </w:tc>
        <w:tc>
          <w:tcPr>
            <w:tcW w:w="3544" w:type="dxa"/>
            <w:vAlign w:val="center"/>
          </w:tcPr>
          <w:p w:rsidR="00666250" w:rsidRPr="00383794" w:rsidRDefault="00666250"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Representante Legal</w:t>
            </w:r>
          </w:p>
        </w:tc>
      </w:tr>
      <w:tr w:rsidR="00666250"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66250" w:rsidRPr="00383794" w:rsidRDefault="002A78F5" w:rsidP="00383794">
            <w:pPr>
              <w:rPr>
                <w:color w:val="000000" w:themeColor="text1"/>
                <w:szCs w:val="24"/>
              </w:rPr>
            </w:pPr>
            <w:r w:rsidRPr="00383794">
              <w:rPr>
                <w:color w:val="000000" w:themeColor="text1"/>
                <w:szCs w:val="24"/>
              </w:rPr>
              <w:t>Jessica Vásquez</w:t>
            </w:r>
          </w:p>
        </w:tc>
        <w:tc>
          <w:tcPr>
            <w:tcW w:w="3544" w:type="dxa"/>
            <w:vAlign w:val="center"/>
          </w:tcPr>
          <w:p w:rsidR="00666250" w:rsidRPr="00383794" w:rsidRDefault="002A78F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Coordinadora Administrativa</w:t>
            </w:r>
          </w:p>
        </w:tc>
      </w:tr>
      <w:tr w:rsidR="00666250"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66250" w:rsidRPr="00383794" w:rsidRDefault="002A78F5" w:rsidP="00383794">
            <w:pPr>
              <w:rPr>
                <w:color w:val="000000" w:themeColor="text1"/>
                <w:szCs w:val="24"/>
              </w:rPr>
            </w:pPr>
            <w:r w:rsidRPr="00383794">
              <w:rPr>
                <w:color w:val="000000" w:themeColor="text1"/>
                <w:szCs w:val="24"/>
              </w:rPr>
              <w:t>Ricaurte Cuellar Meléndez</w:t>
            </w:r>
          </w:p>
        </w:tc>
        <w:tc>
          <w:tcPr>
            <w:tcW w:w="3544" w:type="dxa"/>
            <w:vAlign w:val="center"/>
          </w:tcPr>
          <w:p w:rsidR="00666250" w:rsidRPr="00383794" w:rsidRDefault="002A78F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Gerente Comercial</w:t>
            </w:r>
          </w:p>
        </w:tc>
      </w:tr>
      <w:tr w:rsidR="00666250"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666250" w:rsidRPr="00383794" w:rsidRDefault="002A78F5" w:rsidP="00383794">
            <w:pPr>
              <w:rPr>
                <w:color w:val="000000" w:themeColor="text1"/>
                <w:szCs w:val="24"/>
              </w:rPr>
            </w:pPr>
            <w:proofErr w:type="spellStart"/>
            <w:r w:rsidRPr="00383794">
              <w:rPr>
                <w:color w:val="000000" w:themeColor="text1"/>
                <w:szCs w:val="24"/>
              </w:rPr>
              <w:t>Gissel</w:t>
            </w:r>
            <w:proofErr w:type="spellEnd"/>
            <w:r w:rsidRPr="00383794">
              <w:rPr>
                <w:color w:val="000000" w:themeColor="text1"/>
                <w:szCs w:val="24"/>
              </w:rPr>
              <w:t xml:space="preserve"> García Guzmán</w:t>
            </w:r>
            <w:r w:rsidR="00666250" w:rsidRPr="00383794">
              <w:rPr>
                <w:color w:val="000000" w:themeColor="text1"/>
                <w:szCs w:val="24"/>
              </w:rPr>
              <w:t xml:space="preserve"> </w:t>
            </w:r>
          </w:p>
        </w:tc>
        <w:tc>
          <w:tcPr>
            <w:tcW w:w="3544" w:type="dxa"/>
            <w:vAlign w:val="center"/>
          </w:tcPr>
          <w:p w:rsidR="00666250" w:rsidRPr="00383794" w:rsidRDefault="002A78F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Asistente Comercial</w:t>
            </w:r>
          </w:p>
        </w:tc>
      </w:tr>
      <w:tr w:rsidR="002A78F5"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A78F5" w:rsidRPr="00383794" w:rsidRDefault="002A78F5" w:rsidP="00383794">
            <w:pPr>
              <w:rPr>
                <w:color w:val="000000" w:themeColor="text1"/>
                <w:szCs w:val="24"/>
              </w:rPr>
            </w:pPr>
            <w:r w:rsidRPr="00383794">
              <w:rPr>
                <w:color w:val="000000" w:themeColor="text1"/>
                <w:szCs w:val="24"/>
              </w:rPr>
              <w:t>Valentina Ochoa</w:t>
            </w:r>
          </w:p>
        </w:tc>
        <w:tc>
          <w:tcPr>
            <w:tcW w:w="3544" w:type="dxa"/>
            <w:vAlign w:val="center"/>
          </w:tcPr>
          <w:p w:rsidR="002A78F5" w:rsidRPr="00383794" w:rsidRDefault="002A78F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Auxiliar de talento humano</w:t>
            </w:r>
          </w:p>
        </w:tc>
      </w:tr>
      <w:tr w:rsidR="002A78F5"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A78F5" w:rsidRPr="00383794" w:rsidRDefault="002A78F5" w:rsidP="00383794">
            <w:pPr>
              <w:rPr>
                <w:color w:val="000000" w:themeColor="text1"/>
                <w:szCs w:val="24"/>
              </w:rPr>
            </w:pPr>
            <w:r w:rsidRPr="00383794">
              <w:rPr>
                <w:color w:val="000000" w:themeColor="text1"/>
                <w:szCs w:val="24"/>
              </w:rPr>
              <w:t xml:space="preserve">Cristian José </w:t>
            </w:r>
            <w:proofErr w:type="spellStart"/>
            <w:r w:rsidRPr="00383794">
              <w:rPr>
                <w:color w:val="000000" w:themeColor="text1"/>
                <w:szCs w:val="24"/>
              </w:rPr>
              <w:t>Cotta</w:t>
            </w:r>
            <w:proofErr w:type="spellEnd"/>
          </w:p>
        </w:tc>
        <w:tc>
          <w:tcPr>
            <w:tcW w:w="3544" w:type="dxa"/>
            <w:vAlign w:val="center"/>
          </w:tcPr>
          <w:p w:rsidR="002A78F5" w:rsidRPr="00383794" w:rsidRDefault="002A78F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Coordinador operativo</w:t>
            </w:r>
          </w:p>
        </w:tc>
      </w:tr>
      <w:tr w:rsidR="002A78F5"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A78F5" w:rsidRPr="00383794" w:rsidRDefault="002A78F5" w:rsidP="00383794">
            <w:pPr>
              <w:rPr>
                <w:color w:val="000000" w:themeColor="text1"/>
                <w:szCs w:val="24"/>
              </w:rPr>
            </w:pPr>
            <w:r w:rsidRPr="00383794">
              <w:rPr>
                <w:color w:val="000000" w:themeColor="text1"/>
                <w:szCs w:val="24"/>
              </w:rPr>
              <w:t>Jorge Amórtegui</w:t>
            </w:r>
          </w:p>
        </w:tc>
        <w:tc>
          <w:tcPr>
            <w:tcW w:w="3544" w:type="dxa"/>
            <w:vAlign w:val="center"/>
          </w:tcPr>
          <w:p w:rsidR="002A78F5" w:rsidRPr="00383794" w:rsidRDefault="002A78F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Conductor</w:t>
            </w:r>
          </w:p>
        </w:tc>
      </w:tr>
      <w:tr w:rsidR="002A78F5"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A78F5" w:rsidRPr="00383794" w:rsidRDefault="002A78F5" w:rsidP="00383794">
            <w:pPr>
              <w:rPr>
                <w:color w:val="000000" w:themeColor="text1"/>
                <w:szCs w:val="24"/>
              </w:rPr>
            </w:pPr>
            <w:r w:rsidRPr="00383794">
              <w:rPr>
                <w:color w:val="000000" w:themeColor="text1"/>
                <w:szCs w:val="24"/>
              </w:rPr>
              <w:t>Jackson Arias</w:t>
            </w:r>
          </w:p>
        </w:tc>
        <w:tc>
          <w:tcPr>
            <w:tcW w:w="3544" w:type="dxa"/>
            <w:vAlign w:val="center"/>
          </w:tcPr>
          <w:p w:rsidR="002A78F5" w:rsidRPr="00383794" w:rsidRDefault="002A78F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Conductor</w:t>
            </w:r>
          </w:p>
        </w:tc>
      </w:tr>
      <w:tr w:rsidR="00266414"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66414" w:rsidRPr="00383794" w:rsidRDefault="00266414" w:rsidP="00383794">
            <w:pPr>
              <w:rPr>
                <w:color w:val="000000" w:themeColor="text1"/>
                <w:szCs w:val="24"/>
              </w:rPr>
            </w:pPr>
            <w:r w:rsidRPr="00383794">
              <w:rPr>
                <w:color w:val="000000" w:themeColor="text1"/>
                <w:szCs w:val="24"/>
              </w:rPr>
              <w:t>Carlos Alberto Arias</w:t>
            </w:r>
          </w:p>
        </w:tc>
        <w:tc>
          <w:tcPr>
            <w:tcW w:w="3544" w:type="dxa"/>
            <w:vAlign w:val="center"/>
          </w:tcPr>
          <w:p w:rsidR="00266414" w:rsidRPr="00383794" w:rsidRDefault="008D697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Conductor</w:t>
            </w:r>
          </w:p>
        </w:tc>
      </w:tr>
      <w:tr w:rsidR="00266414"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66414" w:rsidRPr="00383794" w:rsidRDefault="00266414" w:rsidP="00383794">
            <w:pPr>
              <w:rPr>
                <w:color w:val="000000" w:themeColor="text1"/>
                <w:szCs w:val="24"/>
              </w:rPr>
            </w:pPr>
            <w:r w:rsidRPr="00383794">
              <w:rPr>
                <w:color w:val="000000" w:themeColor="text1"/>
                <w:szCs w:val="24"/>
              </w:rPr>
              <w:t xml:space="preserve">Carlos Arturo </w:t>
            </w:r>
            <w:r w:rsidR="008D6975" w:rsidRPr="00383794">
              <w:rPr>
                <w:color w:val="000000" w:themeColor="text1"/>
                <w:szCs w:val="24"/>
              </w:rPr>
              <w:t>Buitrago</w:t>
            </w:r>
          </w:p>
        </w:tc>
        <w:tc>
          <w:tcPr>
            <w:tcW w:w="3544" w:type="dxa"/>
            <w:vAlign w:val="center"/>
          </w:tcPr>
          <w:p w:rsidR="00266414" w:rsidRPr="00383794" w:rsidRDefault="008D697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Conductor</w:t>
            </w:r>
          </w:p>
        </w:tc>
      </w:tr>
      <w:tr w:rsidR="00266414"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66414" w:rsidRPr="00383794" w:rsidRDefault="008D6975" w:rsidP="00383794">
            <w:pPr>
              <w:rPr>
                <w:color w:val="000000" w:themeColor="text1"/>
                <w:szCs w:val="24"/>
              </w:rPr>
            </w:pPr>
            <w:r w:rsidRPr="00383794">
              <w:rPr>
                <w:color w:val="000000" w:themeColor="text1"/>
                <w:szCs w:val="24"/>
              </w:rPr>
              <w:t>Carlos Fernando Rodríguez</w:t>
            </w:r>
          </w:p>
        </w:tc>
        <w:tc>
          <w:tcPr>
            <w:tcW w:w="3544" w:type="dxa"/>
            <w:vAlign w:val="center"/>
          </w:tcPr>
          <w:p w:rsidR="00266414" w:rsidRPr="00383794" w:rsidRDefault="008D697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Conductor</w:t>
            </w:r>
          </w:p>
        </w:tc>
      </w:tr>
      <w:tr w:rsidR="00266414"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266414" w:rsidRPr="00383794" w:rsidRDefault="008D6975" w:rsidP="00383794">
            <w:pPr>
              <w:rPr>
                <w:color w:val="000000" w:themeColor="text1"/>
                <w:szCs w:val="24"/>
              </w:rPr>
            </w:pPr>
            <w:proofErr w:type="spellStart"/>
            <w:r w:rsidRPr="00383794">
              <w:rPr>
                <w:color w:val="000000" w:themeColor="text1"/>
                <w:szCs w:val="24"/>
              </w:rPr>
              <w:t>Dubian</w:t>
            </w:r>
            <w:proofErr w:type="spellEnd"/>
            <w:r w:rsidRPr="00383794">
              <w:rPr>
                <w:color w:val="000000" w:themeColor="text1"/>
                <w:szCs w:val="24"/>
              </w:rPr>
              <w:t xml:space="preserve"> de </w:t>
            </w:r>
            <w:proofErr w:type="spellStart"/>
            <w:r w:rsidRPr="00383794">
              <w:rPr>
                <w:color w:val="000000" w:themeColor="text1"/>
                <w:szCs w:val="24"/>
              </w:rPr>
              <w:t>Jesus</w:t>
            </w:r>
            <w:proofErr w:type="spellEnd"/>
            <w:r w:rsidRPr="00383794">
              <w:rPr>
                <w:color w:val="000000" w:themeColor="text1"/>
                <w:szCs w:val="24"/>
              </w:rPr>
              <w:t xml:space="preserve"> </w:t>
            </w:r>
            <w:proofErr w:type="spellStart"/>
            <w:r w:rsidRPr="00383794">
              <w:rPr>
                <w:color w:val="000000" w:themeColor="text1"/>
                <w:szCs w:val="24"/>
              </w:rPr>
              <w:t>Hernandez</w:t>
            </w:r>
            <w:proofErr w:type="spellEnd"/>
          </w:p>
        </w:tc>
        <w:tc>
          <w:tcPr>
            <w:tcW w:w="3544" w:type="dxa"/>
            <w:vAlign w:val="center"/>
          </w:tcPr>
          <w:p w:rsidR="00266414" w:rsidRPr="00383794" w:rsidRDefault="008D697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Conductor</w:t>
            </w:r>
          </w:p>
        </w:tc>
      </w:tr>
      <w:tr w:rsidR="008D6975"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r w:rsidRPr="00383794">
              <w:rPr>
                <w:color w:val="000000" w:themeColor="text1"/>
                <w:szCs w:val="24"/>
              </w:rPr>
              <w:t xml:space="preserve">Faber Alejandro </w:t>
            </w:r>
            <w:proofErr w:type="spellStart"/>
            <w:r w:rsidRPr="00383794">
              <w:rPr>
                <w:color w:val="000000" w:themeColor="text1"/>
                <w:szCs w:val="24"/>
              </w:rPr>
              <w:t>Hernandez</w:t>
            </w:r>
            <w:proofErr w:type="spellEnd"/>
          </w:p>
        </w:tc>
        <w:tc>
          <w:tcPr>
            <w:tcW w:w="3544" w:type="dxa"/>
            <w:vAlign w:val="center"/>
          </w:tcPr>
          <w:p w:rsidR="008D6975" w:rsidRPr="00383794" w:rsidRDefault="008D697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Conductor</w:t>
            </w:r>
          </w:p>
        </w:tc>
      </w:tr>
      <w:tr w:rsidR="008D6975"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r w:rsidRPr="00383794">
              <w:rPr>
                <w:color w:val="000000" w:themeColor="text1"/>
                <w:szCs w:val="24"/>
              </w:rPr>
              <w:t>Javier Hernández Yela</w:t>
            </w:r>
          </w:p>
        </w:tc>
        <w:tc>
          <w:tcPr>
            <w:tcW w:w="3544" w:type="dxa"/>
            <w:vAlign w:val="center"/>
          </w:tcPr>
          <w:p w:rsidR="008D6975" w:rsidRPr="00383794" w:rsidRDefault="008D697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Conductor</w:t>
            </w:r>
          </w:p>
        </w:tc>
      </w:tr>
      <w:tr w:rsidR="008D6975"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proofErr w:type="spellStart"/>
            <w:r w:rsidRPr="00383794">
              <w:rPr>
                <w:color w:val="000000" w:themeColor="text1"/>
                <w:szCs w:val="24"/>
              </w:rPr>
              <w:t>Karith</w:t>
            </w:r>
            <w:proofErr w:type="spellEnd"/>
            <w:r w:rsidRPr="00383794">
              <w:rPr>
                <w:color w:val="000000" w:themeColor="text1"/>
                <w:szCs w:val="24"/>
              </w:rPr>
              <w:t xml:space="preserve"> Daniela Mayorga</w:t>
            </w:r>
          </w:p>
        </w:tc>
        <w:tc>
          <w:tcPr>
            <w:tcW w:w="3544" w:type="dxa"/>
            <w:vAlign w:val="center"/>
          </w:tcPr>
          <w:p w:rsidR="008D6975" w:rsidRPr="00383794" w:rsidRDefault="008D697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Auxiliar</w:t>
            </w:r>
          </w:p>
        </w:tc>
      </w:tr>
      <w:tr w:rsidR="008D6975"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r w:rsidRPr="00383794">
              <w:rPr>
                <w:color w:val="000000" w:themeColor="text1"/>
                <w:szCs w:val="24"/>
              </w:rPr>
              <w:lastRenderedPageBreak/>
              <w:t>Libardo Castillo Arango</w:t>
            </w:r>
          </w:p>
        </w:tc>
        <w:tc>
          <w:tcPr>
            <w:tcW w:w="3544" w:type="dxa"/>
            <w:vAlign w:val="center"/>
          </w:tcPr>
          <w:p w:rsidR="008D6975" w:rsidRPr="00383794" w:rsidRDefault="008D697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Conductor</w:t>
            </w:r>
          </w:p>
        </w:tc>
      </w:tr>
      <w:tr w:rsidR="008D6975" w:rsidRPr="00383794" w:rsidTr="008D69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r w:rsidRPr="00383794">
              <w:rPr>
                <w:color w:val="000000" w:themeColor="text1"/>
                <w:szCs w:val="24"/>
              </w:rPr>
              <w:t>Raúl Alberto Rodríguez</w:t>
            </w:r>
          </w:p>
        </w:tc>
        <w:tc>
          <w:tcPr>
            <w:tcW w:w="3544" w:type="dxa"/>
            <w:vAlign w:val="center"/>
          </w:tcPr>
          <w:p w:rsidR="008D6975" w:rsidRPr="00383794" w:rsidRDefault="008D6975" w:rsidP="00383794">
            <w:pP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383794">
              <w:rPr>
                <w:color w:val="000000" w:themeColor="text1"/>
                <w:szCs w:val="24"/>
              </w:rPr>
              <w:t>Conductor</w:t>
            </w:r>
          </w:p>
        </w:tc>
      </w:tr>
      <w:tr w:rsidR="008D6975" w:rsidRPr="00383794" w:rsidTr="008D6975">
        <w:trPr>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008D6975" w:rsidRPr="00383794" w:rsidRDefault="008D6975" w:rsidP="00383794">
            <w:pPr>
              <w:rPr>
                <w:color w:val="000000" w:themeColor="text1"/>
                <w:szCs w:val="24"/>
              </w:rPr>
            </w:pPr>
            <w:r w:rsidRPr="00383794">
              <w:rPr>
                <w:color w:val="000000" w:themeColor="text1"/>
                <w:szCs w:val="24"/>
              </w:rPr>
              <w:t>Roció Benavides Rodríguez</w:t>
            </w:r>
          </w:p>
        </w:tc>
        <w:tc>
          <w:tcPr>
            <w:tcW w:w="3544" w:type="dxa"/>
            <w:vAlign w:val="center"/>
          </w:tcPr>
          <w:p w:rsidR="008D6975" w:rsidRPr="00383794" w:rsidRDefault="008D6975" w:rsidP="00383794">
            <w:pP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383794">
              <w:rPr>
                <w:color w:val="000000" w:themeColor="text1"/>
                <w:szCs w:val="24"/>
              </w:rPr>
              <w:t>Auxiliar de Ruta</w:t>
            </w:r>
          </w:p>
        </w:tc>
      </w:tr>
    </w:tbl>
    <w:p w:rsidR="00666250" w:rsidRDefault="00666250" w:rsidP="00590DBA">
      <w:pPr>
        <w:rPr>
          <w:szCs w:val="24"/>
        </w:rPr>
      </w:pPr>
    </w:p>
    <w:p w:rsidR="00E824BC" w:rsidRDefault="00E824BC" w:rsidP="00E824BC">
      <w:pPr>
        <w:rPr>
          <w:szCs w:val="24"/>
        </w:rPr>
      </w:pPr>
    </w:p>
    <w:p w:rsidR="00E824BC" w:rsidRDefault="00E824BC" w:rsidP="00E824BC">
      <w:pPr>
        <w:jc w:val="center"/>
        <w:sectPr w:rsidR="00E824BC">
          <w:headerReference w:type="default" r:id="rId14"/>
          <w:pgSz w:w="12240" w:h="15840"/>
          <w:pgMar w:top="1417" w:right="1701" w:bottom="1417" w:left="1701" w:header="708" w:footer="708" w:gutter="0"/>
          <w:cols w:space="708"/>
          <w:docGrid w:linePitch="360"/>
        </w:sectPr>
      </w:pPr>
    </w:p>
    <w:p w:rsidR="00E824BC" w:rsidRDefault="00E824BC" w:rsidP="00E824BC">
      <w:pPr>
        <w:pStyle w:val="Descripcin"/>
        <w:rPr>
          <w:i w:val="0"/>
          <w:iCs w:val="0"/>
          <w:color w:val="auto"/>
          <w:sz w:val="24"/>
          <w:szCs w:val="24"/>
        </w:rPr>
      </w:pPr>
      <w:r w:rsidRPr="00E824BC">
        <w:rPr>
          <w:i w:val="0"/>
          <w:iCs w:val="0"/>
          <w:color w:val="auto"/>
          <w:sz w:val="24"/>
          <w:szCs w:val="24"/>
        </w:rPr>
        <w:lastRenderedPageBreak/>
        <w:t xml:space="preserve">Ilustración </w:t>
      </w:r>
      <w:r w:rsidRPr="00E824BC">
        <w:rPr>
          <w:i w:val="0"/>
          <w:iCs w:val="0"/>
          <w:color w:val="auto"/>
          <w:sz w:val="24"/>
          <w:szCs w:val="24"/>
        </w:rPr>
        <w:fldChar w:fldCharType="begin"/>
      </w:r>
      <w:r w:rsidRPr="00E824BC">
        <w:rPr>
          <w:i w:val="0"/>
          <w:iCs w:val="0"/>
          <w:color w:val="auto"/>
          <w:sz w:val="24"/>
          <w:szCs w:val="24"/>
        </w:rPr>
        <w:instrText xml:space="preserve"> SEQ Ilustración \* ARABIC </w:instrText>
      </w:r>
      <w:r w:rsidRPr="00E824BC">
        <w:rPr>
          <w:i w:val="0"/>
          <w:iCs w:val="0"/>
          <w:color w:val="auto"/>
          <w:sz w:val="24"/>
          <w:szCs w:val="24"/>
        </w:rPr>
        <w:fldChar w:fldCharType="separate"/>
      </w:r>
      <w:r w:rsidR="00CF6AE7">
        <w:rPr>
          <w:i w:val="0"/>
          <w:iCs w:val="0"/>
          <w:noProof/>
          <w:color w:val="auto"/>
          <w:sz w:val="24"/>
          <w:szCs w:val="24"/>
        </w:rPr>
        <w:t>2</w:t>
      </w:r>
      <w:r w:rsidRPr="00E824BC">
        <w:rPr>
          <w:i w:val="0"/>
          <w:iCs w:val="0"/>
          <w:color w:val="auto"/>
          <w:sz w:val="24"/>
          <w:szCs w:val="24"/>
        </w:rPr>
        <w:fldChar w:fldCharType="end"/>
      </w:r>
      <w:r w:rsidRPr="00E824BC">
        <w:rPr>
          <w:i w:val="0"/>
          <w:iCs w:val="0"/>
          <w:color w:val="auto"/>
          <w:sz w:val="24"/>
          <w:szCs w:val="24"/>
        </w:rPr>
        <w:t xml:space="preserve"> Mapa de procesos</w:t>
      </w:r>
    </w:p>
    <w:p w:rsidR="008D6975" w:rsidRPr="008D6975" w:rsidRDefault="008D6975" w:rsidP="008D6975">
      <w:pPr>
        <w:jc w:val="center"/>
      </w:pPr>
      <w:r>
        <w:rPr>
          <w:noProof/>
        </w:rPr>
        <w:drawing>
          <wp:inline distT="0" distB="0" distL="0" distR="0" wp14:anchorId="645270A6" wp14:editId="51F26154">
            <wp:extent cx="6566724" cy="43148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22" t="26877" r="21678" b="16906"/>
                    <a:stretch/>
                  </pic:blipFill>
                  <pic:spPr bwMode="auto">
                    <a:xfrm>
                      <a:off x="0" y="0"/>
                      <a:ext cx="6593017" cy="4332101"/>
                    </a:xfrm>
                    <a:prstGeom prst="rect">
                      <a:avLst/>
                    </a:prstGeom>
                    <a:ln>
                      <a:noFill/>
                    </a:ln>
                    <a:extLst>
                      <a:ext uri="{53640926-AAD7-44D8-BBD7-CCE9431645EC}">
                        <a14:shadowObscured xmlns:a14="http://schemas.microsoft.com/office/drawing/2010/main"/>
                      </a:ext>
                    </a:extLst>
                  </pic:spPr>
                </pic:pic>
              </a:graphicData>
            </a:graphic>
          </wp:inline>
        </w:drawing>
      </w:r>
    </w:p>
    <w:p w:rsidR="00E824BC" w:rsidRDefault="00E824BC" w:rsidP="00E824BC">
      <w:pPr>
        <w:pStyle w:val="Descripcin"/>
      </w:pPr>
    </w:p>
    <w:p w:rsidR="00E824BC" w:rsidRDefault="008D6975" w:rsidP="008D6975">
      <w:pPr>
        <w:tabs>
          <w:tab w:val="left" w:pos="4425"/>
        </w:tabs>
        <w:jc w:val="center"/>
      </w:pPr>
      <w:r>
        <w:rPr>
          <w:noProof/>
        </w:rPr>
        <w:lastRenderedPageBreak/>
        <w:drawing>
          <wp:inline distT="0" distB="0" distL="0" distR="0" wp14:anchorId="7ECA2382" wp14:editId="6342F467">
            <wp:extent cx="7458075" cy="47920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3" t="820" r="12566" b="13623"/>
                    <a:stretch/>
                  </pic:blipFill>
                  <pic:spPr bwMode="auto">
                    <a:xfrm>
                      <a:off x="0" y="0"/>
                      <a:ext cx="7473096" cy="4801667"/>
                    </a:xfrm>
                    <a:prstGeom prst="rect">
                      <a:avLst/>
                    </a:prstGeom>
                    <a:ln>
                      <a:noFill/>
                    </a:ln>
                    <a:extLst>
                      <a:ext uri="{53640926-AAD7-44D8-BBD7-CCE9431645EC}">
                        <a14:shadowObscured xmlns:a14="http://schemas.microsoft.com/office/drawing/2010/main"/>
                      </a:ext>
                    </a:extLst>
                  </pic:spPr>
                </pic:pic>
              </a:graphicData>
            </a:graphic>
          </wp:inline>
        </w:drawing>
      </w:r>
    </w:p>
    <w:p w:rsidR="008D6975" w:rsidRDefault="008D6975" w:rsidP="00383794">
      <w:pPr>
        <w:jc w:val="center"/>
      </w:pPr>
      <w:r>
        <w:rPr>
          <w:noProof/>
        </w:rPr>
        <w:lastRenderedPageBreak/>
        <w:drawing>
          <wp:inline distT="0" distB="0" distL="0" distR="0" wp14:anchorId="602B3519" wp14:editId="09F4F595">
            <wp:extent cx="7562850" cy="495172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58" t="1231" r="13373" b="12392"/>
                    <a:stretch/>
                  </pic:blipFill>
                  <pic:spPr bwMode="auto">
                    <a:xfrm>
                      <a:off x="0" y="0"/>
                      <a:ext cx="7582188" cy="4964387"/>
                    </a:xfrm>
                    <a:prstGeom prst="rect">
                      <a:avLst/>
                    </a:prstGeom>
                    <a:ln>
                      <a:noFill/>
                    </a:ln>
                    <a:extLst>
                      <a:ext uri="{53640926-AAD7-44D8-BBD7-CCE9431645EC}">
                        <a14:shadowObscured xmlns:a14="http://schemas.microsoft.com/office/drawing/2010/main"/>
                      </a:ext>
                    </a:extLst>
                  </pic:spPr>
                </pic:pic>
              </a:graphicData>
            </a:graphic>
          </wp:inline>
        </w:drawing>
      </w:r>
    </w:p>
    <w:p w:rsidR="008D6975" w:rsidRDefault="008D6975" w:rsidP="00383794">
      <w:pPr>
        <w:jc w:val="center"/>
      </w:pPr>
      <w:r>
        <w:rPr>
          <w:noProof/>
        </w:rPr>
        <w:lastRenderedPageBreak/>
        <w:drawing>
          <wp:inline distT="0" distB="0" distL="0" distR="0" wp14:anchorId="1D766DF9" wp14:editId="5CE91E39">
            <wp:extent cx="6954441" cy="4800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73" r="12566" b="8084"/>
                    <a:stretch/>
                  </pic:blipFill>
                  <pic:spPr bwMode="auto">
                    <a:xfrm>
                      <a:off x="0" y="0"/>
                      <a:ext cx="6965646" cy="4808335"/>
                    </a:xfrm>
                    <a:prstGeom prst="rect">
                      <a:avLst/>
                    </a:prstGeom>
                    <a:ln>
                      <a:noFill/>
                    </a:ln>
                    <a:extLst>
                      <a:ext uri="{53640926-AAD7-44D8-BBD7-CCE9431645EC}">
                        <a14:shadowObscured xmlns:a14="http://schemas.microsoft.com/office/drawing/2010/main"/>
                      </a:ext>
                    </a:extLst>
                  </pic:spPr>
                </pic:pic>
              </a:graphicData>
            </a:graphic>
          </wp:inline>
        </w:drawing>
      </w:r>
    </w:p>
    <w:p w:rsidR="008D6975" w:rsidRDefault="008D6975" w:rsidP="00383794">
      <w:pPr>
        <w:jc w:val="center"/>
      </w:pPr>
      <w:r>
        <w:rPr>
          <w:noProof/>
        </w:rPr>
        <w:lastRenderedPageBreak/>
        <w:drawing>
          <wp:inline distT="0" distB="0" distL="0" distR="0" wp14:anchorId="09E311AB" wp14:editId="4B7C63C9">
            <wp:extent cx="7226676" cy="4895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73" t="1436" r="12681" b="8494"/>
                    <a:stretch/>
                  </pic:blipFill>
                  <pic:spPr bwMode="auto">
                    <a:xfrm>
                      <a:off x="0" y="0"/>
                      <a:ext cx="7232263" cy="4899635"/>
                    </a:xfrm>
                    <a:prstGeom prst="rect">
                      <a:avLst/>
                    </a:prstGeom>
                    <a:ln>
                      <a:noFill/>
                    </a:ln>
                    <a:extLst>
                      <a:ext uri="{53640926-AAD7-44D8-BBD7-CCE9431645EC}">
                        <a14:shadowObscured xmlns:a14="http://schemas.microsoft.com/office/drawing/2010/main"/>
                      </a:ext>
                    </a:extLst>
                  </pic:spPr>
                </pic:pic>
              </a:graphicData>
            </a:graphic>
          </wp:inline>
        </w:drawing>
      </w:r>
    </w:p>
    <w:p w:rsidR="008D6975" w:rsidRDefault="008D6975" w:rsidP="008D6975">
      <w:pPr>
        <w:jc w:val="center"/>
      </w:pPr>
      <w:r>
        <w:rPr>
          <w:noProof/>
        </w:rPr>
        <w:lastRenderedPageBreak/>
        <w:drawing>
          <wp:inline distT="0" distB="0" distL="0" distR="0" wp14:anchorId="26F4D17B" wp14:editId="7519D1F1">
            <wp:extent cx="6785421" cy="48482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04" t="410" r="12449" b="4596"/>
                    <a:stretch/>
                  </pic:blipFill>
                  <pic:spPr bwMode="auto">
                    <a:xfrm>
                      <a:off x="0" y="0"/>
                      <a:ext cx="6795131" cy="4855163"/>
                    </a:xfrm>
                    <a:prstGeom prst="rect">
                      <a:avLst/>
                    </a:prstGeom>
                    <a:ln>
                      <a:noFill/>
                    </a:ln>
                    <a:extLst>
                      <a:ext uri="{53640926-AAD7-44D8-BBD7-CCE9431645EC}">
                        <a14:shadowObscured xmlns:a14="http://schemas.microsoft.com/office/drawing/2010/main"/>
                      </a:ext>
                    </a:extLst>
                  </pic:spPr>
                </pic:pic>
              </a:graphicData>
            </a:graphic>
          </wp:inline>
        </w:drawing>
      </w:r>
    </w:p>
    <w:p w:rsidR="008D6975" w:rsidRDefault="008D6975" w:rsidP="008D6975">
      <w:pPr>
        <w:jc w:val="center"/>
      </w:pPr>
      <w:r>
        <w:rPr>
          <w:noProof/>
        </w:rPr>
        <w:lastRenderedPageBreak/>
        <w:drawing>
          <wp:inline distT="0" distB="0" distL="0" distR="0" wp14:anchorId="5D6D563C" wp14:editId="103BBA4C">
            <wp:extent cx="7305675" cy="52456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573" t="822" r="12566" b="3570"/>
                    <a:stretch/>
                  </pic:blipFill>
                  <pic:spPr bwMode="auto">
                    <a:xfrm>
                      <a:off x="0" y="0"/>
                      <a:ext cx="7319732" cy="5255770"/>
                    </a:xfrm>
                    <a:prstGeom prst="rect">
                      <a:avLst/>
                    </a:prstGeom>
                    <a:ln>
                      <a:noFill/>
                    </a:ln>
                    <a:extLst>
                      <a:ext uri="{53640926-AAD7-44D8-BBD7-CCE9431645EC}">
                        <a14:shadowObscured xmlns:a14="http://schemas.microsoft.com/office/drawing/2010/main"/>
                      </a:ext>
                    </a:extLst>
                  </pic:spPr>
                </pic:pic>
              </a:graphicData>
            </a:graphic>
          </wp:inline>
        </w:drawing>
      </w:r>
    </w:p>
    <w:p w:rsidR="008D6975" w:rsidRPr="00E824BC" w:rsidRDefault="008D6975" w:rsidP="008D6975">
      <w:pPr>
        <w:jc w:val="center"/>
        <w:sectPr w:rsidR="008D6975" w:rsidRPr="00E824BC" w:rsidSect="00E824BC">
          <w:pgSz w:w="15840" w:h="12240" w:orient="landscape"/>
          <w:pgMar w:top="1701" w:right="1418" w:bottom="1701" w:left="1418" w:header="709" w:footer="709" w:gutter="0"/>
          <w:cols w:space="708"/>
          <w:docGrid w:linePitch="360"/>
        </w:sectPr>
      </w:pPr>
    </w:p>
    <w:p w:rsidR="00E824BC" w:rsidRDefault="00CF6AE7" w:rsidP="00CF6AE7">
      <w:pPr>
        <w:pStyle w:val="Descripcin"/>
        <w:rPr>
          <w:i w:val="0"/>
          <w:iCs w:val="0"/>
          <w:color w:val="auto"/>
          <w:sz w:val="24"/>
          <w:szCs w:val="24"/>
        </w:rPr>
      </w:pPr>
      <w:r w:rsidRPr="00CF6AE7">
        <w:rPr>
          <w:i w:val="0"/>
          <w:iCs w:val="0"/>
          <w:color w:val="auto"/>
          <w:sz w:val="24"/>
          <w:szCs w:val="24"/>
        </w:rPr>
        <w:lastRenderedPageBreak/>
        <w:t xml:space="preserve">Ilustración </w:t>
      </w:r>
      <w:r w:rsidRPr="00CF6AE7">
        <w:rPr>
          <w:i w:val="0"/>
          <w:iCs w:val="0"/>
          <w:color w:val="auto"/>
          <w:sz w:val="24"/>
          <w:szCs w:val="24"/>
        </w:rPr>
        <w:fldChar w:fldCharType="begin"/>
      </w:r>
      <w:r w:rsidRPr="00CF6AE7">
        <w:rPr>
          <w:i w:val="0"/>
          <w:iCs w:val="0"/>
          <w:color w:val="auto"/>
          <w:sz w:val="24"/>
          <w:szCs w:val="24"/>
        </w:rPr>
        <w:instrText xml:space="preserve"> SEQ Ilustración \* ARABIC </w:instrText>
      </w:r>
      <w:r w:rsidRPr="00CF6AE7">
        <w:rPr>
          <w:i w:val="0"/>
          <w:iCs w:val="0"/>
          <w:color w:val="auto"/>
          <w:sz w:val="24"/>
          <w:szCs w:val="24"/>
        </w:rPr>
        <w:fldChar w:fldCharType="separate"/>
      </w:r>
      <w:r w:rsidRPr="00CF6AE7">
        <w:rPr>
          <w:i w:val="0"/>
          <w:iCs w:val="0"/>
          <w:noProof/>
          <w:color w:val="auto"/>
          <w:sz w:val="24"/>
          <w:szCs w:val="24"/>
        </w:rPr>
        <w:t>3</w:t>
      </w:r>
      <w:r w:rsidRPr="00CF6AE7">
        <w:rPr>
          <w:i w:val="0"/>
          <w:iCs w:val="0"/>
          <w:color w:val="auto"/>
          <w:sz w:val="24"/>
          <w:szCs w:val="24"/>
        </w:rPr>
        <w:fldChar w:fldCharType="end"/>
      </w:r>
      <w:r w:rsidRPr="00CF6AE7">
        <w:rPr>
          <w:i w:val="0"/>
          <w:iCs w:val="0"/>
          <w:color w:val="auto"/>
          <w:sz w:val="24"/>
          <w:szCs w:val="24"/>
        </w:rPr>
        <w:t xml:space="preserve"> Organigrama</w:t>
      </w:r>
    </w:p>
    <w:p w:rsidR="00CF6AE7" w:rsidRDefault="00177A50" w:rsidP="00177A50">
      <w:pPr>
        <w:ind w:left="708" w:hanging="708"/>
        <w:jc w:val="center"/>
      </w:pPr>
      <w:r>
        <w:rPr>
          <w:noProof/>
        </w:rPr>
        <w:drawing>
          <wp:inline distT="0" distB="0" distL="0" distR="0" wp14:anchorId="4468061A" wp14:editId="3AE94A73">
            <wp:extent cx="5762558" cy="5238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194" t="16905" r="34201" b="6118"/>
                    <a:stretch/>
                  </pic:blipFill>
                  <pic:spPr bwMode="auto">
                    <a:xfrm>
                      <a:off x="0" y="0"/>
                      <a:ext cx="5802674" cy="5275219"/>
                    </a:xfrm>
                    <a:prstGeom prst="rect">
                      <a:avLst/>
                    </a:prstGeom>
                    <a:ln>
                      <a:noFill/>
                    </a:ln>
                    <a:extLst>
                      <a:ext uri="{53640926-AAD7-44D8-BBD7-CCE9431645EC}">
                        <a14:shadowObscured xmlns:a14="http://schemas.microsoft.com/office/drawing/2010/main"/>
                      </a:ext>
                    </a:extLst>
                  </pic:spPr>
                </pic:pic>
              </a:graphicData>
            </a:graphic>
          </wp:inline>
        </w:drawing>
      </w:r>
    </w:p>
    <w:p w:rsidR="00CF6AE7" w:rsidRDefault="00CF6AE7" w:rsidP="001E284D">
      <w:pPr>
        <w:pStyle w:val="Ttulo2"/>
        <w:numPr>
          <w:ilvl w:val="1"/>
          <w:numId w:val="36"/>
        </w:numPr>
      </w:pPr>
      <w:r>
        <w:t>Roles y Responsabilidades</w:t>
      </w:r>
    </w:p>
    <w:p w:rsidR="00CF6AE7" w:rsidRDefault="00CF6AE7" w:rsidP="00CF6AE7">
      <w:r>
        <w:t xml:space="preserve">La organización </w:t>
      </w:r>
      <w:r w:rsidR="00DF4E17">
        <w:t>ADONITRANS S.A.S.</w:t>
      </w:r>
      <w:r>
        <w:t xml:space="preserve">, es responsable, por la protección de la seguridad y la salud de los trabajadores, acorde con lo establecido en el artículo 2.2.4.6.8 numeral 2 del decreto 1072 DE 2015 y demás reglamentación aplicable. Para lo anterior la empresa ha definido los roles y responsabilidades en donde se asignan las responsabilidades en seguridad y salud en el trabajo para los niveles </w:t>
      </w:r>
      <w:r>
        <w:lastRenderedPageBreak/>
        <w:t>directivos, medios y operativos. Adicionalmente se definen los cargos que deberán rendir cuentas y que tendrán autoridad para gestionar las acciones en seguridad y salud en el trabajo.</w:t>
      </w:r>
    </w:p>
    <w:p w:rsidR="00CF6AE7" w:rsidRPr="00CF6AE7" w:rsidRDefault="00CF6AE7" w:rsidP="00CF6AE7"/>
    <w:p w:rsidR="00CF6AE7" w:rsidRPr="00CF6AE7" w:rsidRDefault="00CF6AE7" w:rsidP="00CF6AE7">
      <w:pPr>
        <w:pStyle w:val="Descripcin"/>
        <w:rPr>
          <w:i w:val="0"/>
          <w:iCs w:val="0"/>
          <w:color w:val="auto"/>
          <w:sz w:val="24"/>
          <w:szCs w:val="24"/>
        </w:rPr>
      </w:pPr>
      <w:r w:rsidRPr="00CF6AE7">
        <w:rPr>
          <w:i w:val="0"/>
          <w:iCs w:val="0"/>
          <w:color w:val="auto"/>
          <w:sz w:val="24"/>
          <w:szCs w:val="24"/>
        </w:rPr>
        <w:t xml:space="preserve">Tabla </w:t>
      </w:r>
      <w:r w:rsidRPr="00CF6AE7">
        <w:rPr>
          <w:i w:val="0"/>
          <w:iCs w:val="0"/>
          <w:color w:val="auto"/>
          <w:sz w:val="24"/>
          <w:szCs w:val="24"/>
        </w:rPr>
        <w:fldChar w:fldCharType="begin"/>
      </w:r>
      <w:r w:rsidRPr="00CF6AE7">
        <w:rPr>
          <w:i w:val="0"/>
          <w:iCs w:val="0"/>
          <w:color w:val="auto"/>
          <w:sz w:val="24"/>
          <w:szCs w:val="24"/>
        </w:rPr>
        <w:instrText xml:space="preserve"> SEQ Tabla \* ARABIC </w:instrText>
      </w:r>
      <w:r w:rsidRPr="00CF6AE7">
        <w:rPr>
          <w:i w:val="0"/>
          <w:iCs w:val="0"/>
          <w:color w:val="auto"/>
          <w:sz w:val="24"/>
          <w:szCs w:val="24"/>
        </w:rPr>
        <w:fldChar w:fldCharType="separate"/>
      </w:r>
      <w:r w:rsidR="00AD6FC4">
        <w:rPr>
          <w:i w:val="0"/>
          <w:iCs w:val="0"/>
          <w:noProof/>
          <w:color w:val="auto"/>
          <w:sz w:val="24"/>
          <w:szCs w:val="24"/>
        </w:rPr>
        <w:t>4</w:t>
      </w:r>
      <w:r w:rsidRPr="00CF6AE7">
        <w:rPr>
          <w:i w:val="0"/>
          <w:iCs w:val="0"/>
          <w:color w:val="auto"/>
          <w:sz w:val="24"/>
          <w:szCs w:val="24"/>
        </w:rPr>
        <w:fldChar w:fldCharType="end"/>
      </w:r>
      <w:r w:rsidRPr="00CF6AE7">
        <w:rPr>
          <w:i w:val="0"/>
          <w:iCs w:val="0"/>
          <w:color w:val="auto"/>
          <w:sz w:val="24"/>
          <w:szCs w:val="24"/>
        </w:rPr>
        <w:t xml:space="preserve"> Roles y Responsabilidades</w:t>
      </w:r>
    </w:p>
    <w:tbl>
      <w:tblPr>
        <w:tblStyle w:val="Tablaconcuadrcula2-nfasis6"/>
        <w:tblW w:w="0" w:type="auto"/>
        <w:tblLayout w:type="fixed"/>
        <w:tblLook w:val="01E0" w:firstRow="1" w:lastRow="1" w:firstColumn="1" w:lastColumn="1" w:noHBand="0" w:noVBand="0"/>
      </w:tblPr>
      <w:tblGrid>
        <w:gridCol w:w="7375"/>
        <w:gridCol w:w="1428"/>
      </w:tblGrid>
      <w:tr w:rsidR="00CF6AE7" w:rsidRPr="00CF6AE7" w:rsidTr="00CB2C2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375" w:type="dxa"/>
            <w:vAlign w:val="center"/>
          </w:tcPr>
          <w:p w:rsidR="00CF6AE7" w:rsidRPr="00CB2C2E" w:rsidRDefault="00CF6AE7" w:rsidP="00CF6AE7">
            <w:pPr>
              <w:jc w:val="center"/>
              <w:rPr>
                <w:bCs w:val="0"/>
              </w:rPr>
            </w:pPr>
            <w:r w:rsidRPr="00CB2C2E">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428" w:type="dxa"/>
            <w:vAlign w:val="center"/>
          </w:tcPr>
          <w:p w:rsidR="00CF6AE7" w:rsidRPr="00CB2C2E" w:rsidRDefault="00CF6AE7" w:rsidP="00CF6AE7">
            <w:pPr>
              <w:jc w:val="center"/>
              <w:rPr>
                <w:bCs w:val="0"/>
              </w:rPr>
            </w:pPr>
            <w:r w:rsidRPr="00CB2C2E">
              <w:rPr>
                <w:bCs w:val="0"/>
              </w:rPr>
              <w:t>ARCHIVO</w:t>
            </w:r>
          </w:p>
        </w:tc>
      </w:tr>
      <w:tr w:rsidR="00CF6AE7" w:rsidRPr="00CF6AE7" w:rsidTr="00CB2C2E">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375" w:type="dxa"/>
            <w:vAlign w:val="center"/>
          </w:tcPr>
          <w:p w:rsidR="00CF6AE7" w:rsidRPr="001931A3" w:rsidRDefault="00CF6AE7" w:rsidP="00CF6AE7">
            <w:pPr>
              <w:rPr>
                <w:b w:val="0"/>
                <w:bCs w:val="0"/>
              </w:rPr>
            </w:pPr>
            <w:r w:rsidRPr="001931A3">
              <w:rPr>
                <w:b w:val="0"/>
                <w:bCs w:val="0"/>
              </w:rPr>
              <w:t>Mn-SST-02</w:t>
            </w:r>
            <w:r w:rsidRPr="001931A3">
              <w:rPr>
                <w:b w:val="0"/>
                <w:bCs w:val="0"/>
              </w:rPr>
              <w:tab/>
              <w:t xml:space="preserve">Roles y Responsabilidades </w:t>
            </w:r>
            <w:r w:rsidRPr="001931A3">
              <w:rPr>
                <w:b w:val="0"/>
                <w:bCs w:val="0"/>
                <w:spacing w:val="-10"/>
              </w:rPr>
              <w:t xml:space="preserve">en </w:t>
            </w:r>
            <w:r w:rsidRPr="001931A3">
              <w:rPr>
                <w:b w:val="0"/>
                <w:bCs w:val="0"/>
              </w:rPr>
              <w:t>Seguridad y Salud en el</w:t>
            </w:r>
            <w:r w:rsidRPr="001931A3">
              <w:rPr>
                <w:b w:val="0"/>
                <w:bCs w:val="0"/>
                <w:spacing w:val="-12"/>
              </w:rPr>
              <w:t xml:space="preserve"> </w:t>
            </w:r>
            <w:r w:rsidRPr="001931A3">
              <w:rPr>
                <w:b w:val="0"/>
                <w:bCs w:val="0"/>
              </w:rPr>
              <w:t>Trabajo</w:t>
            </w:r>
          </w:p>
        </w:tc>
        <w:tc>
          <w:tcPr>
            <w:cnfStyle w:val="000100000000" w:firstRow="0" w:lastRow="0" w:firstColumn="0" w:lastColumn="1" w:oddVBand="0" w:evenVBand="0" w:oddHBand="0" w:evenHBand="0" w:firstRowFirstColumn="0" w:firstRowLastColumn="0" w:lastRowFirstColumn="0" w:lastRowLastColumn="0"/>
            <w:tcW w:w="1428" w:type="dxa"/>
            <w:vAlign w:val="center"/>
          </w:tcPr>
          <w:p w:rsidR="00CF6AE7" w:rsidRPr="00CF6AE7" w:rsidRDefault="00CF6AE7" w:rsidP="00CF6AE7">
            <w:pPr>
              <w:jc w:val="center"/>
            </w:pPr>
            <w:r w:rsidRPr="00CF6AE7">
              <w:rPr>
                <w:noProof/>
                <w:lang w:val="es-CO" w:eastAsia="es-CO" w:bidi="ar-SA"/>
              </w:rPr>
              <w:drawing>
                <wp:inline distT="0" distB="0" distL="0" distR="0" wp14:anchorId="706A8B78" wp14:editId="42756298">
                  <wp:extent cx="414020" cy="373380"/>
                  <wp:effectExtent l="0" t="0" r="5080" b="7620"/>
                  <wp:docPr id="43" name="image8.jpe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jpeg">
                            <a:hlinkClick r:id="rId23"/>
                          </pic:cNvPr>
                          <pic:cNvPicPr/>
                        </pic:nvPicPr>
                        <pic:blipFill>
                          <a:blip r:embed="rId12" cstate="print"/>
                          <a:stretch>
                            <a:fillRect/>
                          </a:stretch>
                        </pic:blipFill>
                        <pic:spPr>
                          <a:xfrm>
                            <a:off x="0" y="0"/>
                            <a:ext cx="414020" cy="373380"/>
                          </a:xfrm>
                          <a:prstGeom prst="rect">
                            <a:avLst/>
                          </a:prstGeom>
                        </pic:spPr>
                      </pic:pic>
                    </a:graphicData>
                  </a:graphic>
                </wp:inline>
              </w:drawing>
            </w:r>
          </w:p>
        </w:tc>
      </w:tr>
    </w:tbl>
    <w:p w:rsidR="00CF6AE7" w:rsidRDefault="00CF6AE7" w:rsidP="00CF6AE7"/>
    <w:p w:rsidR="00554ED8" w:rsidRDefault="00554ED8" w:rsidP="00554ED8">
      <w:pPr>
        <w:pStyle w:val="Prrafodelista"/>
        <w:numPr>
          <w:ilvl w:val="1"/>
          <w:numId w:val="36"/>
        </w:numPr>
      </w:pPr>
      <w:r>
        <w:t>Aspectos Jurídicos y Laborales</w:t>
      </w:r>
    </w:p>
    <w:p w:rsidR="00554ED8" w:rsidRDefault="00554ED8" w:rsidP="00554ED8">
      <w:pPr>
        <w:pStyle w:val="Prrafodelista"/>
        <w:numPr>
          <w:ilvl w:val="2"/>
          <w:numId w:val="36"/>
        </w:numPr>
      </w:pPr>
      <w:r>
        <w:t>Reglamento de Trabajo</w:t>
      </w:r>
      <w:r>
        <w:tab/>
      </w:r>
    </w:p>
    <w:p w:rsidR="00554ED8" w:rsidRDefault="00554ED8" w:rsidP="00554ED8">
      <w:r>
        <w:t>La ADONITRANS S.A.S., cuenta con un Reglamento Interno de Trabajo aprobado por el Ministerio de la Protección trabajo, el cual se encuentra publicado en las instalaciones de la empresa en lugares visibles en las instalaciones de la empresa</w:t>
      </w:r>
    </w:p>
    <w:p w:rsidR="00554ED8" w:rsidRDefault="00554ED8" w:rsidP="00554ED8"/>
    <w:p w:rsidR="00AD6FC4" w:rsidRPr="00AD6FC4" w:rsidRDefault="00AD6FC4" w:rsidP="00AD6FC4">
      <w:pPr>
        <w:pStyle w:val="Descripcin"/>
        <w:rPr>
          <w:i w:val="0"/>
          <w:iCs w:val="0"/>
        </w:rPr>
      </w:pPr>
      <w:r w:rsidRPr="00AD6FC4">
        <w:rPr>
          <w:i w:val="0"/>
          <w:iCs w:val="0"/>
          <w:color w:val="auto"/>
          <w:sz w:val="24"/>
          <w:szCs w:val="24"/>
        </w:rPr>
        <w:t xml:space="preserve">Tabla </w:t>
      </w:r>
      <w:r w:rsidRPr="00AD6FC4">
        <w:rPr>
          <w:i w:val="0"/>
          <w:iCs w:val="0"/>
          <w:color w:val="auto"/>
          <w:sz w:val="24"/>
          <w:szCs w:val="24"/>
        </w:rPr>
        <w:fldChar w:fldCharType="begin"/>
      </w:r>
      <w:r w:rsidRPr="00AD6FC4">
        <w:rPr>
          <w:i w:val="0"/>
          <w:iCs w:val="0"/>
          <w:color w:val="auto"/>
          <w:sz w:val="24"/>
          <w:szCs w:val="24"/>
        </w:rPr>
        <w:instrText xml:space="preserve"> SEQ Tabla \* ARABIC </w:instrText>
      </w:r>
      <w:r w:rsidRPr="00AD6FC4">
        <w:rPr>
          <w:i w:val="0"/>
          <w:iCs w:val="0"/>
          <w:color w:val="auto"/>
          <w:sz w:val="24"/>
          <w:szCs w:val="24"/>
        </w:rPr>
        <w:fldChar w:fldCharType="separate"/>
      </w:r>
      <w:r w:rsidRPr="00AD6FC4">
        <w:rPr>
          <w:i w:val="0"/>
          <w:iCs w:val="0"/>
          <w:noProof/>
          <w:color w:val="auto"/>
          <w:sz w:val="24"/>
          <w:szCs w:val="24"/>
        </w:rPr>
        <w:t>5</w:t>
      </w:r>
      <w:r w:rsidRPr="00AD6FC4">
        <w:rPr>
          <w:i w:val="0"/>
          <w:iCs w:val="0"/>
          <w:color w:val="auto"/>
          <w:sz w:val="24"/>
          <w:szCs w:val="24"/>
        </w:rPr>
        <w:fldChar w:fldCharType="end"/>
      </w:r>
      <w:r w:rsidRPr="00AD6FC4">
        <w:rPr>
          <w:i w:val="0"/>
          <w:iCs w:val="0"/>
          <w:color w:val="auto"/>
          <w:sz w:val="24"/>
          <w:szCs w:val="24"/>
        </w:rPr>
        <w:t xml:space="preserve"> Reglamento de trabajo</w:t>
      </w:r>
    </w:p>
    <w:tbl>
      <w:tblPr>
        <w:tblStyle w:val="Tablaconcuadrcula2-nfasis6"/>
        <w:tblW w:w="0" w:type="auto"/>
        <w:tblLayout w:type="fixed"/>
        <w:tblLook w:val="01E0" w:firstRow="1" w:lastRow="1" w:firstColumn="1" w:lastColumn="1" w:noHBand="0" w:noVBand="0"/>
      </w:tblPr>
      <w:tblGrid>
        <w:gridCol w:w="7375"/>
        <w:gridCol w:w="1428"/>
      </w:tblGrid>
      <w:tr w:rsidR="00AD6FC4" w:rsidRPr="00CF6AE7" w:rsidTr="009C70C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375" w:type="dxa"/>
            <w:vAlign w:val="center"/>
          </w:tcPr>
          <w:p w:rsidR="00AD6FC4" w:rsidRPr="00CB2C2E" w:rsidRDefault="00AD6FC4" w:rsidP="009C70C6">
            <w:pPr>
              <w:jc w:val="center"/>
              <w:rPr>
                <w:bCs w:val="0"/>
              </w:rPr>
            </w:pPr>
            <w:r w:rsidRPr="00CB2C2E">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428" w:type="dxa"/>
            <w:vAlign w:val="center"/>
          </w:tcPr>
          <w:p w:rsidR="00AD6FC4" w:rsidRPr="00CB2C2E" w:rsidRDefault="00AD6FC4" w:rsidP="009C70C6">
            <w:pPr>
              <w:jc w:val="center"/>
              <w:rPr>
                <w:bCs w:val="0"/>
              </w:rPr>
            </w:pPr>
            <w:r w:rsidRPr="00CB2C2E">
              <w:rPr>
                <w:bCs w:val="0"/>
              </w:rPr>
              <w:t>ARCHIVO</w:t>
            </w:r>
          </w:p>
        </w:tc>
      </w:tr>
      <w:tr w:rsidR="00AD6FC4" w:rsidRPr="00CF6AE7" w:rsidTr="009C70C6">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375" w:type="dxa"/>
            <w:vAlign w:val="center"/>
          </w:tcPr>
          <w:p w:rsidR="00AD6FC4" w:rsidRPr="001931A3" w:rsidRDefault="00AD6FC4" w:rsidP="009C70C6">
            <w:pPr>
              <w:rPr>
                <w:b w:val="0"/>
                <w:bCs w:val="0"/>
              </w:rPr>
            </w:pPr>
            <w:r>
              <w:rPr>
                <w:b w:val="0"/>
                <w:bCs w:val="0"/>
              </w:rPr>
              <w:t>R</w:t>
            </w:r>
            <w:r w:rsidRPr="001931A3">
              <w:rPr>
                <w:b w:val="0"/>
                <w:bCs w:val="0"/>
              </w:rPr>
              <w:t>-SST-0</w:t>
            </w:r>
            <w:r>
              <w:rPr>
                <w:b w:val="0"/>
                <w:bCs w:val="0"/>
              </w:rPr>
              <w:t>1</w:t>
            </w:r>
            <w:r w:rsidRPr="001931A3">
              <w:rPr>
                <w:b w:val="0"/>
                <w:bCs w:val="0"/>
              </w:rPr>
              <w:tab/>
              <w:t>R</w:t>
            </w:r>
            <w:r>
              <w:rPr>
                <w:b w:val="0"/>
                <w:bCs w:val="0"/>
              </w:rPr>
              <w:t>eglamento</w:t>
            </w:r>
            <w:r w:rsidR="00F03E71">
              <w:rPr>
                <w:b w:val="0"/>
                <w:bCs w:val="0"/>
              </w:rPr>
              <w:t xml:space="preserve"> interno</w:t>
            </w:r>
            <w:r>
              <w:rPr>
                <w:b w:val="0"/>
                <w:bCs w:val="0"/>
              </w:rPr>
              <w:t xml:space="preserve"> de</w:t>
            </w:r>
            <w:r w:rsidR="00F03E71">
              <w:rPr>
                <w:b w:val="0"/>
                <w:bCs w:val="0"/>
              </w:rPr>
              <w:t xml:space="preserve"> </w:t>
            </w:r>
            <w:r w:rsidRPr="001931A3">
              <w:rPr>
                <w:b w:val="0"/>
                <w:bCs w:val="0"/>
              </w:rPr>
              <w:t>Trabajo</w:t>
            </w:r>
          </w:p>
        </w:tc>
        <w:tc>
          <w:tcPr>
            <w:cnfStyle w:val="000100000000" w:firstRow="0" w:lastRow="0" w:firstColumn="0" w:lastColumn="1" w:oddVBand="0" w:evenVBand="0" w:oddHBand="0" w:evenHBand="0" w:firstRowFirstColumn="0" w:firstRowLastColumn="0" w:lastRowFirstColumn="0" w:lastRowLastColumn="0"/>
            <w:tcW w:w="1428" w:type="dxa"/>
            <w:vAlign w:val="center"/>
          </w:tcPr>
          <w:p w:rsidR="00AD6FC4" w:rsidRPr="00CF6AE7" w:rsidRDefault="00AD6FC4" w:rsidP="009C70C6">
            <w:pPr>
              <w:jc w:val="center"/>
            </w:pPr>
            <w:r w:rsidRPr="00CF6AE7">
              <w:rPr>
                <w:noProof/>
                <w:lang w:val="es-CO" w:eastAsia="es-CO" w:bidi="ar-SA"/>
              </w:rPr>
              <w:drawing>
                <wp:inline distT="0" distB="0" distL="0" distR="0" wp14:anchorId="389381C2" wp14:editId="0DE5D1B6">
                  <wp:extent cx="414020" cy="373380"/>
                  <wp:effectExtent l="0" t="0" r="5080" b="7620"/>
                  <wp:docPr id="3" name="image8.jpe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a:hlinkClick r:id="rId24"/>
                          </pic:cNvPr>
                          <pic:cNvPicPr/>
                        </pic:nvPicPr>
                        <pic:blipFill>
                          <a:blip r:embed="rId12" cstate="print"/>
                          <a:stretch>
                            <a:fillRect/>
                          </a:stretch>
                        </pic:blipFill>
                        <pic:spPr>
                          <a:xfrm>
                            <a:off x="0" y="0"/>
                            <a:ext cx="414020" cy="373380"/>
                          </a:xfrm>
                          <a:prstGeom prst="rect">
                            <a:avLst/>
                          </a:prstGeom>
                        </pic:spPr>
                      </pic:pic>
                    </a:graphicData>
                  </a:graphic>
                </wp:inline>
              </w:drawing>
            </w:r>
          </w:p>
        </w:tc>
      </w:tr>
    </w:tbl>
    <w:p w:rsidR="00554ED8" w:rsidRDefault="00554ED8" w:rsidP="00CF6AE7"/>
    <w:p w:rsidR="00EC68DB" w:rsidRDefault="00EC68DB" w:rsidP="001E284D">
      <w:pPr>
        <w:pStyle w:val="Ttulo2"/>
        <w:numPr>
          <w:ilvl w:val="1"/>
          <w:numId w:val="36"/>
        </w:numPr>
      </w:pPr>
      <w:r>
        <w:t>Reglamento de Higiene y Seguridad Industrial</w:t>
      </w:r>
    </w:p>
    <w:p w:rsidR="00EC68DB" w:rsidRDefault="00EC68DB" w:rsidP="00EC68DB">
      <w:r>
        <w:t>Tiene por objeto establecer las medidas necesarias de prevención de los accidentes y enfermedades laborales tendientes a lograr que la prestación del trabajo se desarrolle en condiciones de seguridad, higiene y medio ambiente adecuados para los trabajadores, conforme a lo dispuesto en la legislación colombiana.</w:t>
      </w:r>
    </w:p>
    <w:p w:rsidR="00EC68DB" w:rsidRDefault="00EC68DB" w:rsidP="00EC68DB">
      <w:r>
        <w:t xml:space="preserve">La empresa tiene elaborado el Reglamento de acuerdo con las normas emitidas por la Dirección de Empleo y Seguridad Social del Ministerio de la Protección Social y </w:t>
      </w:r>
      <w:r>
        <w:lastRenderedPageBreak/>
        <w:t>se encuentra publicado en un lugar visible para los funcionarios. En caso de que se modifiquen los procesos productivos, procedimientos de trabajo, instalaciones, distribución de planta y con ello los puestos de trabajo, o se empleen nuevos materiales, el programa o la relación de medidas de seguridad e higiene en el centro de trabajo, deberán modificarse y adecuarse a las nuevas condiciones y riesgos existentes.</w:t>
      </w:r>
    </w:p>
    <w:p w:rsidR="001E284D" w:rsidRPr="001E284D" w:rsidRDefault="001E284D" w:rsidP="001E284D"/>
    <w:p w:rsidR="00EC68DB" w:rsidRPr="00EC68DB" w:rsidRDefault="00EC68DB" w:rsidP="00EC68DB">
      <w:pPr>
        <w:pStyle w:val="Descripcin"/>
        <w:rPr>
          <w:i w:val="0"/>
          <w:iCs w:val="0"/>
          <w:color w:val="auto"/>
          <w:sz w:val="24"/>
          <w:szCs w:val="24"/>
        </w:rPr>
      </w:pPr>
      <w:r w:rsidRPr="00EC68DB">
        <w:rPr>
          <w:i w:val="0"/>
          <w:iCs w:val="0"/>
          <w:color w:val="auto"/>
          <w:sz w:val="24"/>
          <w:szCs w:val="24"/>
        </w:rPr>
        <w:t xml:space="preserve">Tabla </w:t>
      </w:r>
      <w:r w:rsidRPr="00EC68DB">
        <w:rPr>
          <w:i w:val="0"/>
          <w:iCs w:val="0"/>
          <w:color w:val="auto"/>
          <w:sz w:val="24"/>
          <w:szCs w:val="24"/>
        </w:rPr>
        <w:fldChar w:fldCharType="begin"/>
      </w:r>
      <w:r w:rsidRPr="00EC68DB">
        <w:rPr>
          <w:i w:val="0"/>
          <w:iCs w:val="0"/>
          <w:color w:val="auto"/>
          <w:sz w:val="24"/>
          <w:szCs w:val="24"/>
        </w:rPr>
        <w:instrText xml:space="preserve"> SEQ Tabla \* ARABIC </w:instrText>
      </w:r>
      <w:r w:rsidRPr="00EC68DB">
        <w:rPr>
          <w:i w:val="0"/>
          <w:iCs w:val="0"/>
          <w:color w:val="auto"/>
          <w:sz w:val="24"/>
          <w:szCs w:val="24"/>
        </w:rPr>
        <w:fldChar w:fldCharType="separate"/>
      </w:r>
      <w:r w:rsidR="00AD6FC4">
        <w:rPr>
          <w:i w:val="0"/>
          <w:iCs w:val="0"/>
          <w:noProof/>
          <w:color w:val="auto"/>
          <w:sz w:val="24"/>
          <w:szCs w:val="24"/>
        </w:rPr>
        <w:t>6</w:t>
      </w:r>
      <w:r w:rsidRPr="00EC68DB">
        <w:rPr>
          <w:i w:val="0"/>
          <w:iCs w:val="0"/>
          <w:color w:val="auto"/>
          <w:sz w:val="24"/>
          <w:szCs w:val="24"/>
        </w:rPr>
        <w:fldChar w:fldCharType="end"/>
      </w:r>
      <w:r w:rsidRPr="00EC68DB">
        <w:rPr>
          <w:i w:val="0"/>
          <w:iCs w:val="0"/>
          <w:color w:val="auto"/>
          <w:sz w:val="24"/>
          <w:szCs w:val="24"/>
        </w:rPr>
        <w:t xml:space="preserve"> Reglamento de higiene y seguridad industrial</w:t>
      </w:r>
    </w:p>
    <w:tbl>
      <w:tblPr>
        <w:tblStyle w:val="Tablaconcuadrcula2-nfasis6"/>
        <w:tblW w:w="9430" w:type="dxa"/>
        <w:tblLayout w:type="fixed"/>
        <w:tblLook w:val="01E0" w:firstRow="1" w:lastRow="1" w:firstColumn="1" w:lastColumn="1" w:noHBand="0" w:noVBand="0"/>
      </w:tblPr>
      <w:tblGrid>
        <w:gridCol w:w="7783"/>
        <w:gridCol w:w="1647"/>
      </w:tblGrid>
      <w:tr w:rsidR="00EC68DB" w:rsidRPr="005A4330" w:rsidTr="00CB2C2E">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783" w:type="dxa"/>
            <w:vAlign w:val="center"/>
          </w:tcPr>
          <w:p w:rsidR="00EC68DB" w:rsidRPr="001931A3" w:rsidRDefault="00EC68DB" w:rsidP="00EC68DB">
            <w:pPr>
              <w:jc w:val="center"/>
            </w:pPr>
            <w:r w:rsidRPr="001931A3">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647" w:type="dxa"/>
            <w:vAlign w:val="center"/>
          </w:tcPr>
          <w:p w:rsidR="00EC68DB" w:rsidRPr="001931A3" w:rsidRDefault="00EC68DB" w:rsidP="00EC68DB">
            <w:pPr>
              <w:jc w:val="center"/>
            </w:pPr>
            <w:r w:rsidRPr="001931A3">
              <w:t>ARCHIVO</w:t>
            </w:r>
          </w:p>
        </w:tc>
      </w:tr>
      <w:tr w:rsidR="00EC68DB" w:rsidRPr="005A4330" w:rsidTr="00CB2C2E">
        <w:trPr>
          <w:cnfStyle w:val="010000000000" w:firstRow="0" w:lastRow="1"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783" w:type="dxa"/>
            <w:vAlign w:val="center"/>
          </w:tcPr>
          <w:p w:rsidR="00EC68DB" w:rsidRPr="005A4330" w:rsidRDefault="00EC68DB" w:rsidP="00EC68DB">
            <w:pPr>
              <w:rPr>
                <w:b w:val="0"/>
              </w:rPr>
            </w:pPr>
            <w:r w:rsidRPr="005A4330">
              <w:rPr>
                <w:b w:val="0"/>
              </w:rPr>
              <w:t>R-SST-02 Reglamento de Higiene y Seguridad Industrial</w:t>
            </w:r>
          </w:p>
        </w:tc>
        <w:tc>
          <w:tcPr>
            <w:cnfStyle w:val="000100000000" w:firstRow="0" w:lastRow="0" w:firstColumn="0" w:lastColumn="1" w:oddVBand="0" w:evenVBand="0" w:oddHBand="0" w:evenHBand="0" w:firstRowFirstColumn="0" w:firstRowLastColumn="0" w:lastRowFirstColumn="0" w:lastRowLastColumn="0"/>
            <w:tcW w:w="1647" w:type="dxa"/>
            <w:vAlign w:val="center"/>
          </w:tcPr>
          <w:p w:rsidR="00EC68DB" w:rsidRPr="005A4330" w:rsidRDefault="00EC68DB" w:rsidP="00EC68DB">
            <w:pPr>
              <w:jc w:val="center"/>
            </w:pPr>
            <w:r w:rsidRPr="005A4330">
              <w:rPr>
                <w:noProof/>
                <w:lang w:val="es-CO" w:eastAsia="es-CO" w:bidi="ar-SA"/>
              </w:rPr>
              <w:drawing>
                <wp:inline distT="0" distB="0" distL="0" distR="0" wp14:anchorId="1566C12C" wp14:editId="220D6338">
                  <wp:extent cx="406484" cy="381000"/>
                  <wp:effectExtent l="0" t="0" r="0" b="0"/>
                  <wp:docPr id="47" name="image8.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jpeg">
                            <a:hlinkClick r:id="rId25"/>
                          </pic:cNvPr>
                          <pic:cNvPicPr/>
                        </pic:nvPicPr>
                        <pic:blipFill>
                          <a:blip r:embed="rId12" cstate="print"/>
                          <a:stretch>
                            <a:fillRect/>
                          </a:stretch>
                        </pic:blipFill>
                        <pic:spPr>
                          <a:xfrm>
                            <a:off x="0" y="0"/>
                            <a:ext cx="406484" cy="381000"/>
                          </a:xfrm>
                          <a:prstGeom prst="rect">
                            <a:avLst/>
                          </a:prstGeom>
                        </pic:spPr>
                      </pic:pic>
                    </a:graphicData>
                  </a:graphic>
                </wp:inline>
              </w:drawing>
            </w:r>
          </w:p>
        </w:tc>
      </w:tr>
    </w:tbl>
    <w:p w:rsidR="003F0F89" w:rsidRDefault="003F0F89" w:rsidP="00EC68DB"/>
    <w:p w:rsidR="003F0F89" w:rsidRDefault="003F0F89" w:rsidP="001E284D">
      <w:pPr>
        <w:pStyle w:val="Ttulo2"/>
        <w:numPr>
          <w:ilvl w:val="1"/>
          <w:numId w:val="36"/>
        </w:numPr>
      </w:pPr>
      <w:r w:rsidRPr="003F0F89">
        <w:t>Vigía de Seguridad y Seguridad y Salud en el Trabajo</w:t>
      </w:r>
    </w:p>
    <w:p w:rsidR="003F0F89" w:rsidRDefault="003F0F89" w:rsidP="003F0F89">
      <w:r>
        <w:t xml:space="preserve">La organización </w:t>
      </w:r>
      <w:r w:rsidR="00DF4E17">
        <w:t>ADONITRANS S.A.S.</w:t>
      </w:r>
      <w:r>
        <w:t>, cuenta con un VIGIA de Seguridad y salud en el trabajo, dando cumplimiento a la resolución 2013 de 1986 y Decreto 1072 de 2015.</w:t>
      </w:r>
    </w:p>
    <w:p w:rsidR="00EC68DB" w:rsidRDefault="003F0F89" w:rsidP="003F0F89">
      <w:r>
        <w:t>El Vigía en SST se reúne mensualmente y desarrolla actividades en seguridad y salud en el trabajo participando de manera activa en el funcionamiento del sistema de gestión de la seguridad y salud en el trabajo.</w:t>
      </w:r>
    </w:p>
    <w:p w:rsidR="003F0F89" w:rsidRDefault="003F0F89" w:rsidP="003F0F89"/>
    <w:p w:rsidR="003F0F89" w:rsidRPr="003F0F89" w:rsidRDefault="003F0F89" w:rsidP="003F0F89">
      <w:pPr>
        <w:pStyle w:val="Descripcin"/>
        <w:rPr>
          <w:i w:val="0"/>
          <w:iCs w:val="0"/>
          <w:color w:val="auto"/>
          <w:sz w:val="24"/>
          <w:szCs w:val="24"/>
        </w:rPr>
      </w:pPr>
      <w:r w:rsidRPr="003F0F89">
        <w:rPr>
          <w:i w:val="0"/>
          <w:iCs w:val="0"/>
          <w:color w:val="auto"/>
          <w:sz w:val="24"/>
          <w:szCs w:val="24"/>
        </w:rPr>
        <w:t xml:space="preserve">Tabla </w:t>
      </w:r>
      <w:r w:rsidRPr="003F0F89">
        <w:rPr>
          <w:i w:val="0"/>
          <w:iCs w:val="0"/>
          <w:color w:val="auto"/>
          <w:sz w:val="24"/>
          <w:szCs w:val="24"/>
        </w:rPr>
        <w:fldChar w:fldCharType="begin"/>
      </w:r>
      <w:r w:rsidRPr="003F0F89">
        <w:rPr>
          <w:i w:val="0"/>
          <w:iCs w:val="0"/>
          <w:color w:val="auto"/>
          <w:sz w:val="24"/>
          <w:szCs w:val="24"/>
        </w:rPr>
        <w:instrText xml:space="preserve"> SEQ Tabla \* ARABIC </w:instrText>
      </w:r>
      <w:r w:rsidRPr="003F0F89">
        <w:rPr>
          <w:i w:val="0"/>
          <w:iCs w:val="0"/>
          <w:color w:val="auto"/>
          <w:sz w:val="24"/>
          <w:szCs w:val="24"/>
        </w:rPr>
        <w:fldChar w:fldCharType="separate"/>
      </w:r>
      <w:r w:rsidR="00AD6FC4">
        <w:rPr>
          <w:i w:val="0"/>
          <w:iCs w:val="0"/>
          <w:noProof/>
          <w:color w:val="auto"/>
          <w:sz w:val="24"/>
          <w:szCs w:val="24"/>
        </w:rPr>
        <w:t>7</w:t>
      </w:r>
      <w:r w:rsidRPr="003F0F89">
        <w:rPr>
          <w:i w:val="0"/>
          <w:iCs w:val="0"/>
          <w:color w:val="auto"/>
          <w:sz w:val="24"/>
          <w:szCs w:val="24"/>
        </w:rPr>
        <w:fldChar w:fldCharType="end"/>
      </w:r>
      <w:r w:rsidRPr="003F0F89">
        <w:rPr>
          <w:i w:val="0"/>
          <w:iCs w:val="0"/>
          <w:color w:val="auto"/>
          <w:sz w:val="24"/>
          <w:szCs w:val="24"/>
        </w:rPr>
        <w:t xml:space="preserve"> Documentos VIGIA</w:t>
      </w:r>
    </w:p>
    <w:tbl>
      <w:tblPr>
        <w:tblStyle w:val="Tablaconcuadrcula2-nfasis6"/>
        <w:tblW w:w="8936" w:type="dxa"/>
        <w:tblLayout w:type="fixed"/>
        <w:tblLook w:val="01E0" w:firstRow="1" w:lastRow="1" w:firstColumn="1" w:lastColumn="1" w:noHBand="0" w:noVBand="0"/>
      </w:tblPr>
      <w:tblGrid>
        <w:gridCol w:w="7375"/>
        <w:gridCol w:w="1561"/>
      </w:tblGrid>
      <w:tr w:rsidR="003F0F89" w:rsidRPr="005A4330" w:rsidTr="001931A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375" w:type="dxa"/>
            <w:vAlign w:val="center"/>
          </w:tcPr>
          <w:p w:rsidR="003F0F89" w:rsidRPr="00CB2C2E" w:rsidRDefault="003F0F89" w:rsidP="003F0F89">
            <w:pPr>
              <w:jc w:val="center"/>
              <w:rPr>
                <w:bCs w:val="0"/>
              </w:rPr>
            </w:pPr>
            <w:r w:rsidRPr="00CB2C2E">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3F0F89" w:rsidRPr="00CB2C2E" w:rsidRDefault="003F0F89" w:rsidP="003F0F89">
            <w:pPr>
              <w:jc w:val="center"/>
              <w:rPr>
                <w:bCs w:val="0"/>
              </w:rPr>
            </w:pPr>
            <w:r w:rsidRPr="00CB2C2E">
              <w:rPr>
                <w:bCs w:val="0"/>
              </w:rPr>
              <w:t>ARCHIVO</w:t>
            </w:r>
          </w:p>
        </w:tc>
      </w:tr>
      <w:tr w:rsidR="003F0F89" w:rsidRPr="005A4330" w:rsidTr="00392C2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375" w:type="dxa"/>
            <w:vAlign w:val="center"/>
          </w:tcPr>
          <w:p w:rsidR="003F0F89" w:rsidRPr="001931A3" w:rsidRDefault="003F0F89" w:rsidP="003F0F89">
            <w:pPr>
              <w:rPr>
                <w:b w:val="0"/>
                <w:bCs w:val="0"/>
              </w:rPr>
            </w:pPr>
            <w:bookmarkStart w:id="1" w:name="_Hlk88137168"/>
            <w:r w:rsidRPr="001931A3">
              <w:rPr>
                <w:b w:val="0"/>
                <w:bCs w:val="0"/>
              </w:rPr>
              <w:t>FT-SST-</w:t>
            </w:r>
            <w:r w:rsidR="0023313E">
              <w:rPr>
                <w:b w:val="0"/>
                <w:bCs w:val="0"/>
              </w:rPr>
              <w:t>08</w:t>
            </w:r>
            <w:r w:rsidRPr="001931A3">
              <w:rPr>
                <w:b w:val="0"/>
                <w:bCs w:val="0"/>
              </w:rPr>
              <w:t xml:space="preserve"> Formato Acta de Conformación del Vigía de SST</w:t>
            </w:r>
            <w:bookmarkEnd w:id="1"/>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3F0F89" w:rsidRPr="005A4330" w:rsidRDefault="003F0F89" w:rsidP="003F0F89">
            <w:pPr>
              <w:jc w:val="center"/>
            </w:pPr>
            <w:r w:rsidRPr="005A4330">
              <w:rPr>
                <w:noProof/>
                <w:lang w:val="es-CO" w:eastAsia="es-CO" w:bidi="ar-SA"/>
              </w:rPr>
              <w:drawing>
                <wp:inline distT="0" distB="0" distL="0" distR="0" wp14:anchorId="246D82A2" wp14:editId="18393E25">
                  <wp:extent cx="414286" cy="359473"/>
                  <wp:effectExtent l="0" t="0" r="5080" b="2540"/>
                  <wp:docPr id="6" name="image10.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a:hlinkClick r:id="rId26"/>
                          </pic:cNvPr>
                          <pic:cNvPicPr/>
                        </pic:nvPicPr>
                        <pic:blipFill>
                          <a:blip r:embed="rId27" cstate="print"/>
                          <a:stretch>
                            <a:fillRect/>
                          </a:stretch>
                        </pic:blipFill>
                        <pic:spPr>
                          <a:xfrm>
                            <a:off x="0" y="0"/>
                            <a:ext cx="414286" cy="359473"/>
                          </a:xfrm>
                          <a:prstGeom prst="rect">
                            <a:avLst/>
                          </a:prstGeom>
                        </pic:spPr>
                      </pic:pic>
                    </a:graphicData>
                  </a:graphic>
                </wp:inline>
              </w:drawing>
            </w:r>
          </w:p>
        </w:tc>
      </w:tr>
      <w:tr w:rsidR="003F0F89" w:rsidRPr="005A4330" w:rsidTr="001931A3">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375" w:type="dxa"/>
            <w:vAlign w:val="center"/>
          </w:tcPr>
          <w:p w:rsidR="003F0F89" w:rsidRPr="001931A3" w:rsidRDefault="003F0F89" w:rsidP="003F0F89">
            <w:pPr>
              <w:rPr>
                <w:b w:val="0"/>
                <w:bCs w:val="0"/>
              </w:rPr>
            </w:pPr>
            <w:bookmarkStart w:id="2" w:name="_Hlk88137223"/>
            <w:r w:rsidRPr="001931A3">
              <w:rPr>
                <w:b w:val="0"/>
                <w:bCs w:val="0"/>
              </w:rPr>
              <w:t>FT-SST-</w:t>
            </w:r>
            <w:r w:rsidR="0023313E">
              <w:rPr>
                <w:b w:val="0"/>
                <w:bCs w:val="0"/>
              </w:rPr>
              <w:t>09</w:t>
            </w:r>
            <w:r w:rsidRPr="001931A3">
              <w:rPr>
                <w:b w:val="0"/>
                <w:bCs w:val="0"/>
              </w:rPr>
              <w:t xml:space="preserve"> Formato Acta de Reunión del Vigía de SST</w:t>
            </w:r>
            <w:bookmarkEnd w:id="2"/>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3F0F89" w:rsidRPr="005A4330" w:rsidRDefault="003F0F89" w:rsidP="003F0F89">
            <w:pPr>
              <w:jc w:val="center"/>
            </w:pPr>
            <w:r w:rsidRPr="005A4330">
              <w:rPr>
                <w:noProof/>
                <w:lang w:val="es-CO" w:eastAsia="es-CO" w:bidi="ar-SA"/>
              </w:rPr>
              <w:drawing>
                <wp:inline distT="0" distB="0" distL="0" distR="0" wp14:anchorId="25957E10" wp14:editId="7311EE6C">
                  <wp:extent cx="368380" cy="359473"/>
                  <wp:effectExtent l="0" t="0" r="0" b="2540"/>
                  <wp:docPr id="7" name="image10.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jpeg">
                            <a:hlinkClick r:id="rId28"/>
                          </pic:cNvPr>
                          <pic:cNvPicPr/>
                        </pic:nvPicPr>
                        <pic:blipFill>
                          <a:blip r:embed="rId27" cstate="print"/>
                          <a:stretch>
                            <a:fillRect/>
                          </a:stretch>
                        </pic:blipFill>
                        <pic:spPr>
                          <a:xfrm>
                            <a:off x="0" y="0"/>
                            <a:ext cx="368380" cy="359473"/>
                          </a:xfrm>
                          <a:prstGeom prst="rect">
                            <a:avLst/>
                          </a:prstGeom>
                        </pic:spPr>
                      </pic:pic>
                    </a:graphicData>
                  </a:graphic>
                </wp:inline>
              </w:drawing>
            </w:r>
          </w:p>
        </w:tc>
      </w:tr>
    </w:tbl>
    <w:p w:rsidR="003F0F89" w:rsidRDefault="003F0F89" w:rsidP="003F0F89"/>
    <w:p w:rsidR="003F0F89" w:rsidRDefault="003F0F89" w:rsidP="001E284D">
      <w:pPr>
        <w:pStyle w:val="Prrafodelista"/>
        <w:numPr>
          <w:ilvl w:val="2"/>
          <w:numId w:val="36"/>
        </w:numPr>
      </w:pPr>
      <w:r>
        <w:lastRenderedPageBreak/>
        <w:t>Dentro de las principales funciones y responsabilidades del VIGIA, dando cumplimiento al artículo 11 de la resolución 2013 de 1989, artículo 26 del decreto 614 y el decreto 1295 de 1994, se encuentran:</w:t>
      </w:r>
    </w:p>
    <w:p w:rsidR="003F0F89" w:rsidRDefault="003F0F89" w:rsidP="003F0F89"/>
    <w:p w:rsidR="003F0F89" w:rsidRDefault="003F0F89" w:rsidP="003F0F89">
      <w:pPr>
        <w:pStyle w:val="Prrafodelista"/>
        <w:numPr>
          <w:ilvl w:val="0"/>
          <w:numId w:val="10"/>
        </w:numPr>
      </w:pPr>
      <w:r>
        <w:t>Proponer a la administración de la empresa o establecimiento de trabajo la adopción de medidas y el desarrollo de actividades que procuren y mantengan la salud en los lugares y ambientes de trabajo.</w:t>
      </w:r>
    </w:p>
    <w:p w:rsidR="003F0F89" w:rsidRDefault="003F0F89" w:rsidP="003F0F89">
      <w:pPr>
        <w:pStyle w:val="Prrafodelista"/>
        <w:numPr>
          <w:ilvl w:val="0"/>
          <w:numId w:val="10"/>
        </w:numPr>
      </w:pPr>
      <w:r>
        <w:t>Proponer y participar en actividades de capacitación en seguridad y salud en el trabajo dirigidas a trabajadores, supervisores y directivos de la empresa o establecimiento de trabajo.</w:t>
      </w:r>
    </w:p>
    <w:p w:rsidR="003F0F89" w:rsidRDefault="003F0F89" w:rsidP="003F0F89">
      <w:pPr>
        <w:pStyle w:val="Prrafodelista"/>
        <w:numPr>
          <w:ilvl w:val="0"/>
          <w:numId w:val="10"/>
        </w:numPr>
      </w:pPr>
      <w:r>
        <w:t>Colaborar con los funcionarios de entidades gubernamentales de seguridad y salud en el trabajo en las actividades que éstos adelanten en la empresa y recibir por derecho propio los informes correspondientes.</w:t>
      </w:r>
    </w:p>
    <w:p w:rsidR="003F0F89" w:rsidRDefault="003F0F89" w:rsidP="003F0F89">
      <w:pPr>
        <w:pStyle w:val="Prrafodelista"/>
        <w:numPr>
          <w:ilvl w:val="0"/>
          <w:numId w:val="10"/>
        </w:numPr>
      </w:pPr>
      <w:r>
        <w:t>Vigilar el desarrollo de las actividades que en materia de medicina, higiene y seguridad industrial debe realizar la empresa de acuerdo con el Reglamento de Higiene y Seguridad Industrial y las normas vigentes; promover su divulgación y observancia.</w:t>
      </w:r>
    </w:p>
    <w:p w:rsidR="003F0F89" w:rsidRDefault="003F0F89" w:rsidP="003F0F89">
      <w:pPr>
        <w:pStyle w:val="Prrafodelista"/>
        <w:numPr>
          <w:ilvl w:val="0"/>
          <w:numId w:val="10"/>
        </w:numPr>
      </w:pPr>
      <w:r>
        <w:t>Colaborar en el análisis de las causas de los accidentes de trabajo y enfermedades laborales y proponer al empleador las medidas correctivas que haya lugar para evitar su ocurrencia. Evaluar los programas que se hayan realizado.</w:t>
      </w:r>
    </w:p>
    <w:p w:rsidR="003F0F89" w:rsidRDefault="003F0F89" w:rsidP="003F0F89">
      <w:pPr>
        <w:pStyle w:val="Prrafodelista"/>
        <w:numPr>
          <w:ilvl w:val="0"/>
          <w:numId w:val="10"/>
        </w:numPr>
      </w:pPr>
      <w:r>
        <w:t>Visitar periódicamente los lugares de trabajo e inspeccionar los ambientes, máquinas, equipos, aparatos y las operaciones realizadas por el personal de trabajadores en cada área o sección de la empresa e informar al empleador sobre la existencia de factores de riesgo y sugerir las medidas correctivas y de control.</w:t>
      </w:r>
    </w:p>
    <w:p w:rsidR="003F0F89" w:rsidRDefault="003F0F89" w:rsidP="003F0F89">
      <w:pPr>
        <w:pStyle w:val="Prrafodelista"/>
        <w:numPr>
          <w:ilvl w:val="0"/>
          <w:numId w:val="10"/>
        </w:numPr>
      </w:pPr>
      <w:r>
        <w:t>Estudiar y considerar las sugerencias que presenten los trabajadores en materia de medicina, higiene y seguridad industrial.</w:t>
      </w:r>
    </w:p>
    <w:p w:rsidR="003F0F89" w:rsidRDefault="003F0F89" w:rsidP="003F0F89">
      <w:pPr>
        <w:pStyle w:val="Prrafodelista"/>
        <w:numPr>
          <w:ilvl w:val="0"/>
          <w:numId w:val="10"/>
        </w:numPr>
      </w:pPr>
      <w:r>
        <w:lastRenderedPageBreak/>
        <w:t>Servir como organismo de coordinación entre empleador y los trabajadores en la solución de los problemas relativos a la seguridad y salud en el trabajo. Tramitar los reclamos de los trabajadores relacionados con la seguridad y salud en el trabajo.</w:t>
      </w:r>
    </w:p>
    <w:p w:rsidR="003F0F89" w:rsidRDefault="003F0F89" w:rsidP="003F0F89">
      <w:pPr>
        <w:pStyle w:val="Prrafodelista"/>
        <w:numPr>
          <w:ilvl w:val="0"/>
          <w:numId w:val="10"/>
        </w:numPr>
      </w:pPr>
      <w:r>
        <w:t>Solicitar periódicamente a la empresa informes sobre accidentalidad y enfermedades laborales con el objeto proponer soluciones de mejora en el desempeño de la seguridad y salud en el trabajo.</w:t>
      </w:r>
    </w:p>
    <w:p w:rsidR="008918A0" w:rsidRDefault="008918A0" w:rsidP="008918A0"/>
    <w:p w:rsidR="008918A0" w:rsidRDefault="008918A0" w:rsidP="001E284D">
      <w:pPr>
        <w:pStyle w:val="Ttulo2"/>
        <w:numPr>
          <w:ilvl w:val="1"/>
          <w:numId w:val="36"/>
        </w:numPr>
      </w:pPr>
      <w:r>
        <w:t>Comité de Convivencia Laboral</w:t>
      </w:r>
    </w:p>
    <w:p w:rsidR="008918A0" w:rsidRDefault="008918A0" w:rsidP="008918A0">
      <w:r>
        <w:t xml:space="preserve">La organización </w:t>
      </w:r>
      <w:r w:rsidR="00DF4E17">
        <w:t>ADONITRANS S.A.S.</w:t>
      </w:r>
      <w:r>
        <w:t>, cuenta con un comité de convivencia laboral dando cumplimiento a lo establecido en las resoluciones 652 y 1356 de 2012, creado como medida preventiva para el acoso laboral. Sesiona de manera trimestral o en casos que requieran intervención inmediata. El comité de convivencia cuenta con un manual en donde se establecen las funciones y responsabilidades de los miembros y describe el funcionamiento del mismo.</w:t>
      </w:r>
    </w:p>
    <w:p w:rsidR="008918A0" w:rsidRDefault="008918A0" w:rsidP="008918A0"/>
    <w:p w:rsidR="008918A0" w:rsidRPr="001931A3" w:rsidRDefault="001931A3" w:rsidP="001931A3">
      <w:pPr>
        <w:pStyle w:val="Descripcin"/>
        <w:rPr>
          <w:i w:val="0"/>
          <w:iCs w:val="0"/>
          <w:color w:val="auto"/>
          <w:sz w:val="24"/>
          <w:szCs w:val="24"/>
        </w:rPr>
      </w:pPr>
      <w:r w:rsidRPr="001931A3">
        <w:rPr>
          <w:i w:val="0"/>
          <w:iCs w:val="0"/>
          <w:color w:val="auto"/>
          <w:sz w:val="24"/>
          <w:szCs w:val="24"/>
        </w:rPr>
        <w:t xml:space="preserve">Tabla </w:t>
      </w:r>
      <w:r w:rsidRPr="001931A3">
        <w:rPr>
          <w:i w:val="0"/>
          <w:iCs w:val="0"/>
          <w:color w:val="auto"/>
          <w:sz w:val="24"/>
          <w:szCs w:val="24"/>
        </w:rPr>
        <w:fldChar w:fldCharType="begin"/>
      </w:r>
      <w:r w:rsidRPr="001931A3">
        <w:rPr>
          <w:i w:val="0"/>
          <w:iCs w:val="0"/>
          <w:color w:val="auto"/>
          <w:sz w:val="24"/>
          <w:szCs w:val="24"/>
        </w:rPr>
        <w:instrText xml:space="preserve"> SEQ Tabla \* ARABIC </w:instrText>
      </w:r>
      <w:r w:rsidRPr="001931A3">
        <w:rPr>
          <w:i w:val="0"/>
          <w:iCs w:val="0"/>
          <w:color w:val="auto"/>
          <w:sz w:val="24"/>
          <w:szCs w:val="24"/>
        </w:rPr>
        <w:fldChar w:fldCharType="separate"/>
      </w:r>
      <w:r w:rsidR="00AD6FC4">
        <w:rPr>
          <w:i w:val="0"/>
          <w:iCs w:val="0"/>
          <w:noProof/>
          <w:color w:val="auto"/>
          <w:sz w:val="24"/>
          <w:szCs w:val="24"/>
        </w:rPr>
        <w:t>8</w:t>
      </w:r>
      <w:r w:rsidRPr="001931A3">
        <w:rPr>
          <w:i w:val="0"/>
          <w:iCs w:val="0"/>
          <w:color w:val="auto"/>
          <w:sz w:val="24"/>
          <w:szCs w:val="24"/>
        </w:rPr>
        <w:fldChar w:fldCharType="end"/>
      </w:r>
      <w:r w:rsidRPr="001931A3">
        <w:rPr>
          <w:i w:val="0"/>
          <w:iCs w:val="0"/>
          <w:color w:val="auto"/>
          <w:sz w:val="24"/>
          <w:szCs w:val="24"/>
        </w:rPr>
        <w:t xml:space="preserve"> Documentos Comité de Convivencia Laboral</w:t>
      </w:r>
    </w:p>
    <w:tbl>
      <w:tblPr>
        <w:tblStyle w:val="Tablaconcuadrcula2-nfasis6"/>
        <w:tblW w:w="8936" w:type="dxa"/>
        <w:tblLayout w:type="fixed"/>
        <w:tblLook w:val="01E0" w:firstRow="1" w:lastRow="1" w:firstColumn="1" w:lastColumn="1" w:noHBand="0" w:noVBand="0"/>
      </w:tblPr>
      <w:tblGrid>
        <w:gridCol w:w="7375"/>
        <w:gridCol w:w="1561"/>
      </w:tblGrid>
      <w:tr w:rsidR="008918A0" w:rsidRPr="005A4330" w:rsidTr="001931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75" w:type="dxa"/>
            <w:vAlign w:val="center"/>
          </w:tcPr>
          <w:p w:rsidR="008918A0" w:rsidRPr="001931A3" w:rsidRDefault="008918A0" w:rsidP="008918A0">
            <w:pPr>
              <w:jc w:val="center"/>
            </w:pPr>
            <w:r w:rsidRPr="001931A3">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8918A0" w:rsidRPr="001931A3" w:rsidRDefault="008918A0" w:rsidP="008918A0">
            <w:pPr>
              <w:jc w:val="center"/>
            </w:pPr>
            <w:r w:rsidRPr="001931A3">
              <w:t>ARCHIVO</w:t>
            </w:r>
          </w:p>
        </w:tc>
      </w:tr>
      <w:tr w:rsidR="008918A0" w:rsidRPr="005A4330" w:rsidTr="001931A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375" w:type="dxa"/>
            <w:vAlign w:val="center"/>
          </w:tcPr>
          <w:p w:rsidR="008918A0" w:rsidRPr="001931A3" w:rsidRDefault="008918A0" w:rsidP="008918A0">
            <w:pPr>
              <w:rPr>
                <w:b w:val="0"/>
              </w:rPr>
            </w:pPr>
            <w:r w:rsidRPr="001931A3">
              <w:rPr>
                <w:b w:val="0"/>
              </w:rPr>
              <w:t>FT-SST-</w:t>
            </w:r>
            <w:r w:rsidR="0023313E">
              <w:rPr>
                <w:b w:val="0"/>
              </w:rPr>
              <w:t xml:space="preserve"> 10</w:t>
            </w:r>
            <w:r w:rsidRPr="001931A3">
              <w:rPr>
                <w:b w:val="0"/>
              </w:rPr>
              <w:t xml:space="preserve"> Formato de Constitución del Comité de Convivencia</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8918A0" w:rsidRPr="005A4330" w:rsidRDefault="008918A0" w:rsidP="008918A0">
            <w:pPr>
              <w:jc w:val="center"/>
            </w:pPr>
            <w:r w:rsidRPr="005A4330">
              <w:rPr>
                <w:noProof/>
                <w:lang w:val="es-CO" w:eastAsia="es-CO" w:bidi="ar-SA"/>
              </w:rPr>
              <w:drawing>
                <wp:inline distT="0" distB="0" distL="0" distR="0" wp14:anchorId="59FBF688" wp14:editId="322D9DBE">
                  <wp:extent cx="442486" cy="346710"/>
                  <wp:effectExtent l="0" t="0" r="0" b="0"/>
                  <wp:docPr id="85" name="image8.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jpeg">
                            <a:hlinkClick r:id="rId29"/>
                          </pic:cNvPr>
                          <pic:cNvPicPr/>
                        </pic:nvPicPr>
                        <pic:blipFill>
                          <a:blip r:embed="rId12" cstate="print"/>
                          <a:stretch>
                            <a:fillRect/>
                          </a:stretch>
                        </pic:blipFill>
                        <pic:spPr>
                          <a:xfrm>
                            <a:off x="0" y="0"/>
                            <a:ext cx="442486" cy="346710"/>
                          </a:xfrm>
                          <a:prstGeom prst="rect">
                            <a:avLst/>
                          </a:prstGeom>
                        </pic:spPr>
                      </pic:pic>
                    </a:graphicData>
                  </a:graphic>
                </wp:inline>
              </w:drawing>
            </w:r>
          </w:p>
        </w:tc>
      </w:tr>
      <w:tr w:rsidR="008918A0" w:rsidRPr="005A4330" w:rsidTr="001931A3">
        <w:trPr>
          <w:cnfStyle w:val="010000000000" w:firstRow="0" w:lastRow="1"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375" w:type="dxa"/>
            <w:vAlign w:val="center"/>
          </w:tcPr>
          <w:p w:rsidR="008918A0" w:rsidRPr="001931A3" w:rsidRDefault="008918A0" w:rsidP="008918A0">
            <w:pPr>
              <w:rPr>
                <w:b w:val="0"/>
              </w:rPr>
            </w:pPr>
            <w:r w:rsidRPr="001931A3">
              <w:rPr>
                <w:b w:val="0"/>
              </w:rPr>
              <w:t>FT-SST-1</w:t>
            </w:r>
            <w:r w:rsidR="0023313E">
              <w:rPr>
                <w:b w:val="0"/>
              </w:rPr>
              <w:t>1</w:t>
            </w:r>
            <w:r w:rsidRPr="001931A3">
              <w:rPr>
                <w:b w:val="0"/>
              </w:rPr>
              <w:t xml:space="preserve"> Formato Acta de Reunión del Comité de Convivencia</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8918A0" w:rsidRPr="005A4330" w:rsidRDefault="008918A0" w:rsidP="008918A0">
            <w:pPr>
              <w:jc w:val="center"/>
            </w:pPr>
            <w:r w:rsidRPr="005A4330">
              <w:rPr>
                <w:noProof/>
                <w:lang w:val="es-CO" w:eastAsia="es-CO" w:bidi="ar-SA"/>
              </w:rPr>
              <w:drawing>
                <wp:inline distT="0" distB="0" distL="0" distR="0" wp14:anchorId="62BA2647" wp14:editId="1A5B51B4">
                  <wp:extent cx="442486" cy="346710"/>
                  <wp:effectExtent l="0" t="0" r="0" b="0"/>
                  <wp:docPr id="87" name="image8.jpe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jpeg">
                            <a:hlinkClick r:id="rId30"/>
                          </pic:cNvPr>
                          <pic:cNvPicPr/>
                        </pic:nvPicPr>
                        <pic:blipFill>
                          <a:blip r:embed="rId12" cstate="print"/>
                          <a:stretch>
                            <a:fillRect/>
                          </a:stretch>
                        </pic:blipFill>
                        <pic:spPr>
                          <a:xfrm>
                            <a:off x="0" y="0"/>
                            <a:ext cx="442486" cy="346710"/>
                          </a:xfrm>
                          <a:prstGeom prst="rect">
                            <a:avLst/>
                          </a:prstGeom>
                        </pic:spPr>
                      </pic:pic>
                    </a:graphicData>
                  </a:graphic>
                </wp:inline>
              </w:drawing>
            </w:r>
          </w:p>
        </w:tc>
      </w:tr>
    </w:tbl>
    <w:p w:rsidR="003F0F89" w:rsidRDefault="003F0F89" w:rsidP="008A0470">
      <w:pPr>
        <w:pStyle w:val="Ttulo2"/>
      </w:pPr>
    </w:p>
    <w:p w:rsidR="008A0470" w:rsidRDefault="008A0470" w:rsidP="001E284D">
      <w:pPr>
        <w:pStyle w:val="Ttulo2"/>
        <w:numPr>
          <w:ilvl w:val="2"/>
          <w:numId w:val="36"/>
        </w:numPr>
      </w:pPr>
      <w:r>
        <w:t>Funciones del Comité de Convivencia Laboral:</w:t>
      </w:r>
    </w:p>
    <w:p w:rsidR="008A0470" w:rsidRDefault="008A0470" w:rsidP="008A0470">
      <w:pPr>
        <w:pStyle w:val="Prrafodelista"/>
        <w:numPr>
          <w:ilvl w:val="0"/>
          <w:numId w:val="11"/>
        </w:numPr>
        <w:tabs>
          <w:tab w:val="left" w:pos="2400"/>
        </w:tabs>
      </w:pPr>
      <w:r>
        <w:t>Recibir y dar trámite a las quejas presentadas referentes a acoso laboral. Escuchar a las partes involucradas sobre los hechos que dieron lugar a la queja.</w:t>
      </w:r>
    </w:p>
    <w:p w:rsidR="008A0470" w:rsidRDefault="008A0470" w:rsidP="008A0470">
      <w:pPr>
        <w:pStyle w:val="Prrafodelista"/>
        <w:numPr>
          <w:ilvl w:val="0"/>
          <w:numId w:val="11"/>
        </w:numPr>
        <w:tabs>
          <w:tab w:val="left" w:pos="2400"/>
        </w:tabs>
      </w:pPr>
      <w:r>
        <w:lastRenderedPageBreak/>
        <w:t>Adelantar reuniones para crear un espacio de diálogo entre las partes. Hacer seguimiento a los compromisos adquiridos por las partes y verificar su cumplimiento.</w:t>
      </w:r>
    </w:p>
    <w:p w:rsidR="008918A0" w:rsidRDefault="008A0470" w:rsidP="008A0470">
      <w:pPr>
        <w:pStyle w:val="Prrafodelista"/>
        <w:numPr>
          <w:ilvl w:val="0"/>
          <w:numId w:val="11"/>
        </w:numPr>
        <w:tabs>
          <w:tab w:val="left" w:pos="2400"/>
        </w:tabs>
      </w:pPr>
      <w:r>
        <w:t>Presentar a la alta dirección las recomendaciones para el desarrollo efectivo de las medidas preventivas y correctivas de acoso laboral.</w:t>
      </w:r>
      <w:r w:rsidR="008918A0">
        <w:tab/>
      </w:r>
    </w:p>
    <w:p w:rsidR="001656E4" w:rsidRDefault="001656E4" w:rsidP="008A0470">
      <w:pPr>
        <w:tabs>
          <w:tab w:val="left" w:pos="2400"/>
        </w:tabs>
      </w:pPr>
    </w:p>
    <w:p w:rsidR="008A0470" w:rsidRPr="008A0470" w:rsidRDefault="008A0470" w:rsidP="001E284D">
      <w:pPr>
        <w:pStyle w:val="Prrafodelista"/>
        <w:numPr>
          <w:ilvl w:val="0"/>
          <w:numId w:val="36"/>
        </w:numPr>
        <w:tabs>
          <w:tab w:val="left" w:pos="2400"/>
        </w:tabs>
        <w:rPr>
          <w:b/>
          <w:bCs/>
        </w:rPr>
      </w:pPr>
      <w:r w:rsidRPr="008A0470">
        <w:rPr>
          <w:b/>
          <w:bCs/>
        </w:rPr>
        <w:t>Definición de Recursos</w:t>
      </w:r>
    </w:p>
    <w:p w:rsidR="008A0470" w:rsidRDefault="008A0470" w:rsidP="008A0470">
      <w:pPr>
        <w:tabs>
          <w:tab w:val="left" w:pos="2400"/>
        </w:tabs>
      </w:pPr>
      <w:r>
        <w:t xml:space="preserve">La organización </w:t>
      </w:r>
      <w:r w:rsidR="00DF4E17">
        <w:t>ADONITRANS S.A.S.</w:t>
      </w:r>
      <w:r>
        <w:t>, desde el área directiva define y asigna los recursos físicos, financieros, técnicos y humanos acorde al decreto 1072 de 2015 articulo 2.2.4.6.8 numeral 2 y 4 para el diseño, desarrollo, supervisión y evaluación de las medidas de prevención y control, para la gestión eficaz de los peligros y riesgos en el lugar de trabajo y también, para que los responsables de la SST en la empresa incluido el VIGIA DE SST puedan cumplir de manera satisfactoria con sus funciones.</w:t>
      </w:r>
    </w:p>
    <w:p w:rsidR="008A0470" w:rsidRDefault="008A0470" w:rsidP="008A0470">
      <w:pPr>
        <w:tabs>
          <w:tab w:val="left" w:pos="2400"/>
        </w:tabs>
      </w:pPr>
      <w:r>
        <w:t>Anualmente se designará el presupuesto por medio de un presupuesto que será aprobado por la alta gerencia y se evaluará su cumplimiento. La organización también promueve que los contratistas y subcontratistas locales desarrollen su propio SG-SST. En la asignación de recursos para la gestión del sistema SG-SST, en cada uno de los proyectos.</w:t>
      </w:r>
    </w:p>
    <w:p w:rsidR="008A0470" w:rsidRDefault="008A0470" w:rsidP="008A0470">
      <w:pPr>
        <w:tabs>
          <w:tab w:val="left" w:pos="2400"/>
        </w:tabs>
      </w:pPr>
    </w:p>
    <w:p w:rsidR="00B670C1" w:rsidRPr="00B670C1" w:rsidRDefault="00B670C1" w:rsidP="00B670C1">
      <w:pPr>
        <w:pStyle w:val="Descripcin"/>
        <w:rPr>
          <w:i w:val="0"/>
          <w:iCs w:val="0"/>
          <w:color w:val="auto"/>
          <w:sz w:val="24"/>
          <w:szCs w:val="24"/>
        </w:rPr>
      </w:pPr>
      <w:r w:rsidRPr="00B670C1">
        <w:rPr>
          <w:i w:val="0"/>
          <w:iCs w:val="0"/>
          <w:color w:val="auto"/>
          <w:sz w:val="24"/>
          <w:szCs w:val="24"/>
        </w:rPr>
        <w:t xml:space="preserve">Tabla </w:t>
      </w:r>
      <w:r w:rsidRPr="00B670C1">
        <w:rPr>
          <w:i w:val="0"/>
          <w:iCs w:val="0"/>
          <w:color w:val="auto"/>
          <w:sz w:val="24"/>
          <w:szCs w:val="24"/>
        </w:rPr>
        <w:fldChar w:fldCharType="begin"/>
      </w:r>
      <w:r w:rsidRPr="00B670C1">
        <w:rPr>
          <w:i w:val="0"/>
          <w:iCs w:val="0"/>
          <w:color w:val="auto"/>
          <w:sz w:val="24"/>
          <w:szCs w:val="24"/>
        </w:rPr>
        <w:instrText xml:space="preserve"> SEQ Tabla \* ARABIC </w:instrText>
      </w:r>
      <w:r w:rsidRPr="00B670C1">
        <w:rPr>
          <w:i w:val="0"/>
          <w:iCs w:val="0"/>
          <w:color w:val="auto"/>
          <w:sz w:val="24"/>
          <w:szCs w:val="24"/>
        </w:rPr>
        <w:fldChar w:fldCharType="separate"/>
      </w:r>
      <w:r w:rsidR="00AD6FC4">
        <w:rPr>
          <w:i w:val="0"/>
          <w:iCs w:val="0"/>
          <w:noProof/>
          <w:color w:val="auto"/>
          <w:sz w:val="24"/>
          <w:szCs w:val="24"/>
        </w:rPr>
        <w:t>9</w:t>
      </w:r>
      <w:r w:rsidRPr="00B670C1">
        <w:rPr>
          <w:i w:val="0"/>
          <w:iCs w:val="0"/>
          <w:color w:val="auto"/>
          <w:sz w:val="24"/>
          <w:szCs w:val="24"/>
        </w:rPr>
        <w:fldChar w:fldCharType="end"/>
      </w:r>
      <w:r w:rsidRPr="00B670C1">
        <w:rPr>
          <w:i w:val="0"/>
          <w:iCs w:val="0"/>
          <w:color w:val="auto"/>
          <w:sz w:val="24"/>
          <w:szCs w:val="24"/>
        </w:rPr>
        <w:t xml:space="preserve"> Presupuesto SG-SST</w:t>
      </w:r>
    </w:p>
    <w:tbl>
      <w:tblPr>
        <w:tblStyle w:val="Tablaconcuadrcula2-nfasis6"/>
        <w:tblW w:w="0" w:type="auto"/>
        <w:tblLayout w:type="fixed"/>
        <w:tblLook w:val="01E0" w:firstRow="1" w:lastRow="1" w:firstColumn="1" w:lastColumn="1" w:noHBand="0" w:noVBand="0"/>
      </w:tblPr>
      <w:tblGrid>
        <w:gridCol w:w="7375"/>
        <w:gridCol w:w="1561"/>
      </w:tblGrid>
      <w:tr w:rsidR="008A0470" w:rsidRPr="005A4330" w:rsidTr="008A047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75" w:type="dxa"/>
          </w:tcPr>
          <w:p w:rsidR="008A0470" w:rsidRPr="008A0470" w:rsidRDefault="008A0470" w:rsidP="008A0470">
            <w:pPr>
              <w:rPr>
                <w:bCs w:val="0"/>
              </w:rPr>
            </w:pPr>
            <w:r w:rsidRPr="008A0470">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tcPr>
          <w:p w:rsidR="008A0470" w:rsidRPr="008A0470" w:rsidRDefault="008A0470" w:rsidP="008A0470">
            <w:pPr>
              <w:rPr>
                <w:bCs w:val="0"/>
              </w:rPr>
            </w:pPr>
            <w:r w:rsidRPr="008A0470">
              <w:rPr>
                <w:bCs w:val="0"/>
              </w:rPr>
              <w:t>ARCHIVO</w:t>
            </w:r>
          </w:p>
        </w:tc>
      </w:tr>
      <w:tr w:rsidR="008A0470" w:rsidRPr="005A4330" w:rsidTr="008A0470">
        <w:trPr>
          <w:cnfStyle w:val="010000000000" w:firstRow="0" w:lastRow="1"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7375" w:type="dxa"/>
            <w:vAlign w:val="center"/>
          </w:tcPr>
          <w:p w:rsidR="008A0470" w:rsidRPr="005A4330" w:rsidRDefault="008A0470" w:rsidP="008A0470">
            <w:pPr>
              <w:rPr>
                <w:b w:val="0"/>
              </w:rPr>
            </w:pPr>
            <w:r w:rsidRPr="005A4330">
              <w:rPr>
                <w:b w:val="0"/>
              </w:rPr>
              <w:t>FT-SS-00</w:t>
            </w:r>
            <w:r w:rsidR="0023313E">
              <w:rPr>
                <w:b w:val="0"/>
              </w:rPr>
              <w:t>3</w:t>
            </w:r>
            <w:r w:rsidRPr="005A4330">
              <w:rPr>
                <w:b w:val="0"/>
              </w:rPr>
              <w:tab/>
              <w:t>Formato</w:t>
            </w:r>
            <w:r w:rsidRPr="005A4330">
              <w:rPr>
                <w:b w:val="0"/>
              </w:rPr>
              <w:tab/>
              <w:t>Asignación</w:t>
            </w:r>
            <w:r w:rsidRPr="005A4330">
              <w:rPr>
                <w:b w:val="0"/>
              </w:rPr>
              <w:tab/>
              <w:t>Recursos</w:t>
            </w:r>
            <w:r w:rsidRPr="005A4330">
              <w:rPr>
                <w:b w:val="0"/>
              </w:rPr>
              <w:tab/>
            </w:r>
            <w:r w:rsidRPr="005A4330">
              <w:rPr>
                <w:b w:val="0"/>
                <w:spacing w:val="-1"/>
              </w:rPr>
              <w:t xml:space="preserve">Financieros, </w:t>
            </w:r>
            <w:r w:rsidRPr="005A4330">
              <w:rPr>
                <w:b w:val="0"/>
              </w:rPr>
              <w:t>Humanos, Técnicos y Tecnológicos en</w:t>
            </w:r>
            <w:r w:rsidRPr="005A4330">
              <w:rPr>
                <w:b w:val="0"/>
                <w:spacing w:val="-10"/>
              </w:rPr>
              <w:t xml:space="preserve"> </w:t>
            </w:r>
            <w:r w:rsidRPr="005A4330">
              <w:rPr>
                <w:b w:val="0"/>
              </w:rPr>
              <w:t>SST</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8A0470" w:rsidRPr="005A4330" w:rsidRDefault="008A0470" w:rsidP="008A0470">
            <w:pPr>
              <w:jc w:val="center"/>
            </w:pPr>
            <w:r w:rsidRPr="005A4330">
              <w:rPr>
                <w:noProof/>
                <w:lang w:val="es-CO" w:eastAsia="es-CO" w:bidi="ar-SA"/>
              </w:rPr>
              <w:drawing>
                <wp:inline distT="0" distB="0" distL="0" distR="0" wp14:anchorId="2D4C9821" wp14:editId="6E74E6E7">
                  <wp:extent cx="408079" cy="392906"/>
                  <wp:effectExtent l="0" t="0" r="0" b="7620"/>
                  <wp:docPr id="107" name="image12.jpe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2.jpeg">
                            <a:hlinkClick r:id="rId31"/>
                          </pic:cNvPr>
                          <pic:cNvPicPr/>
                        </pic:nvPicPr>
                        <pic:blipFill>
                          <a:blip r:embed="rId32" cstate="print"/>
                          <a:stretch>
                            <a:fillRect/>
                          </a:stretch>
                        </pic:blipFill>
                        <pic:spPr>
                          <a:xfrm>
                            <a:off x="0" y="0"/>
                            <a:ext cx="408079" cy="392906"/>
                          </a:xfrm>
                          <a:prstGeom prst="rect">
                            <a:avLst/>
                          </a:prstGeom>
                        </pic:spPr>
                      </pic:pic>
                    </a:graphicData>
                  </a:graphic>
                </wp:inline>
              </w:drawing>
            </w:r>
          </w:p>
        </w:tc>
      </w:tr>
    </w:tbl>
    <w:p w:rsidR="008A0470" w:rsidRDefault="008A0470" w:rsidP="008A0470">
      <w:pPr>
        <w:tabs>
          <w:tab w:val="left" w:pos="2400"/>
        </w:tabs>
      </w:pPr>
    </w:p>
    <w:p w:rsidR="004B3AF5" w:rsidRDefault="004B3AF5" w:rsidP="001E284D">
      <w:pPr>
        <w:pStyle w:val="Ttulo2"/>
        <w:numPr>
          <w:ilvl w:val="0"/>
          <w:numId w:val="36"/>
        </w:numPr>
      </w:pPr>
      <w:r>
        <w:t>Comunicación, Participación y Consulta</w:t>
      </w:r>
    </w:p>
    <w:p w:rsidR="004B3AF5" w:rsidRDefault="004B3AF5" w:rsidP="004B3AF5">
      <w:pPr>
        <w:tabs>
          <w:tab w:val="left" w:pos="2400"/>
        </w:tabs>
      </w:pPr>
      <w:r>
        <w:t xml:space="preserve">La organización </w:t>
      </w:r>
      <w:r w:rsidR="00DF4E17">
        <w:t>ADONITRANS S.A.S.</w:t>
      </w:r>
      <w:r>
        <w:t xml:space="preserve">, ha establecido mecanismos de </w:t>
      </w:r>
      <w:r>
        <w:lastRenderedPageBreak/>
        <w:t>comunicación, participación y consulta de empleados y partes interesadas externas (proveedores, contratistas, clientes, comunidad, autoridad, entre otras) sobre los aspectos relevantes del SG-STT acorde al decreto 1072 de 2015 articulo 2.2.4.6.4, (9 y 14).</w:t>
      </w:r>
    </w:p>
    <w:p w:rsidR="004B3AF5" w:rsidRDefault="004B3AF5" w:rsidP="004B3AF5">
      <w:pPr>
        <w:tabs>
          <w:tab w:val="left" w:pos="2400"/>
        </w:tabs>
      </w:pPr>
      <w:r>
        <w:t xml:space="preserve">La comunicación con las partes interesadas externas (personas, proveedores, contratistas, clientes, comunidad, ente otros) se podrá realizar a través de los correos electrónicos de </w:t>
      </w:r>
      <w:hyperlink r:id="rId33" w:history="1">
        <w:r w:rsidR="009C70C6" w:rsidRPr="00440238">
          <w:rPr>
            <w:rStyle w:val="Hipervnculo"/>
          </w:rPr>
          <w:t>sg-sst@adonitrans.com</w:t>
        </w:r>
      </w:hyperlink>
      <w:r w:rsidR="009C70C6">
        <w:t xml:space="preserve"> </w:t>
      </w:r>
      <w:r>
        <w:t>adicionalmente las partes interesadas externas podrán comunicarse a</w:t>
      </w:r>
      <w:r w:rsidR="00B77296">
        <w:t xml:space="preserve">l </w:t>
      </w:r>
      <w:r w:rsidR="009C70C6" w:rsidRPr="009C70C6">
        <w:t xml:space="preserve">3223939913 </w:t>
      </w:r>
      <w:r>
        <w:t xml:space="preserve">-. Las comunicaciones en medio físico que lleguen a las instalaciones de la empresa relacionadas con SST serán recibidas y tramitadas por </w:t>
      </w:r>
      <w:r w:rsidR="00B77296">
        <w:t>Aura Cristina Montoya coordinadora de SST</w:t>
      </w:r>
      <w:r>
        <w:t xml:space="preserve">. La organización </w:t>
      </w:r>
      <w:r w:rsidR="00DF4E17">
        <w:t>ADONITRANS S.A.S.</w:t>
      </w:r>
      <w:r w:rsidR="00FE20E9">
        <w:t>,</w:t>
      </w:r>
      <w:r>
        <w:t xml:space="preserve"> se asegura que las partes interesadas externas son consultadas acerca de asuntos relativos en seguridad y salud en el trabajo cuando sea apropiado.</w:t>
      </w:r>
    </w:p>
    <w:p w:rsidR="004B3AF5" w:rsidRDefault="004B3AF5" w:rsidP="004B3AF5">
      <w:pPr>
        <w:tabs>
          <w:tab w:val="left" w:pos="2400"/>
        </w:tabs>
      </w:pPr>
      <w:r>
        <w:t>Adicionalmente al ingreso de las instalaciones se comunicará a todo visitante las recomendaciones de seguridad mínimas para la permanencia en las instalaciones.</w:t>
      </w:r>
    </w:p>
    <w:p w:rsidR="00FE20E9" w:rsidRDefault="004B3AF5" w:rsidP="004B3AF5">
      <w:pPr>
        <w:tabs>
          <w:tab w:val="left" w:pos="2400"/>
        </w:tabs>
      </w:pPr>
      <w:r>
        <w:t xml:space="preserve">La organización </w:t>
      </w:r>
      <w:r w:rsidR="00DF4E17">
        <w:t>ADONITRANS S.A.S.</w:t>
      </w:r>
      <w:r w:rsidR="00FE20E9">
        <w:t xml:space="preserve">, </w:t>
      </w:r>
      <w:r>
        <w:t>permite la participación de los trabajadores en la identificación de peligros, valoración de riesgos y determinación de controles, la investigación de incidentes, el desarrollo y revisión de la política y objetivos de seguridad y salud en el trabajo. Adicionalmente se consulta a los empleados cuando hay cambios que afectan su seguridad y salud. Al mismo tiempo los trabajadores pueden ser representados en asuntos de seguridad y salud en el trabajo por medio del Comité Paritario de Seguridad y Salud en el Trabajo.</w:t>
      </w:r>
    </w:p>
    <w:p w:rsidR="00FE20E9" w:rsidRDefault="004B3AF5" w:rsidP="004B3AF5">
      <w:pPr>
        <w:tabs>
          <w:tab w:val="left" w:pos="2400"/>
        </w:tabs>
      </w:pPr>
      <w:r>
        <w:t>Las solicitudes, inquietudes y sugerencias de los trabajadores de la empresa relacionadas con el tema se SST deberán ser comunicadas al Comité Paritario de Seguridad y Salud en el Trabajo quien en sus reuniones mensuales las abordará como punto en la agenda.</w:t>
      </w:r>
    </w:p>
    <w:p w:rsidR="00FE20E9" w:rsidRDefault="004B3AF5" w:rsidP="004B3AF5">
      <w:pPr>
        <w:tabs>
          <w:tab w:val="left" w:pos="2400"/>
        </w:tabs>
      </w:pPr>
      <w:r>
        <w:t xml:space="preserve">Para la comunicación interna a trabajadores de aspectos relacionados con el SG-SST se podrán utilizar los siguientes mecanismos: correos electrónicos, boletines, </w:t>
      </w:r>
      <w:r>
        <w:lastRenderedPageBreak/>
        <w:t>folletos, cartillas sobre temas relacionados con la SST, programa de inducción, capacitación y entrenamiento, entre otros, acorde al decreto 1072 de 2015 articulo 2.2.4.6.8 numeral 9.</w:t>
      </w:r>
    </w:p>
    <w:p w:rsidR="004B3AF5" w:rsidRDefault="004B3AF5" w:rsidP="004B3AF5">
      <w:pPr>
        <w:tabs>
          <w:tab w:val="left" w:pos="2400"/>
        </w:tabs>
      </w:pPr>
      <w:r>
        <w:t>Por otro lado, La empresa lleva registros de quejas por incidentes con sus grupos de interés ocurridos (Discriminación, Seguridad, Salud, Ambiente, prácticas corruptas) en relación con aspectos de SST y respuestas a dichos incidentes)</w:t>
      </w:r>
      <w:r w:rsidR="00FE20E9">
        <w:t>.</w:t>
      </w:r>
    </w:p>
    <w:p w:rsidR="00FE20E9" w:rsidRDefault="00FE20E9" w:rsidP="004B3AF5">
      <w:pPr>
        <w:tabs>
          <w:tab w:val="left" w:pos="2400"/>
        </w:tabs>
      </w:pPr>
    </w:p>
    <w:p w:rsidR="00FE20E9" w:rsidRPr="00FE20E9" w:rsidRDefault="00FE20E9" w:rsidP="00FE20E9">
      <w:pPr>
        <w:pStyle w:val="Descripcin"/>
        <w:rPr>
          <w:i w:val="0"/>
          <w:iCs w:val="0"/>
          <w:color w:val="auto"/>
          <w:sz w:val="24"/>
          <w:szCs w:val="24"/>
        </w:rPr>
      </w:pPr>
      <w:r w:rsidRPr="00FE20E9">
        <w:rPr>
          <w:i w:val="0"/>
          <w:iCs w:val="0"/>
          <w:color w:val="auto"/>
          <w:sz w:val="24"/>
          <w:szCs w:val="24"/>
        </w:rPr>
        <w:t xml:space="preserve">Tabla </w:t>
      </w:r>
      <w:r w:rsidRPr="00FE20E9">
        <w:rPr>
          <w:i w:val="0"/>
          <w:iCs w:val="0"/>
          <w:color w:val="auto"/>
          <w:sz w:val="24"/>
          <w:szCs w:val="24"/>
        </w:rPr>
        <w:fldChar w:fldCharType="begin"/>
      </w:r>
      <w:r w:rsidRPr="00FE20E9">
        <w:rPr>
          <w:i w:val="0"/>
          <w:iCs w:val="0"/>
          <w:color w:val="auto"/>
          <w:sz w:val="24"/>
          <w:szCs w:val="24"/>
        </w:rPr>
        <w:instrText xml:space="preserve"> SEQ Tabla \* ARABIC </w:instrText>
      </w:r>
      <w:r w:rsidRPr="00FE20E9">
        <w:rPr>
          <w:i w:val="0"/>
          <w:iCs w:val="0"/>
          <w:color w:val="auto"/>
          <w:sz w:val="24"/>
          <w:szCs w:val="24"/>
        </w:rPr>
        <w:fldChar w:fldCharType="separate"/>
      </w:r>
      <w:r w:rsidR="00AD6FC4">
        <w:rPr>
          <w:i w:val="0"/>
          <w:iCs w:val="0"/>
          <w:noProof/>
          <w:color w:val="auto"/>
          <w:sz w:val="24"/>
          <w:szCs w:val="24"/>
        </w:rPr>
        <w:t>10</w:t>
      </w:r>
      <w:r w:rsidRPr="00FE20E9">
        <w:rPr>
          <w:i w:val="0"/>
          <w:iCs w:val="0"/>
          <w:color w:val="auto"/>
          <w:sz w:val="24"/>
          <w:szCs w:val="24"/>
        </w:rPr>
        <w:fldChar w:fldCharType="end"/>
      </w:r>
      <w:r w:rsidRPr="00FE20E9">
        <w:rPr>
          <w:i w:val="0"/>
          <w:iCs w:val="0"/>
          <w:color w:val="auto"/>
          <w:sz w:val="24"/>
          <w:szCs w:val="24"/>
        </w:rPr>
        <w:t xml:space="preserve"> Documentos de Comunicación, Participación y Consulta</w:t>
      </w:r>
    </w:p>
    <w:tbl>
      <w:tblPr>
        <w:tblStyle w:val="Tablaconcuadrcula2-nfasis6"/>
        <w:tblW w:w="0" w:type="auto"/>
        <w:jc w:val="center"/>
        <w:tblLayout w:type="fixed"/>
        <w:tblLook w:val="01E0" w:firstRow="1" w:lastRow="1" w:firstColumn="1" w:lastColumn="1" w:noHBand="0" w:noVBand="0"/>
      </w:tblPr>
      <w:tblGrid>
        <w:gridCol w:w="7375"/>
        <w:gridCol w:w="1561"/>
      </w:tblGrid>
      <w:tr w:rsidR="00FE20E9" w:rsidRPr="005A4330" w:rsidTr="00FE20E9">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7375" w:type="dxa"/>
          </w:tcPr>
          <w:p w:rsidR="00FE20E9" w:rsidRPr="00FE20E9" w:rsidRDefault="00FE20E9" w:rsidP="00FE20E9">
            <w:pPr>
              <w:jc w:val="center"/>
              <w:rPr>
                <w:bCs w:val="0"/>
              </w:rPr>
            </w:pPr>
            <w:r w:rsidRPr="00FE20E9">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tcPr>
          <w:p w:rsidR="00FE20E9" w:rsidRPr="00FE20E9" w:rsidRDefault="00FE20E9" w:rsidP="00FE20E9">
            <w:pPr>
              <w:jc w:val="center"/>
              <w:rPr>
                <w:bCs w:val="0"/>
              </w:rPr>
            </w:pPr>
            <w:r w:rsidRPr="00FE20E9">
              <w:rPr>
                <w:bCs w:val="0"/>
              </w:rPr>
              <w:t>ARCHIVO</w:t>
            </w:r>
          </w:p>
        </w:tc>
      </w:tr>
      <w:tr w:rsidR="00FE20E9" w:rsidRPr="005A4330" w:rsidTr="00FE20E9">
        <w:trPr>
          <w:cnfStyle w:val="010000000000" w:firstRow="0" w:lastRow="1" w:firstColumn="0" w:lastColumn="0" w:oddVBand="0" w:evenVBand="0" w:oddHBand="0"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7375" w:type="dxa"/>
            <w:vAlign w:val="center"/>
          </w:tcPr>
          <w:p w:rsidR="00FE20E9" w:rsidRPr="005A4330" w:rsidRDefault="00FE20E9" w:rsidP="00FE20E9">
            <w:pPr>
              <w:rPr>
                <w:b w:val="0"/>
              </w:rPr>
            </w:pPr>
            <w:bookmarkStart w:id="3" w:name="_Hlk88140281"/>
            <w:r w:rsidRPr="005A4330">
              <w:rPr>
                <w:b w:val="0"/>
              </w:rPr>
              <w:t>PRC-SST-0</w:t>
            </w:r>
            <w:r w:rsidR="006D4912">
              <w:rPr>
                <w:b w:val="0"/>
              </w:rPr>
              <w:t>1</w:t>
            </w:r>
            <w:r w:rsidRPr="005A4330">
              <w:rPr>
                <w:b w:val="0"/>
              </w:rPr>
              <w:t xml:space="preserve"> Procedimiento de Comunicación, Participación y</w:t>
            </w:r>
            <w:r w:rsidRPr="005A4330">
              <w:rPr>
                <w:b w:val="0"/>
                <w:spacing w:val="-6"/>
              </w:rPr>
              <w:t xml:space="preserve"> </w:t>
            </w:r>
            <w:r w:rsidRPr="005A4330">
              <w:rPr>
                <w:b w:val="0"/>
              </w:rPr>
              <w:t>Consulta</w:t>
            </w:r>
            <w:bookmarkEnd w:id="3"/>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FE20E9" w:rsidRPr="005A4330" w:rsidRDefault="00FE20E9" w:rsidP="00FE20E9">
            <w:pPr>
              <w:jc w:val="center"/>
            </w:pPr>
            <w:r w:rsidRPr="005A4330">
              <w:rPr>
                <w:noProof/>
                <w:lang w:val="es-CO" w:eastAsia="es-CO" w:bidi="ar-SA"/>
              </w:rPr>
              <w:drawing>
                <wp:inline distT="0" distB="0" distL="0" distR="0" wp14:anchorId="25975635" wp14:editId="39D2ED5F">
                  <wp:extent cx="407654" cy="362997"/>
                  <wp:effectExtent l="0" t="0" r="0" b="0"/>
                  <wp:docPr id="109" name="image13.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3.jpeg">
                            <a:hlinkClick r:id="rId34"/>
                          </pic:cNvPr>
                          <pic:cNvPicPr/>
                        </pic:nvPicPr>
                        <pic:blipFill>
                          <a:blip r:embed="rId35" cstate="print"/>
                          <a:stretch>
                            <a:fillRect/>
                          </a:stretch>
                        </pic:blipFill>
                        <pic:spPr>
                          <a:xfrm>
                            <a:off x="0" y="0"/>
                            <a:ext cx="407654" cy="362997"/>
                          </a:xfrm>
                          <a:prstGeom prst="rect">
                            <a:avLst/>
                          </a:prstGeom>
                        </pic:spPr>
                      </pic:pic>
                    </a:graphicData>
                  </a:graphic>
                </wp:inline>
              </w:drawing>
            </w:r>
          </w:p>
        </w:tc>
      </w:tr>
    </w:tbl>
    <w:p w:rsidR="00FE20E9" w:rsidRDefault="00FE20E9" w:rsidP="004B3AF5">
      <w:pPr>
        <w:tabs>
          <w:tab w:val="left" w:pos="2400"/>
        </w:tabs>
      </w:pPr>
    </w:p>
    <w:p w:rsidR="00FE20E9" w:rsidRDefault="00FE20E9" w:rsidP="001E284D">
      <w:pPr>
        <w:pStyle w:val="Ttulo1"/>
        <w:numPr>
          <w:ilvl w:val="0"/>
          <w:numId w:val="36"/>
        </w:numPr>
      </w:pPr>
      <w:r w:rsidRPr="00FE20E9">
        <w:t>Competencia Laboral en Seguridad y Salud en el Trabajo</w:t>
      </w:r>
    </w:p>
    <w:p w:rsidR="00FE20E9" w:rsidRDefault="00FE20E9" w:rsidP="001E284D">
      <w:pPr>
        <w:pStyle w:val="Ttulo2"/>
        <w:numPr>
          <w:ilvl w:val="1"/>
          <w:numId w:val="36"/>
        </w:numPr>
      </w:pPr>
      <w:r>
        <w:t>Inducción en Seguridad y Salud en el Trabajo</w:t>
      </w:r>
    </w:p>
    <w:p w:rsidR="00FE20E9" w:rsidRDefault="00FE20E9" w:rsidP="00FE20E9">
      <w:r>
        <w:t>La inducción es el proceso inicial por medio del cual se proporcionará al nuevo empleado la información básica que le permita integrarse rápidamente al lugar de trabajo, Cuanta más información previa tengan los nuevos trabajadores en relación con la organización, tanto más fácil será el proceso de socialización. Cuanto más se involucre a los nuevos trabajadores en las actividades que van a realizar en la organización, más fácil será su integración y mayores serán su compromiso y su rendimiento y menor será la probabilidad de tener accidentes e incidentes relacionadas con su actividad laboral.</w:t>
      </w:r>
    </w:p>
    <w:p w:rsidR="00FE20E9" w:rsidRDefault="00FE20E9" w:rsidP="00FE20E9">
      <w:r>
        <w:t>Cuando un trabajador ingresa a laborar en la empresa recibe una inducción completa al cargo incluyendo los siguientes temas relacionados con la SST acorde al decreto 1072 de 2015 artículo 2.2.4.6.11 parágrafo 1 y2.</w:t>
      </w:r>
    </w:p>
    <w:p w:rsidR="00FE20E9" w:rsidRDefault="00FE20E9" w:rsidP="00FE20E9">
      <w:pPr>
        <w:pStyle w:val="Prrafodelista"/>
        <w:numPr>
          <w:ilvl w:val="0"/>
          <w:numId w:val="12"/>
        </w:numPr>
      </w:pPr>
      <w:r>
        <w:t>Generalidades de la Organización (Misión, Visión)</w:t>
      </w:r>
    </w:p>
    <w:p w:rsidR="00FE20E9" w:rsidRDefault="00FE20E9" w:rsidP="00FE20E9">
      <w:pPr>
        <w:pStyle w:val="Prrafodelista"/>
        <w:numPr>
          <w:ilvl w:val="0"/>
          <w:numId w:val="12"/>
        </w:numPr>
      </w:pPr>
      <w:r>
        <w:lastRenderedPageBreak/>
        <w:t>Aspectos generales y legales en Seguridad y salud en el trabajo Política de SST</w:t>
      </w:r>
    </w:p>
    <w:p w:rsidR="00FE20E9" w:rsidRDefault="00FE20E9" w:rsidP="00FE20E9">
      <w:pPr>
        <w:pStyle w:val="Prrafodelista"/>
        <w:numPr>
          <w:ilvl w:val="0"/>
          <w:numId w:val="12"/>
        </w:numPr>
      </w:pPr>
      <w:r>
        <w:t>Política de no alcohol, drogas, ni tabaquismo Reglamento de higiene y seguridad industrial</w:t>
      </w:r>
    </w:p>
    <w:p w:rsidR="00FE20E9" w:rsidRDefault="00FE20E9" w:rsidP="00FE20E9">
      <w:pPr>
        <w:pStyle w:val="Prrafodelista"/>
        <w:numPr>
          <w:ilvl w:val="0"/>
          <w:numId w:val="12"/>
        </w:numPr>
      </w:pPr>
      <w:r>
        <w:t>Funcionamiento del Vigía de Seguridad y salud en el trabajo Funcionamiento del comité de convivencia laboral</w:t>
      </w:r>
    </w:p>
    <w:p w:rsidR="00FE20E9" w:rsidRDefault="00FE20E9" w:rsidP="00FE20E9">
      <w:pPr>
        <w:pStyle w:val="Prrafodelista"/>
        <w:numPr>
          <w:ilvl w:val="0"/>
          <w:numId w:val="12"/>
        </w:numPr>
      </w:pPr>
      <w:r>
        <w:t>Plan de preparación, prevención y respuesta ante emergencias Peligros y riesgos asociados a la labor a desempeñar y sus controles Procedimientos seguros para el desarrollo de la tarea Responsabilidades generales en SST</w:t>
      </w:r>
    </w:p>
    <w:p w:rsidR="00FE20E9" w:rsidRDefault="00FE20E9" w:rsidP="00FE20E9">
      <w:pPr>
        <w:pStyle w:val="Prrafodelista"/>
        <w:numPr>
          <w:ilvl w:val="0"/>
          <w:numId w:val="12"/>
        </w:numPr>
      </w:pPr>
      <w:r>
        <w:t>Derechos y deberes del sistema de riesgos laborales Aspectos e impactos ambientales inherentes a la actividad</w:t>
      </w:r>
    </w:p>
    <w:p w:rsidR="00FE20E9" w:rsidRDefault="00FE20E9" w:rsidP="001E284D">
      <w:pPr>
        <w:pStyle w:val="Prrafodelista"/>
        <w:numPr>
          <w:ilvl w:val="2"/>
          <w:numId w:val="36"/>
        </w:numPr>
      </w:pPr>
      <w:r w:rsidRPr="00FE20E9">
        <w:rPr>
          <w:b/>
          <w:bCs/>
        </w:rPr>
        <w:t>La INDUCCIÓN</w:t>
      </w:r>
      <w:r>
        <w:t xml:space="preserve"> debe ser evaluada al personal para verificar su efectividad, Para este evento se diligencia la evidencia en un FORMATO DE INDUCCIÓN, que deberá estar firmado por la persona que recibió la información, La efectividad de la inducción y la reinducción también será evaluada.</w:t>
      </w:r>
    </w:p>
    <w:p w:rsidR="00FE20E9" w:rsidRDefault="00FE20E9" w:rsidP="001E284D">
      <w:pPr>
        <w:pStyle w:val="Prrafodelista"/>
        <w:numPr>
          <w:ilvl w:val="2"/>
          <w:numId w:val="36"/>
        </w:numPr>
      </w:pPr>
      <w:r w:rsidRPr="00FE20E9">
        <w:rPr>
          <w:b/>
          <w:bCs/>
        </w:rPr>
        <w:t>La REINDUCCIÓN</w:t>
      </w:r>
      <w:r>
        <w:t xml:space="preserve"> se realiza a los trabajadores al cumplir el año de haber recibido la inducción, también serán sometidos a re inducción aquellos trabajadores que hayan tenido accidentes o incidentes en la ejecución de sus labores.</w:t>
      </w:r>
    </w:p>
    <w:p w:rsidR="00FE20E9" w:rsidRDefault="00FE20E9" w:rsidP="00FE20E9">
      <w:r>
        <w:t>Como registro de esta inducción quedará el formato “FT-SST-026”</w:t>
      </w:r>
    </w:p>
    <w:p w:rsidR="00D44E7B" w:rsidRDefault="00D44E7B" w:rsidP="00FE20E9"/>
    <w:p w:rsidR="00FE20E9" w:rsidRPr="00D44E7B" w:rsidRDefault="00D44E7B" w:rsidP="00D44E7B">
      <w:pPr>
        <w:pStyle w:val="Descripcin"/>
        <w:rPr>
          <w:i w:val="0"/>
          <w:iCs w:val="0"/>
          <w:color w:val="auto"/>
          <w:sz w:val="24"/>
          <w:szCs w:val="24"/>
        </w:rPr>
      </w:pPr>
      <w:r w:rsidRPr="00D44E7B">
        <w:rPr>
          <w:i w:val="0"/>
          <w:iCs w:val="0"/>
          <w:color w:val="auto"/>
          <w:sz w:val="24"/>
          <w:szCs w:val="24"/>
        </w:rPr>
        <w:t xml:space="preserve">Tabla </w:t>
      </w:r>
      <w:r w:rsidRPr="00D44E7B">
        <w:rPr>
          <w:i w:val="0"/>
          <w:iCs w:val="0"/>
          <w:color w:val="auto"/>
          <w:sz w:val="24"/>
          <w:szCs w:val="24"/>
        </w:rPr>
        <w:fldChar w:fldCharType="begin"/>
      </w:r>
      <w:r w:rsidRPr="00D44E7B">
        <w:rPr>
          <w:i w:val="0"/>
          <w:iCs w:val="0"/>
          <w:color w:val="auto"/>
          <w:sz w:val="24"/>
          <w:szCs w:val="24"/>
        </w:rPr>
        <w:instrText xml:space="preserve"> SEQ Tabla \* ARABIC </w:instrText>
      </w:r>
      <w:r w:rsidRPr="00D44E7B">
        <w:rPr>
          <w:i w:val="0"/>
          <w:iCs w:val="0"/>
          <w:color w:val="auto"/>
          <w:sz w:val="24"/>
          <w:szCs w:val="24"/>
        </w:rPr>
        <w:fldChar w:fldCharType="separate"/>
      </w:r>
      <w:r w:rsidR="00AD6FC4">
        <w:rPr>
          <w:i w:val="0"/>
          <w:iCs w:val="0"/>
          <w:noProof/>
          <w:color w:val="auto"/>
          <w:sz w:val="24"/>
          <w:szCs w:val="24"/>
        </w:rPr>
        <w:t>11</w:t>
      </w:r>
      <w:r w:rsidRPr="00D44E7B">
        <w:rPr>
          <w:i w:val="0"/>
          <w:iCs w:val="0"/>
          <w:color w:val="auto"/>
          <w:sz w:val="24"/>
          <w:szCs w:val="24"/>
        </w:rPr>
        <w:fldChar w:fldCharType="end"/>
      </w:r>
      <w:r w:rsidRPr="00D44E7B">
        <w:rPr>
          <w:i w:val="0"/>
          <w:iCs w:val="0"/>
          <w:color w:val="auto"/>
          <w:sz w:val="24"/>
          <w:szCs w:val="24"/>
        </w:rPr>
        <w:t xml:space="preserve"> Formato de Inducción SG-SST</w:t>
      </w:r>
    </w:p>
    <w:tbl>
      <w:tblPr>
        <w:tblStyle w:val="Tablaconcuadrcula2-nfasis6"/>
        <w:tblW w:w="8936" w:type="dxa"/>
        <w:tblLayout w:type="fixed"/>
        <w:tblLook w:val="01E0" w:firstRow="1" w:lastRow="1" w:firstColumn="1" w:lastColumn="1" w:noHBand="0" w:noVBand="0"/>
      </w:tblPr>
      <w:tblGrid>
        <w:gridCol w:w="7235"/>
        <w:gridCol w:w="1701"/>
      </w:tblGrid>
      <w:tr w:rsidR="00FE20E9" w:rsidRPr="005A4330" w:rsidTr="001656E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235" w:type="dxa"/>
            <w:vAlign w:val="center"/>
          </w:tcPr>
          <w:p w:rsidR="00FE20E9" w:rsidRPr="00FE20E9" w:rsidRDefault="00FE20E9" w:rsidP="00FE20E9">
            <w:pPr>
              <w:jc w:val="center"/>
            </w:pPr>
            <w:r w:rsidRPr="00FE20E9">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FE20E9" w:rsidRPr="00FE20E9" w:rsidRDefault="00FE20E9" w:rsidP="00FE20E9">
            <w:pPr>
              <w:jc w:val="center"/>
            </w:pPr>
            <w:r w:rsidRPr="00FE20E9">
              <w:t>ARCHIVO</w:t>
            </w:r>
          </w:p>
        </w:tc>
      </w:tr>
      <w:tr w:rsidR="00FE20E9" w:rsidRPr="005A4330" w:rsidTr="001656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7235" w:type="dxa"/>
            <w:vAlign w:val="center"/>
          </w:tcPr>
          <w:p w:rsidR="00FE20E9" w:rsidRPr="005A4330" w:rsidRDefault="001656E4" w:rsidP="00FE20E9">
            <w:pPr>
              <w:rPr>
                <w:b w:val="0"/>
              </w:rPr>
            </w:pPr>
            <w:r>
              <w:rPr>
                <w:b w:val="0"/>
              </w:rPr>
              <w:t>PR</w:t>
            </w:r>
            <w:r w:rsidR="00E835C2">
              <w:rPr>
                <w:b w:val="0"/>
              </w:rPr>
              <w:t>G</w:t>
            </w:r>
            <w:r w:rsidR="00FE20E9" w:rsidRPr="005A4330">
              <w:rPr>
                <w:b w:val="0"/>
              </w:rPr>
              <w:t>-SST-0</w:t>
            </w:r>
            <w:r w:rsidR="00E835C2">
              <w:rPr>
                <w:b w:val="0"/>
              </w:rPr>
              <w:t>2</w:t>
            </w:r>
            <w:r w:rsidR="00FE20E9" w:rsidRPr="005A4330">
              <w:rPr>
                <w:b w:val="0"/>
              </w:rPr>
              <w:t xml:space="preserve"> </w:t>
            </w:r>
            <w:r>
              <w:rPr>
                <w:b w:val="0"/>
              </w:rPr>
              <w:t>P</w:t>
            </w:r>
            <w:r w:rsidRPr="001656E4">
              <w:rPr>
                <w:b w:val="0"/>
              </w:rPr>
              <w:t>rograma capacitación</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FE20E9" w:rsidRPr="005A4330" w:rsidRDefault="00FE20E9" w:rsidP="00FE20E9">
            <w:pPr>
              <w:jc w:val="center"/>
            </w:pPr>
            <w:r w:rsidRPr="005A4330">
              <w:rPr>
                <w:noProof/>
                <w:lang w:val="es-CO" w:eastAsia="es-CO" w:bidi="ar-SA"/>
              </w:rPr>
              <w:drawing>
                <wp:inline distT="0" distB="0" distL="0" distR="0" wp14:anchorId="3EAEC8B0" wp14:editId="5255D75C">
                  <wp:extent cx="425226" cy="353187"/>
                  <wp:effectExtent l="0" t="0" r="0" b="8890"/>
                  <wp:docPr id="137" name="image14.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4.jpeg">
                            <a:hlinkClick r:id="rId36"/>
                          </pic:cNvPr>
                          <pic:cNvPicPr/>
                        </pic:nvPicPr>
                        <pic:blipFill>
                          <a:blip r:embed="rId37" cstate="print"/>
                          <a:stretch>
                            <a:fillRect/>
                          </a:stretch>
                        </pic:blipFill>
                        <pic:spPr>
                          <a:xfrm>
                            <a:off x="0" y="0"/>
                            <a:ext cx="425226" cy="353187"/>
                          </a:xfrm>
                          <a:prstGeom prst="rect">
                            <a:avLst/>
                          </a:prstGeom>
                        </pic:spPr>
                      </pic:pic>
                    </a:graphicData>
                  </a:graphic>
                </wp:inline>
              </w:drawing>
            </w:r>
          </w:p>
        </w:tc>
      </w:tr>
      <w:tr w:rsidR="001656E4" w:rsidRPr="005A4330" w:rsidTr="001656E4">
        <w:trPr>
          <w:trHeight w:val="559"/>
        </w:trPr>
        <w:tc>
          <w:tcPr>
            <w:cnfStyle w:val="001000000000" w:firstRow="0" w:lastRow="0" w:firstColumn="1" w:lastColumn="0" w:oddVBand="0" w:evenVBand="0" w:oddHBand="0" w:evenHBand="0" w:firstRowFirstColumn="0" w:firstRowLastColumn="0" w:lastRowFirstColumn="0" w:lastRowLastColumn="0"/>
            <w:tcW w:w="7235" w:type="dxa"/>
            <w:vAlign w:val="center"/>
          </w:tcPr>
          <w:p w:rsidR="001656E4" w:rsidRPr="005A4330" w:rsidRDefault="001656E4" w:rsidP="00FE20E9">
            <w:pPr>
              <w:rPr>
                <w:b w:val="0"/>
              </w:rPr>
            </w:pPr>
            <w:r w:rsidRPr="001656E4">
              <w:rPr>
                <w:b w:val="0"/>
              </w:rPr>
              <w:t>FT-SST-0</w:t>
            </w:r>
            <w:r w:rsidR="000D0601">
              <w:rPr>
                <w:b w:val="0"/>
              </w:rPr>
              <w:t>13</w:t>
            </w:r>
            <w:r w:rsidRPr="001656E4">
              <w:rPr>
                <w:b w:val="0"/>
              </w:rPr>
              <w:t xml:space="preserve"> Formato Registro Inducción SST</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656E4" w:rsidRPr="005A4330" w:rsidRDefault="001656E4" w:rsidP="00FE20E9">
            <w:pPr>
              <w:jc w:val="center"/>
              <w:rPr>
                <w:noProof/>
                <w:lang w:val="es-CO" w:eastAsia="es-CO" w:bidi="ar-SA"/>
              </w:rPr>
            </w:pPr>
            <w:r w:rsidRPr="005A4330">
              <w:rPr>
                <w:noProof/>
                <w:lang w:val="es-CO" w:eastAsia="es-CO" w:bidi="ar-SA"/>
              </w:rPr>
              <w:drawing>
                <wp:inline distT="0" distB="0" distL="0" distR="0" wp14:anchorId="411B3A65" wp14:editId="4C9C0889">
                  <wp:extent cx="408079" cy="392906"/>
                  <wp:effectExtent l="0" t="0" r="0" b="7620"/>
                  <wp:docPr id="32" name="image12.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a:hlinkClick r:id="rId36"/>
                          </pic:cNvPr>
                          <pic:cNvPicPr/>
                        </pic:nvPicPr>
                        <pic:blipFill>
                          <a:blip r:embed="rId32" cstate="print"/>
                          <a:stretch>
                            <a:fillRect/>
                          </a:stretch>
                        </pic:blipFill>
                        <pic:spPr>
                          <a:xfrm>
                            <a:off x="0" y="0"/>
                            <a:ext cx="408079" cy="392906"/>
                          </a:xfrm>
                          <a:prstGeom prst="rect">
                            <a:avLst/>
                          </a:prstGeom>
                        </pic:spPr>
                      </pic:pic>
                    </a:graphicData>
                  </a:graphic>
                </wp:inline>
              </w:drawing>
            </w:r>
          </w:p>
        </w:tc>
      </w:tr>
      <w:tr w:rsidR="006C5970" w:rsidRPr="006C5970" w:rsidTr="006C597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7235" w:type="dxa"/>
            <w:vAlign w:val="center"/>
          </w:tcPr>
          <w:p w:rsidR="006C5970" w:rsidRPr="006C5970" w:rsidRDefault="006C5970" w:rsidP="00FE20E9">
            <w:pPr>
              <w:rPr>
                <w:b w:val="0"/>
                <w:lang w:val="es-CO"/>
              </w:rPr>
            </w:pPr>
            <w:bookmarkStart w:id="4" w:name="_Hlk88141423"/>
            <w:r w:rsidRPr="006C5970">
              <w:rPr>
                <w:b w:val="0"/>
                <w:lang w:val="es-CO"/>
              </w:rPr>
              <w:lastRenderedPageBreak/>
              <w:t>FT-SST-014 Folleto de Inducci</w:t>
            </w:r>
            <w:r>
              <w:rPr>
                <w:b w:val="0"/>
                <w:lang w:val="es-CO"/>
              </w:rPr>
              <w:t>ón y Reinducción SST</w:t>
            </w:r>
            <w:bookmarkEnd w:id="4"/>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6C5970" w:rsidRPr="006C5970" w:rsidRDefault="006C5970" w:rsidP="00FE20E9">
            <w:pPr>
              <w:jc w:val="center"/>
              <w:rPr>
                <w:noProof/>
                <w:lang w:val="es-CO" w:eastAsia="es-CO" w:bidi="ar-SA"/>
              </w:rPr>
            </w:pPr>
            <w:r w:rsidRPr="005A4330">
              <w:rPr>
                <w:noProof/>
                <w:lang w:val="es-CO" w:eastAsia="es-CO" w:bidi="ar-SA"/>
              </w:rPr>
              <w:drawing>
                <wp:inline distT="0" distB="0" distL="0" distR="0" wp14:anchorId="07A1248C" wp14:editId="4C03CAE0">
                  <wp:extent cx="425226" cy="353187"/>
                  <wp:effectExtent l="0" t="0" r="0" b="8890"/>
                  <wp:docPr id="5" name="image14.jpe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a:hlinkClick r:id="rId38"/>
                          </pic:cNvPr>
                          <pic:cNvPicPr/>
                        </pic:nvPicPr>
                        <pic:blipFill>
                          <a:blip r:embed="rId37" cstate="print"/>
                          <a:stretch>
                            <a:fillRect/>
                          </a:stretch>
                        </pic:blipFill>
                        <pic:spPr>
                          <a:xfrm>
                            <a:off x="0" y="0"/>
                            <a:ext cx="425226" cy="353187"/>
                          </a:xfrm>
                          <a:prstGeom prst="rect">
                            <a:avLst/>
                          </a:prstGeom>
                        </pic:spPr>
                      </pic:pic>
                    </a:graphicData>
                  </a:graphic>
                </wp:inline>
              </w:drawing>
            </w:r>
          </w:p>
        </w:tc>
      </w:tr>
      <w:tr w:rsidR="00D6506A" w:rsidRPr="005A4330" w:rsidTr="001656E4">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7235" w:type="dxa"/>
            <w:vAlign w:val="center"/>
          </w:tcPr>
          <w:p w:rsidR="00D6506A" w:rsidRPr="005A4330" w:rsidRDefault="00D6506A" w:rsidP="00FE20E9">
            <w:r>
              <w:t xml:space="preserve">Cronograma de capacitaciones </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D6506A" w:rsidRPr="005A4330" w:rsidRDefault="00D6506A" w:rsidP="00FE20E9">
            <w:pPr>
              <w:jc w:val="center"/>
              <w:rPr>
                <w:noProof/>
                <w:lang w:val="es-CO" w:eastAsia="es-CO" w:bidi="ar-SA"/>
              </w:rPr>
            </w:pPr>
          </w:p>
        </w:tc>
      </w:tr>
    </w:tbl>
    <w:p w:rsidR="00FE20E9" w:rsidRDefault="00FE20E9" w:rsidP="00FE20E9"/>
    <w:p w:rsidR="00D44E7B" w:rsidRDefault="00D44E7B" w:rsidP="001E284D">
      <w:pPr>
        <w:pStyle w:val="Ttulo2"/>
        <w:numPr>
          <w:ilvl w:val="1"/>
          <w:numId w:val="36"/>
        </w:numPr>
      </w:pPr>
      <w:r>
        <w:t>Programa de Capacitación y Entrenamiento</w:t>
      </w:r>
    </w:p>
    <w:p w:rsidR="00D44E7B" w:rsidRDefault="00D44E7B" w:rsidP="00D44E7B">
      <w:r>
        <w:t xml:space="preserve">La organización </w:t>
      </w:r>
      <w:r w:rsidR="00DF4E17">
        <w:t>ADONITRANS S.A.S.</w:t>
      </w:r>
      <w:r>
        <w:t>, cuenta con un Programa de Capacitación y Entrenamiento con el propósito de brindar conocimiento en seguridad y Salud en el trabajo necesarios para desempeñar sus actividades en forma eficiente y segura, cumpliendo con estándares de seguridad Decreto 1072 de 2015 artículo 2.2.4.6.11.</w:t>
      </w:r>
    </w:p>
    <w:p w:rsidR="00D44E7B" w:rsidRDefault="00D44E7B" w:rsidP="00D44E7B">
      <w:r>
        <w:t>Este programa incluye una identificación de las necesidades de entrenamiento en SST de acuerdo con las competencias requeridas por cargo y su actualización de acuerdo con las necesidades de la empresa</w:t>
      </w:r>
    </w:p>
    <w:p w:rsidR="00D44E7B" w:rsidRDefault="00D44E7B" w:rsidP="00D44E7B"/>
    <w:p w:rsidR="00567BC5" w:rsidRDefault="00D44E7B" w:rsidP="00D44E7B">
      <w:r>
        <w:t>Este programa es revisado bimensualmente con la participación del VIGIA para analizar los indicadores Decreto 10</w:t>
      </w:r>
      <w:r w:rsidR="001E284D">
        <w:t>72 de 2015 artículo 2.2.4.6.19.</w:t>
      </w:r>
    </w:p>
    <w:p w:rsidR="00567BC5" w:rsidRPr="00567BC5" w:rsidRDefault="00567BC5" w:rsidP="001E284D">
      <w:pPr>
        <w:pStyle w:val="Ttulo1"/>
        <w:numPr>
          <w:ilvl w:val="0"/>
          <w:numId w:val="36"/>
        </w:numPr>
      </w:pPr>
      <w:r w:rsidRPr="00567BC5">
        <w:t>Documentación, Control de Documentos y Registros</w:t>
      </w:r>
    </w:p>
    <w:p w:rsidR="00567BC5" w:rsidRDefault="00567BC5" w:rsidP="00567BC5">
      <w:r>
        <w:t>Se ha definido este manual para describir los elementos centrales del sistema de gestión y su interacción. Adicionalmente se cuenta con un procedimiento de control de documentos que permite el control, administración y conservación de los documentos (incluyendo los registros). Se cuenta con un listado maestro de documentos y registros de SST que permite controlar las versiones vigentes de los mismos, y define directrices de almacenamiento, conservación y disposición final de los registros de acuerdo a su criticidad e importancia para el sistema, según decreto 1072 de 2015 artículo 2.2.4.6.12 y conservarlos según el artículo 2.2.4.6.13.</w:t>
      </w:r>
    </w:p>
    <w:p w:rsidR="00567BC5" w:rsidRDefault="00567BC5" w:rsidP="00567BC5">
      <w:r>
        <w:t xml:space="preserve">La empresa garantiza que estos documentos sean legibles, fácilmente identificables y accesibles y protegidos contra daño deterioro o pérdida, y de acuerdo al tipo de documento o registro, será conservado por un período mínimo de veinte (20) años, </w:t>
      </w:r>
      <w:r>
        <w:lastRenderedPageBreak/>
        <w:t>contados a partir del momento en que cese la relación laboral del trabajador con la empresa, de acuerdo a lo establecido en el Decreto 1072 de 2015, donde se define también cuales son los documentos que deberán ser conservados durante este periodo.</w:t>
      </w:r>
    </w:p>
    <w:p w:rsidR="00567BC5" w:rsidRDefault="00567BC5" w:rsidP="00567BC5">
      <w:r>
        <w:t>Los documentos pueden existir en papel, disco magnético, óptico o electrónico, fotografía, o una combinación de éstos y en custodia del responsable del Sistema de Gestión de la Seguridad y Salud en el Trabajo.</w:t>
      </w:r>
    </w:p>
    <w:p w:rsidR="009538DA" w:rsidRDefault="00567BC5" w:rsidP="00567BC5">
      <w:r>
        <w:t>La documentación relacionada con el Sistema de Gestión de la Seguridad y Salud en el Trabajo -SG-SST, debe estar redactada de manera clara y entendible por las personas que tienen que aplicarla o consultarla. Igualmente, debe Ser revisada y actualizada cuando sea necesario difundirse y ponerse a disposición de todos los trabajadores, en los apartes que les compete.</w:t>
      </w:r>
    </w:p>
    <w:p w:rsidR="001E284D" w:rsidRDefault="001E284D" w:rsidP="00567BC5"/>
    <w:p w:rsidR="009538DA" w:rsidRPr="009538DA" w:rsidRDefault="009538DA" w:rsidP="009538DA">
      <w:pPr>
        <w:pStyle w:val="Descripcin"/>
        <w:rPr>
          <w:i w:val="0"/>
          <w:iCs w:val="0"/>
          <w:color w:val="auto"/>
          <w:sz w:val="24"/>
          <w:szCs w:val="24"/>
        </w:rPr>
      </w:pPr>
      <w:r w:rsidRPr="009538DA">
        <w:rPr>
          <w:i w:val="0"/>
          <w:iCs w:val="0"/>
          <w:color w:val="auto"/>
          <w:sz w:val="24"/>
          <w:szCs w:val="24"/>
        </w:rPr>
        <w:t xml:space="preserve">Tabla </w:t>
      </w:r>
      <w:r w:rsidRPr="009538DA">
        <w:rPr>
          <w:i w:val="0"/>
          <w:iCs w:val="0"/>
          <w:color w:val="auto"/>
          <w:sz w:val="24"/>
          <w:szCs w:val="24"/>
        </w:rPr>
        <w:fldChar w:fldCharType="begin"/>
      </w:r>
      <w:r w:rsidRPr="009538DA">
        <w:rPr>
          <w:i w:val="0"/>
          <w:iCs w:val="0"/>
          <w:color w:val="auto"/>
          <w:sz w:val="24"/>
          <w:szCs w:val="24"/>
        </w:rPr>
        <w:instrText xml:space="preserve"> SEQ Tabla \* ARABIC </w:instrText>
      </w:r>
      <w:r w:rsidRPr="009538DA">
        <w:rPr>
          <w:i w:val="0"/>
          <w:iCs w:val="0"/>
          <w:color w:val="auto"/>
          <w:sz w:val="24"/>
          <w:szCs w:val="24"/>
        </w:rPr>
        <w:fldChar w:fldCharType="separate"/>
      </w:r>
      <w:r w:rsidR="00AD6FC4">
        <w:rPr>
          <w:i w:val="0"/>
          <w:iCs w:val="0"/>
          <w:noProof/>
          <w:color w:val="auto"/>
          <w:sz w:val="24"/>
          <w:szCs w:val="24"/>
        </w:rPr>
        <w:t>12</w:t>
      </w:r>
      <w:r w:rsidRPr="009538DA">
        <w:rPr>
          <w:i w:val="0"/>
          <w:iCs w:val="0"/>
          <w:color w:val="auto"/>
          <w:sz w:val="24"/>
          <w:szCs w:val="24"/>
        </w:rPr>
        <w:fldChar w:fldCharType="end"/>
      </w:r>
      <w:r w:rsidRPr="009538DA">
        <w:rPr>
          <w:i w:val="0"/>
          <w:iCs w:val="0"/>
          <w:color w:val="auto"/>
          <w:sz w:val="24"/>
          <w:szCs w:val="24"/>
        </w:rPr>
        <w:t xml:space="preserve"> Documentos Procedimiento de Control de Documentos</w:t>
      </w:r>
    </w:p>
    <w:tbl>
      <w:tblPr>
        <w:tblStyle w:val="Tablaconcuadrcula2-nfasis6"/>
        <w:tblW w:w="0" w:type="auto"/>
        <w:tblLayout w:type="fixed"/>
        <w:tblLook w:val="01E0" w:firstRow="1" w:lastRow="1" w:firstColumn="1" w:lastColumn="1" w:noHBand="0" w:noVBand="0"/>
      </w:tblPr>
      <w:tblGrid>
        <w:gridCol w:w="7235"/>
        <w:gridCol w:w="1701"/>
      </w:tblGrid>
      <w:tr w:rsidR="009538DA" w:rsidRPr="005A4330" w:rsidTr="00E2211E">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235" w:type="dxa"/>
            <w:vAlign w:val="center"/>
          </w:tcPr>
          <w:p w:rsidR="009538DA" w:rsidRPr="00E2211E" w:rsidRDefault="009538DA" w:rsidP="009538DA">
            <w:pPr>
              <w:jc w:val="center"/>
            </w:pPr>
            <w:r w:rsidRPr="00E2211E">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9538DA" w:rsidRPr="00E2211E" w:rsidRDefault="009538DA" w:rsidP="009538DA">
            <w:pPr>
              <w:jc w:val="center"/>
            </w:pPr>
            <w:r w:rsidRPr="00E2211E">
              <w:t>ARCHIVO</w:t>
            </w:r>
          </w:p>
        </w:tc>
      </w:tr>
      <w:tr w:rsidR="009538DA" w:rsidRPr="005A4330" w:rsidTr="00E2211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235" w:type="dxa"/>
            <w:vAlign w:val="center"/>
          </w:tcPr>
          <w:p w:rsidR="009538DA" w:rsidRPr="005A4330" w:rsidRDefault="009538DA" w:rsidP="009538DA">
            <w:pPr>
              <w:rPr>
                <w:b w:val="0"/>
              </w:rPr>
            </w:pPr>
            <w:r w:rsidRPr="005A4330">
              <w:rPr>
                <w:b w:val="0"/>
              </w:rPr>
              <w:t>PRC-SST-003 Procedimiento de Control de Documentos y Registros</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9538DA" w:rsidRPr="005A4330" w:rsidRDefault="009538DA" w:rsidP="009538DA">
            <w:pPr>
              <w:jc w:val="center"/>
            </w:pPr>
            <w:r w:rsidRPr="005A4330">
              <w:rPr>
                <w:noProof/>
                <w:lang w:val="es-CO" w:eastAsia="es-CO" w:bidi="ar-SA"/>
              </w:rPr>
              <w:drawing>
                <wp:inline distT="0" distB="0" distL="0" distR="0" wp14:anchorId="004E82CF" wp14:editId="5EFCEC61">
                  <wp:extent cx="405003" cy="320706"/>
                  <wp:effectExtent l="0" t="0" r="0" b="3175"/>
                  <wp:docPr id="145" name="image10.jpe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jpeg">
                            <a:hlinkClick r:id="rId39"/>
                          </pic:cNvPr>
                          <pic:cNvPicPr/>
                        </pic:nvPicPr>
                        <pic:blipFill>
                          <a:blip r:embed="rId27" cstate="print"/>
                          <a:stretch>
                            <a:fillRect/>
                          </a:stretch>
                        </pic:blipFill>
                        <pic:spPr>
                          <a:xfrm>
                            <a:off x="0" y="0"/>
                            <a:ext cx="405003" cy="320706"/>
                          </a:xfrm>
                          <a:prstGeom prst="rect">
                            <a:avLst/>
                          </a:prstGeom>
                        </pic:spPr>
                      </pic:pic>
                    </a:graphicData>
                  </a:graphic>
                </wp:inline>
              </w:drawing>
            </w:r>
          </w:p>
        </w:tc>
      </w:tr>
      <w:tr w:rsidR="009538DA" w:rsidRPr="005A4330" w:rsidTr="00E2211E">
        <w:trPr>
          <w:cnfStyle w:val="010000000000" w:firstRow="0" w:lastRow="1"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235" w:type="dxa"/>
            <w:vAlign w:val="center"/>
          </w:tcPr>
          <w:p w:rsidR="009538DA" w:rsidRPr="005A4330" w:rsidRDefault="009538DA" w:rsidP="009538DA">
            <w:pPr>
              <w:rPr>
                <w:b w:val="0"/>
              </w:rPr>
            </w:pPr>
            <w:r w:rsidRPr="005A4330">
              <w:rPr>
                <w:b w:val="0"/>
              </w:rPr>
              <w:t>FT-SST-0</w:t>
            </w:r>
            <w:r w:rsidR="00CD7C75">
              <w:rPr>
                <w:b w:val="0"/>
              </w:rPr>
              <w:t>19</w:t>
            </w:r>
            <w:r w:rsidRPr="005A4330">
              <w:rPr>
                <w:b w:val="0"/>
              </w:rPr>
              <w:t xml:space="preserve"> Listado Maestro de Documentos y Registros</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9538DA" w:rsidRPr="005A4330" w:rsidRDefault="009538DA" w:rsidP="009538DA">
            <w:pPr>
              <w:jc w:val="center"/>
            </w:pPr>
            <w:r w:rsidRPr="005A4330">
              <w:rPr>
                <w:noProof/>
                <w:lang w:val="es-CO" w:eastAsia="es-CO" w:bidi="ar-SA"/>
              </w:rPr>
              <w:drawing>
                <wp:inline distT="0" distB="0" distL="0" distR="0" wp14:anchorId="57A91E16" wp14:editId="0DF40B89">
                  <wp:extent cx="417589" cy="324802"/>
                  <wp:effectExtent l="0" t="0" r="1905" b="0"/>
                  <wp:docPr id="147" name="image12.jpe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2.jpeg">
                            <a:hlinkClick r:id="rId40"/>
                          </pic:cNvPr>
                          <pic:cNvPicPr/>
                        </pic:nvPicPr>
                        <pic:blipFill>
                          <a:blip r:embed="rId32" cstate="print"/>
                          <a:stretch>
                            <a:fillRect/>
                          </a:stretch>
                        </pic:blipFill>
                        <pic:spPr>
                          <a:xfrm>
                            <a:off x="0" y="0"/>
                            <a:ext cx="417589" cy="324802"/>
                          </a:xfrm>
                          <a:prstGeom prst="rect">
                            <a:avLst/>
                          </a:prstGeom>
                        </pic:spPr>
                      </pic:pic>
                    </a:graphicData>
                  </a:graphic>
                </wp:inline>
              </w:drawing>
            </w:r>
          </w:p>
        </w:tc>
      </w:tr>
    </w:tbl>
    <w:p w:rsidR="009538DA" w:rsidRDefault="009538DA" w:rsidP="00797B54"/>
    <w:p w:rsidR="00797B54" w:rsidRDefault="00797B54" w:rsidP="001E284D">
      <w:pPr>
        <w:pStyle w:val="Ttulo1"/>
        <w:numPr>
          <w:ilvl w:val="0"/>
          <w:numId w:val="36"/>
        </w:numPr>
      </w:pPr>
      <w:r>
        <w:t>PLANIFICACIÓN</w:t>
      </w:r>
    </w:p>
    <w:p w:rsidR="00797B54" w:rsidRDefault="00797B54" w:rsidP="001E284D">
      <w:pPr>
        <w:pStyle w:val="Ttulo2"/>
        <w:numPr>
          <w:ilvl w:val="1"/>
          <w:numId w:val="36"/>
        </w:numPr>
      </w:pPr>
      <w:r>
        <w:t>Objetivos y Metas</w:t>
      </w:r>
    </w:p>
    <w:p w:rsidR="00797B54" w:rsidRDefault="00797B54" w:rsidP="00797B54">
      <w:r>
        <w:t>En coherencia con la política de seguridad y salud en el trabajo se ha establecido una matriz de objetivos y metas que permiten planear de manera estratégica el sistema de gestión de la seguridad y salud en el trabajo se debe revisar el artículo 2.2.4.6.18 del decreto 1072 de 2015.</w:t>
      </w:r>
    </w:p>
    <w:p w:rsidR="001E36B6" w:rsidRDefault="00797B54" w:rsidP="00797B54">
      <w:r>
        <w:lastRenderedPageBreak/>
        <w:t>Esta matriz define indicadores de medición que permiten realizar seguimiento al cumplimiento de los objetivos y metas tratados. Este seguimiento se realiza de manera semestral con el propósito de identificar planes de acción de mejora en caso que sea necesario de acuerdo a los artículos 2.2.4.6.19, (20, 21 y 22) del decreto 1072 de 2015.</w:t>
      </w:r>
    </w:p>
    <w:p w:rsidR="00797B54" w:rsidRPr="00797B54" w:rsidRDefault="00797B54" w:rsidP="00797B54">
      <w:pPr>
        <w:pStyle w:val="Descripcin"/>
        <w:rPr>
          <w:i w:val="0"/>
          <w:iCs w:val="0"/>
          <w:color w:val="auto"/>
          <w:sz w:val="24"/>
          <w:szCs w:val="24"/>
        </w:rPr>
      </w:pPr>
      <w:r w:rsidRPr="00797B54">
        <w:rPr>
          <w:i w:val="0"/>
          <w:iCs w:val="0"/>
          <w:color w:val="auto"/>
          <w:sz w:val="24"/>
          <w:szCs w:val="24"/>
        </w:rPr>
        <w:t xml:space="preserve">Tabla </w:t>
      </w:r>
      <w:r w:rsidRPr="00797B54">
        <w:rPr>
          <w:i w:val="0"/>
          <w:iCs w:val="0"/>
          <w:color w:val="auto"/>
          <w:sz w:val="24"/>
          <w:szCs w:val="24"/>
        </w:rPr>
        <w:fldChar w:fldCharType="begin"/>
      </w:r>
      <w:r w:rsidRPr="00797B54">
        <w:rPr>
          <w:i w:val="0"/>
          <w:iCs w:val="0"/>
          <w:color w:val="auto"/>
          <w:sz w:val="24"/>
          <w:szCs w:val="24"/>
        </w:rPr>
        <w:instrText xml:space="preserve"> SEQ Tabla \* ARABIC </w:instrText>
      </w:r>
      <w:r w:rsidRPr="00797B54">
        <w:rPr>
          <w:i w:val="0"/>
          <w:iCs w:val="0"/>
          <w:color w:val="auto"/>
          <w:sz w:val="24"/>
          <w:szCs w:val="24"/>
        </w:rPr>
        <w:fldChar w:fldCharType="separate"/>
      </w:r>
      <w:r w:rsidR="00AD6FC4">
        <w:rPr>
          <w:i w:val="0"/>
          <w:iCs w:val="0"/>
          <w:noProof/>
          <w:color w:val="auto"/>
          <w:sz w:val="24"/>
          <w:szCs w:val="24"/>
        </w:rPr>
        <w:t>13</w:t>
      </w:r>
      <w:r w:rsidRPr="00797B54">
        <w:rPr>
          <w:i w:val="0"/>
          <w:iCs w:val="0"/>
          <w:color w:val="auto"/>
          <w:sz w:val="24"/>
          <w:szCs w:val="24"/>
        </w:rPr>
        <w:fldChar w:fldCharType="end"/>
      </w:r>
      <w:r w:rsidRPr="00797B54">
        <w:rPr>
          <w:i w:val="0"/>
          <w:iCs w:val="0"/>
          <w:color w:val="auto"/>
          <w:sz w:val="24"/>
          <w:szCs w:val="24"/>
        </w:rPr>
        <w:t xml:space="preserve"> Indicadores Objetivos y Metas</w:t>
      </w:r>
    </w:p>
    <w:tbl>
      <w:tblPr>
        <w:tblStyle w:val="Tablaconcuadrcula2-nfasis6"/>
        <w:tblW w:w="10220" w:type="dxa"/>
        <w:jc w:val="center"/>
        <w:tblLayout w:type="fixed"/>
        <w:tblLook w:val="01E0" w:firstRow="1" w:lastRow="1" w:firstColumn="1" w:lastColumn="1" w:noHBand="0" w:noVBand="0"/>
      </w:tblPr>
      <w:tblGrid>
        <w:gridCol w:w="3544"/>
        <w:gridCol w:w="6676"/>
      </w:tblGrid>
      <w:tr w:rsidR="00797B54" w:rsidRPr="006015F9" w:rsidTr="006015F9">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3544" w:type="dxa"/>
            <w:vAlign w:val="center"/>
          </w:tcPr>
          <w:p w:rsidR="00797B54" w:rsidRPr="006015F9" w:rsidRDefault="00797B54" w:rsidP="006015F9">
            <w:pPr>
              <w:jc w:val="center"/>
            </w:pPr>
            <w:r w:rsidRPr="006015F9">
              <w:t>DIRECTRIZ DE LA POLÍTICA</w:t>
            </w:r>
          </w:p>
        </w:tc>
        <w:tc>
          <w:tcPr>
            <w:cnfStyle w:val="000100000000" w:firstRow="0" w:lastRow="0" w:firstColumn="0" w:lastColumn="1" w:oddVBand="0" w:evenVBand="0" w:oddHBand="0" w:evenHBand="0" w:firstRowFirstColumn="0" w:firstRowLastColumn="0" w:lastRowFirstColumn="0" w:lastRowLastColumn="0"/>
            <w:tcW w:w="6676" w:type="dxa"/>
            <w:vAlign w:val="center"/>
          </w:tcPr>
          <w:p w:rsidR="00797B54" w:rsidRPr="006015F9" w:rsidRDefault="00797B54" w:rsidP="006015F9">
            <w:pPr>
              <w:jc w:val="center"/>
            </w:pPr>
            <w:r w:rsidRPr="006015F9">
              <w:t>INDICADORES</w:t>
            </w:r>
          </w:p>
        </w:tc>
      </w:tr>
      <w:tr w:rsidR="00797B54" w:rsidRPr="006015F9" w:rsidTr="006015F9">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3544" w:type="dxa"/>
            <w:vAlign w:val="center"/>
          </w:tcPr>
          <w:p w:rsidR="00797B54" w:rsidRPr="006015F9" w:rsidRDefault="006015F9" w:rsidP="006015F9">
            <w:pPr>
              <w:rPr>
                <w:b w:val="0"/>
                <w:bCs w:val="0"/>
              </w:rPr>
            </w:pPr>
            <w:r w:rsidRPr="006015F9">
              <w:rPr>
                <w:rStyle w:val="Textoennegrita"/>
              </w:rPr>
              <w:t>Frecuencia de accidentalidad</w:t>
            </w:r>
          </w:p>
        </w:tc>
        <w:tc>
          <w:tcPr>
            <w:cnfStyle w:val="000100000000" w:firstRow="0" w:lastRow="0" w:firstColumn="0" w:lastColumn="1" w:oddVBand="0" w:evenVBand="0" w:oddHBand="0" w:evenHBand="0" w:firstRowFirstColumn="0" w:firstRowLastColumn="0" w:lastRowFirstColumn="0" w:lastRowLastColumn="0"/>
            <w:tcW w:w="6676" w:type="dxa"/>
            <w:vAlign w:val="center"/>
          </w:tcPr>
          <w:p w:rsidR="00797B54" w:rsidRPr="006015F9" w:rsidRDefault="006015F9" w:rsidP="006015F9">
            <w:pPr>
              <w:rPr>
                <w:b w:val="0"/>
                <w:bCs w:val="0"/>
              </w:rPr>
            </w:pPr>
            <w:r w:rsidRPr="006015F9">
              <w:rPr>
                <w:b w:val="0"/>
                <w:bCs w:val="0"/>
              </w:rPr>
              <w:t>(Número de accidentes de trabajo que se presentaron en el mes / Número de trabajadores en el mes) * 100</w:t>
            </w:r>
          </w:p>
        </w:tc>
      </w:tr>
      <w:tr w:rsidR="00797B54" w:rsidRPr="006015F9" w:rsidTr="006015F9">
        <w:trPr>
          <w:trHeight w:val="837"/>
          <w:jc w:val="center"/>
        </w:trPr>
        <w:tc>
          <w:tcPr>
            <w:cnfStyle w:val="001000000000" w:firstRow="0" w:lastRow="0" w:firstColumn="1" w:lastColumn="0" w:oddVBand="0" w:evenVBand="0" w:oddHBand="0" w:evenHBand="0" w:firstRowFirstColumn="0" w:firstRowLastColumn="0" w:lastRowFirstColumn="0" w:lastRowLastColumn="0"/>
            <w:tcW w:w="3544" w:type="dxa"/>
            <w:vAlign w:val="center"/>
          </w:tcPr>
          <w:p w:rsidR="00797B54" w:rsidRPr="006015F9" w:rsidRDefault="006015F9" w:rsidP="006015F9">
            <w:pPr>
              <w:rPr>
                <w:b w:val="0"/>
                <w:bCs w:val="0"/>
              </w:rPr>
            </w:pPr>
            <w:r w:rsidRPr="006015F9">
              <w:rPr>
                <w:rStyle w:val="Textoennegrita"/>
              </w:rPr>
              <w:t>Severidad de accidentalidad</w:t>
            </w:r>
          </w:p>
        </w:tc>
        <w:tc>
          <w:tcPr>
            <w:cnfStyle w:val="000100000000" w:firstRow="0" w:lastRow="0" w:firstColumn="0" w:lastColumn="1" w:oddVBand="0" w:evenVBand="0" w:oddHBand="0" w:evenHBand="0" w:firstRowFirstColumn="0" w:firstRowLastColumn="0" w:lastRowFirstColumn="0" w:lastRowLastColumn="0"/>
            <w:tcW w:w="6676" w:type="dxa"/>
            <w:vAlign w:val="center"/>
          </w:tcPr>
          <w:p w:rsidR="00797B54" w:rsidRPr="006015F9" w:rsidRDefault="006015F9" w:rsidP="006015F9">
            <w:pPr>
              <w:rPr>
                <w:b w:val="0"/>
                <w:bCs w:val="0"/>
              </w:rPr>
            </w:pPr>
            <w:r w:rsidRPr="006015F9">
              <w:rPr>
                <w:b w:val="0"/>
                <w:bCs w:val="0"/>
              </w:rPr>
              <w:t>(Número de días de incapacidad por accidente de trabajo en el mes + número de días cargados en el mes / Número de trabajadores en el mes) * 100</w:t>
            </w:r>
          </w:p>
        </w:tc>
      </w:tr>
      <w:tr w:rsidR="00797B54" w:rsidRPr="006015F9" w:rsidTr="006015F9">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3544" w:type="dxa"/>
            <w:vAlign w:val="center"/>
          </w:tcPr>
          <w:p w:rsidR="00797B54" w:rsidRPr="006015F9" w:rsidRDefault="006015F9" w:rsidP="006015F9">
            <w:pPr>
              <w:rPr>
                <w:b w:val="0"/>
                <w:bCs w:val="0"/>
              </w:rPr>
            </w:pPr>
            <w:r w:rsidRPr="006015F9">
              <w:rPr>
                <w:rStyle w:val="Textoennegrita"/>
              </w:rPr>
              <w:t>Prevalencia de la enfermedad laboral</w:t>
            </w:r>
          </w:p>
        </w:tc>
        <w:tc>
          <w:tcPr>
            <w:cnfStyle w:val="000100000000" w:firstRow="0" w:lastRow="0" w:firstColumn="0" w:lastColumn="1" w:oddVBand="0" w:evenVBand="0" w:oddHBand="0" w:evenHBand="0" w:firstRowFirstColumn="0" w:firstRowLastColumn="0" w:lastRowFirstColumn="0" w:lastRowLastColumn="0"/>
            <w:tcW w:w="6676" w:type="dxa"/>
            <w:vAlign w:val="center"/>
          </w:tcPr>
          <w:p w:rsidR="00797B54" w:rsidRPr="006015F9" w:rsidRDefault="006015F9" w:rsidP="006015F9">
            <w:pPr>
              <w:rPr>
                <w:b w:val="0"/>
                <w:bCs w:val="0"/>
              </w:rPr>
            </w:pPr>
            <w:r w:rsidRPr="006015F9">
              <w:rPr>
                <w:b w:val="0"/>
                <w:bCs w:val="0"/>
              </w:rPr>
              <w:t>(Número de casos nuevos y antiguos de enfermedad laboral en el periodo «Z» / Promedio de trabajadores en el periodo «Z») * 100.000</w:t>
            </w:r>
          </w:p>
        </w:tc>
      </w:tr>
      <w:tr w:rsidR="006015F9" w:rsidRPr="006015F9" w:rsidTr="006015F9">
        <w:trPr>
          <w:cnfStyle w:val="010000000000" w:firstRow="0" w:lastRow="1" w:firstColumn="0" w:lastColumn="0" w:oddVBand="0" w:evenVBand="0" w:oddHBand="0"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3544" w:type="dxa"/>
            <w:vAlign w:val="center"/>
          </w:tcPr>
          <w:p w:rsidR="006015F9" w:rsidRPr="006015F9" w:rsidRDefault="006015F9" w:rsidP="006015F9">
            <w:pPr>
              <w:rPr>
                <w:rStyle w:val="Textoennegrita"/>
              </w:rPr>
            </w:pPr>
            <w:r w:rsidRPr="006015F9">
              <w:rPr>
                <w:rStyle w:val="Textoennegrita"/>
              </w:rPr>
              <w:t>Incidencia de la enfermedad laboral</w:t>
            </w:r>
          </w:p>
        </w:tc>
        <w:tc>
          <w:tcPr>
            <w:cnfStyle w:val="000100000000" w:firstRow="0" w:lastRow="0" w:firstColumn="0" w:lastColumn="1" w:oddVBand="0" w:evenVBand="0" w:oddHBand="0" w:evenHBand="0" w:firstRowFirstColumn="0" w:firstRowLastColumn="0" w:lastRowFirstColumn="0" w:lastRowLastColumn="0"/>
            <w:tcW w:w="6676" w:type="dxa"/>
            <w:vAlign w:val="center"/>
          </w:tcPr>
          <w:p w:rsidR="006015F9" w:rsidRPr="006015F9" w:rsidRDefault="006015F9" w:rsidP="006015F9">
            <w:pPr>
              <w:rPr>
                <w:b w:val="0"/>
                <w:bCs w:val="0"/>
              </w:rPr>
            </w:pPr>
            <w:r w:rsidRPr="006015F9">
              <w:rPr>
                <w:b w:val="0"/>
                <w:bCs w:val="0"/>
              </w:rPr>
              <w:t>(Número de casos nuevos de enfermedad laboral en el periodo «Z» / Promedio de trabajadores en el periodo «Z») * 100.000</w:t>
            </w:r>
          </w:p>
        </w:tc>
      </w:tr>
    </w:tbl>
    <w:p w:rsidR="001E349E" w:rsidRDefault="001E349E" w:rsidP="001E349E"/>
    <w:p w:rsidR="001E349E" w:rsidRDefault="001E349E" w:rsidP="001E284D">
      <w:pPr>
        <w:pStyle w:val="Ttulo2"/>
        <w:numPr>
          <w:ilvl w:val="1"/>
          <w:numId w:val="36"/>
        </w:numPr>
      </w:pPr>
      <w:r>
        <w:t>Requisitos Legales</w:t>
      </w:r>
    </w:p>
    <w:p w:rsidR="001E349E" w:rsidRDefault="001E349E" w:rsidP="001E349E">
      <w:r>
        <w:t>Uno de los compromisos de la empresa es el cumplimiento de la normatividad vigente en SST que son aplicables a la organización artículo 2.2.4.6.12 numeral 15, articulo 2.2.4.6.17 numeral 1, articulo 2.2.4.6.16 numeral 1, articulo 2.2.4.6.22 numeral 1, articulo 2.2.4.6.18 numeral 4, articulo 2.2.4.6.31 numeral 13, articulo 2.2.4.6.34 numeral 7 del decreto1072 del 2015.</w:t>
      </w:r>
    </w:p>
    <w:p w:rsidR="001E349E" w:rsidRDefault="001E349E" w:rsidP="001E349E">
      <w:r>
        <w:t xml:space="preserve">Se tiene definido un procedimiento para la identificación de requisitos legales y de otra índole (requisitos contractuales, acuerdos, convenios) que garantiza la </w:t>
      </w:r>
      <w:r>
        <w:lastRenderedPageBreak/>
        <w:t>inclusión y análisis oportuno de nuevos requisitos que le apliquen a la empresa. Adicionalmente define el cómo la empresa dará cumplimiento a los requisitos legales y de otra índole identificados. Además, establece una periodicidad de revisión de cumplimiento de los requisitos legales y de otra índole identificados.</w:t>
      </w:r>
    </w:p>
    <w:p w:rsidR="001E349E" w:rsidRDefault="001E349E" w:rsidP="001E349E">
      <w:r>
        <w:t>Resultado de esta identificación la empresa ha definido como registro la matriz de requisitos legales que se mantiene actualizada con todos los requisitos legales y de otra índole en materia de SST. Cuando es pertinente los requisitos legales identificados son comunicados a los trabajadores y las partes interesadas pertinentes.</w:t>
      </w:r>
    </w:p>
    <w:p w:rsidR="001E349E" w:rsidRDefault="001E349E" w:rsidP="001E349E"/>
    <w:p w:rsidR="001E349E" w:rsidRPr="00C13D7C" w:rsidRDefault="00C13D7C" w:rsidP="00C13D7C">
      <w:pPr>
        <w:pStyle w:val="Descripcin"/>
        <w:rPr>
          <w:i w:val="0"/>
          <w:iCs w:val="0"/>
          <w:color w:val="auto"/>
          <w:sz w:val="24"/>
          <w:szCs w:val="24"/>
        </w:rPr>
      </w:pPr>
      <w:r w:rsidRPr="00C13D7C">
        <w:rPr>
          <w:i w:val="0"/>
          <w:iCs w:val="0"/>
          <w:color w:val="auto"/>
          <w:sz w:val="24"/>
          <w:szCs w:val="24"/>
        </w:rPr>
        <w:t xml:space="preserve">Tabla </w:t>
      </w:r>
      <w:r w:rsidRPr="00C13D7C">
        <w:rPr>
          <w:i w:val="0"/>
          <w:iCs w:val="0"/>
          <w:color w:val="auto"/>
          <w:sz w:val="24"/>
          <w:szCs w:val="24"/>
        </w:rPr>
        <w:fldChar w:fldCharType="begin"/>
      </w:r>
      <w:r w:rsidRPr="00C13D7C">
        <w:rPr>
          <w:i w:val="0"/>
          <w:iCs w:val="0"/>
          <w:color w:val="auto"/>
          <w:sz w:val="24"/>
          <w:szCs w:val="24"/>
        </w:rPr>
        <w:instrText xml:space="preserve"> SEQ Tabla \* ARABIC </w:instrText>
      </w:r>
      <w:r w:rsidRPr="00C13D7C">
        <w:rPr>
          <w:i w:val="0"/>
          <w:iCs w:val="0"/>
          <w:color w:val="auto"/>
          <w:sz w:val="24"/>
          <w:szCs w:val="24"/>
        </w:rPr>
        <w:fldChar w:fldCharType="separate"/>
      </w:r>
      <w:r w:rsidR="00AD6FC4">
        <w:rPr>
          <w:i w:val="0"/>
          <w:iCs w:val="0"/>
          <w:noProof/>
          <w:color w:val="auto"/>
          <w:sz w:val="24"/>
          <w:szCs w:val="24"/>
        </w:rPr>
        <w:t>14</w:t>
      </w:r>
      <w:r w:rsidRPr="00C13D7C">
        <w:rPr>
          <w:i w:val="0"/>
          <w:iCs w:val="0"/>
          <w:color w:val="auto"/>
          <w:sz w:val="24"/>
          <w:szCs w:val="24"/>
        </w:rPr>
        <w:fldChar w:fldCharType="end"/>
      </w:r>
      <w:r w:rsidRPr="00C13D7C">
        <w:rPr>
          <w:i w:val="0"/>
          <w:iCs w:val="0"/>
          <w:color w:val="auto"/>
          <w:sz w:val="24"/>
          <w:szCs w:val="24"/>
        </w:rPr>
        <w:t xml:space="preserve"> Documentos de Identificación de Requisitos Legales</w:t>
      </w:r>
    </w:p>
    <w:tbl>
      <w:tblPr>
        <w:tblStyle w:val="Tablaconcuadrcula2-nfasis6"/>
        <w:tblW w:w="8936" w:type="dxa"/>
        <w:tblLayout w:type="fixed"/>
        <w:tblLook w:val="01E0" w:firstRow="1" w:lastRow="1" w:firstColumn="1" w:lastColumn="1" w:noHBand="0" w:noVBand="0"/>
      </w:tblPr>
      <w:tblGrid>
        <w:gridCol w:w="7235"/>
        <w:gridCol w:w="1701"/>
      </w:tblGrid>
      <w:tr w:rsidR="001E349E" w:rsidRPr="005A4330" w:rsidTr="005803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235" w:type="dxa"/>
          </w:tcPr>
          <w:p w:rsidR="001E349E" w:rsidRPr="00C13D7C" w:rsidRDefault="001E349E" w:rsidP="001E349E">
            <w:pPr>
              <w:jc w:val="center"/>
            </w:pPr>
            <w:r w:rsidRPr="00C13D7C">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tcPr>
          <w:p w:rsidR="001E349E" w:rsidRPr="00C13D7C" w:rsidRDefault="001E349E" w:rsidP="001E349E">
            <w:pPr>
              <w:jc w:val="center"/>
            </w:pPr>
            <w:r w:rsidRPr="00C13D7C">
              <w:t>ARCHIVO</w:t>
            </w:r>
          </w:p>
        </w:tc>
      </w:tr>
      <w:tr w:rsidR="001E349E" w:rsidRPr="005A4330" w:rsidTr="005803A3">
        <w:trPr>
          <w:cnfStyle w:val="010000000000" w:firstRow="0" w:lastRow="1"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235" w:type="dxa"/>
          </w:tcPr>
          <w:p w:rsidR="001E349E" w:rsidRPr="005A4330" w:rsidRDefault="001E349E" w:rsidP="001E349E">
            <w:pPr>
              <w:rPr>
                <w:b w:val="0"/>
              </w:rPr>
            </w:pPr>
            <w:r w:rsidRPr="005A4330">
              <w:rPr>
                <w:b w:val="0"/>
              </w:rPr>
              <w:t>FT-SST-04 Formato Matriz de Requisitos Legales en SST</w:t>
            </w:r>
          </w:p>
        </w:tc>
        <w:tc>
          <w:tcPr>
            <w:cnfStyle w:val="000100000000" w:firstRow="0" w:lastRow="0" w:firstColumn="0" w:lastColumn="1" w:oddVBand="0" w:evenVBand="0" w:oddHBand="0" w:evenHBand="0" w:firstRowFirstColumn="0" w:firstRowLastColumn="0" w:lastRowFirstColumn="0" w:lastRowLastColumn="0"/>
            <w:tcW w:w="1701" w:type="dxa"/>
          </w:tcPr>
          <w:p w:rsidR="001E349E" w:rsidRPr="005A4330" w:rsidRDefault="001E349E" w:rsidP="005803A3">
            <w:pPr>
              <w:jc w:val="center"/>
            </w:pPr>
            <w:r w:rsidRPr="005A4330">
              <w:rPr>
                <w:noProof/>
                <w:lang w:val="es-CO" w:eastAsia="es-CO" w:bidi="ar-SA"/>
              </w:rPr>
              <w:drawing>
                <wp:inline distT="0" distB="0" distL="0" distR="0" wp14:anchorId="2CE265CE" wp14:editId="0468603D">
                  <wp:extent cx="410707" cy="366712"/>
                  <wp:effectExtent l="0" t="0" r="8890" b="0"/>
                  <wp:docPr id="157" name="image12.jpe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jpeg">
                            <a:hlinkClick r:id="rId41"/>
                          </pic:cNvPr>
                          <pic:cNvPicPr/>
                        </pic:nvPicPr>
                        <pic:blipFill>
                          <a:blip r:embed="rId32" cstate="print"/>
                          <a:stretch>
                            <a:fillRect/>
                          </a:stretch>
                        </pic:blipFill>
                        <pic:spPr>
                          <a:xfrm>
                            <a:off x="0" y="0"/>
                            <a:ext cx="410707" cy="366712"/>
                          </a:xfrm>
                          <a:prstGeom prst="rect">
                            <a:avLst/>
                          </a:prstGeom>
                        </pic:spPr>
                      </pic:pic>
                    </a:graphicData>
                  </a:graphic>
                </wp:inline>
              </w:drawing>
            </w:r>
          </w:p>
        </w:tc>
      </w:tr>
    </w:tbl>
    <w:p w:rsidR="001E349E" w:rsidRDefault="001E349E" w:rsidP="001E349E"/>
    <w:p w:rsidR="00D24DD4" w:rsidRPr="00D24DD4" w:rsidRDefault="00D24DD4" w:rsidP="001E284D">
      <w:pPr>
        <w:pStyle w:val="Prrafodelista"/>
        <w:numPr>
          <w:ilvl w:val="1"/>
          <w:numId w:val="36"/>
        </w:numPr>
        <w:rPr>
          <w:b/>
          <w:bCs/>
        </w:rPr>
      </w:pPr>
      <w:r w:rsidRPr="00D24DD4">
        <w:rPr>
          <w:b/>
          <w:bCs/>
        </w:rPr>
        <w:t>Identificación de Peligros y Valoración de Riesgos</w:t>
      </w:r>
    </w:p>
    <w:p w:rsidR="00D24DD4" w:rsidRDefault="00D24DD4" w:rsidP="00D24DD4">
      <w:r>
        <w:t xml:space="preserve">La organización </w:t>
      </w:r>
      <w:r w:rsidR="00DF4E17">
        <w:t>ADONITRANS S.A.S.</w:t>
      </w:r>
      <w:r>
        <w:t>, cuenta con un procedimiento documentado para la continua identificación de peligros, evaluación y control de riesgos con el objetivo controlarlos y definir prioridades en la gestión de los riesgos según artículo 2.2.4.6.15, articulo 2.2.4.6.16 numerales 2,3, articulo 2.2.4.6.20 numeral 6 del decreto 1072 del 2015.</w:t>
      </w:r>
    </w:p>
    <w:p w:rsidR="00D24DD4" w:rsidRDefault="00D24DD4" w:rsidP="00D24DD4">
      <w:r>
        <w:t>Este procedimiento aplica para todos los procesos y actividades desarrolladas cuando se realicen cambios de naturaleza física, tecnológica u operacional de cualquier proceso o actividad y cuando las partes interesadas influyan directamente en los procesos y/o actividades de la organización.</w:t>
      </w:r>
    </w:p>
    <w:p w:rsidR="00D24DD4" w:rsidRDefault="00D24DD4" w:rsidP="00D24DD4">
      <w:r>
        <w:t xml:space="preserve">La metodología de identificación de peligros y valoración de riesgos, permite la participación activa de los trabajadores y partes interesadas y la priorización de los riesgos para establecer medidas de intervención con el siguiente esquema de </w:t>
      </w:r>
      <w:r>
        <w:lastRenderedPageBreak/>
        <w:t>jerarquización:</w:t>
      </w:r>
    </w:p>
    <w:p w:rsidR="00D24DD4" w:rsidRDefault="00D24DD4" w:rsidP="00D24DD4">
      <w:pPr>
        <w:pStyle w:val="Prrafodelista"/>
        <w:numPr>
          <w:ilvl w:val="0"/>
          <w:numId w:val="14"/>
        </w:numPr>
      </w:pPr>
      <w:r>
        <w:t>Eliminación del peligro/riesgo: Rediseño de procesos o equipos para eliminar o reducir los riesgos;</w:t>
      </w:r>
    </w:p>
    <w:p w:rsidR="00D24DD4" w:rsidRDefault="00D24DD4" w:rsidP="00D24DD4">
      <w:pPr>
        <w:pStyle w:val="Prrafodelista"/>
        <w:numPr>
          <w:ilvl w:val="0"/>
          <w:numId w:val="14"/>
        </w:numPr>
      </w:pPr>
      <w:r>
        <w:t>Sustitución: Sustituir una materia prima por una menos peligrosa o también, sustituir un proceso de alto riesgo por uno de menor riesgo;</w:t>
      </w:r>
    </w:p>
    <w:p w:rsidR="00D24DD4" w:rsidRDefault="00D24DD4" w:rsidP="00D24DD4">
      <w:pPr>
        <w:pStyle w:val="Prrafodelista"/>
        <w:numPr>
          <w:ilvl w:val="0"/>
          <w:numId w:val="14"/>
        </w:numPr>
      </w:pPr>
      <w:r>
        <w:t>Controles de Ingeniería: Adopción de medidas técnicas para el control del peligro/riesgo en su origen o fuente, como la implementación de sistemas de ventilación o encerramiento de equipos. Igualmente, incluye los controles para reducir la energía (reducir la fuerza, la presión, la temperatura entre otros) de los sistemas de producción, cuyo fin esté asociado con el control de los riesgos en SST;</w:t>
      </w:r>
    </w:p>
    <w:p w:rsidR="00D24DD4" w:rsidRDefault="00D24DD4" w:rsidP="00D24DD4">
      <w:pPr>
        <w:pStyle w:val="Prrafodelista"/>
        <w:numPr>
          <w:ilvl w:val="0"/>
          <w:numId w:val="14"/>
        </w:numPr>
      </w:pPr>
      <w:r>
        <w:t>Controles Administrativos: Implementación de sistemas de señalización, advertencia, demarcación de zonas de riesgo o zonas de circulación y almacenamiento, implementación de sistemas de advertencia y alarma, diseño e implementación de procedimientos de seguridad para ciertos procesos o actividades de riesgo, controles de acceso a zonas de riesgo, inspecciones de seguridad, listas de chequeo, permisos de trabajo entre otros;</w:t>
      </w:r>
    </w:p>
    <w:p w:rsidR="00D24DD4" w:rsidRDefault="00D24DD4" w:rsidP="00D24DD4">
      <w:pPr>
        <w:pStyle w:val="Prrafodelista"/>
        <w:numPr>
          <w:ilvl w:val="0"/>
          <w:numId w:val="14"/>
        </w:numPr>
      </w:pPr>
      <w:r>
        <w:t>Equipos de Protección Personal: Cuando ciertos peligros/riesgos no se puedan controlar en su totalidad con las medidas anteriores, el empleador deberá suministrar a sus trabajadores la dotación pertinente de acuerdo a sus actividades.</w:t>
      </w:r>
    </w:p>
    <w:p w:rsidR="00D24DD4" w:rsidRDefault="00D24DD4" w:rsidP="00D24DD4">
      <w:r>
        <w:t>Las anteriores medidas de control para cada riesgo forman parte de los subprogramas de Medicina preventiva y del trabajo, Higiene y Seguridad Industrial. La empresa realiza seguimiento y medición periódica de la efectividad de las medidas de control de riesgos, de acuerdo con la identificación de peligros y control de riesgos.</w:t>
      </w:r>
    </w:p>
    <w:p w:rsidR="00D24DD4" w:rsidRDefault="00D24DD4" w:rsidP="00D24DD4">
      <w:r>
        <w:t xml:space="preserve">Adicionalmente la empresa cuenta con un mecanismo para el reporte, control y </w:t>
      </w:r>
      <w:r>
        <w:lastRenderedPageBreak/>
        <w:t>seguimiento de actos y condiciones inseguras.</w:t>
      </w:r>
    </w:p>
    <w:p w:rsidR="001265BD" w:rsidRDefault="001265BD" w:rsidP="00D24DD4"/>
    <w:p w:rsidR="001265BD" w:rsidRPr="001265BD" w:rsidRDefault="001265BD" w:rsidP="001265BD">
      <w:pPr>
        <w:pStyle w:val="Descripcin"/>
        <w:rPr>
          <w:b/>
          <w:i w:val="0"/>
          <w:iCs w:val="0"/>
          <w:color w:val="auto"/>
          <w:sz w:val="24"/>
          <w:szCs w:val="24"/>
        </w:rPr>
      </w:pPr>
      <w:r w:rsidRPr="005803A3">
        <w:rPr>
          <w:i w:val="0"/>
          <w:iCs w:val="0"/>
          <w:color w:val="auto"/>
          <w:sz w:val="24"/>
          <w:szCs w:val="24"/>
        </w:rPr>
        <w:t xml:space="preserve">Tabla </w:t>
      </w:r>
      <w:r w:rsidRPr="005803A3">
        <w:rPr>
          <w:i w:val="0"/>
          <w:iCs w:val="0"/>
          <w:color w:val="auto"/>
          <w:sz w:val="24"/>
          <w:szCs w:val="24"/>
        </w:rPr>
        <w:fldChar w:fldCharType="begin"/>
      </w:r>
      <w:r w:rsidRPr="005803A3">
        <w:rPr>
          <w:i w:val="0"/>
          <w:iCs w:val="0"/>
          <w:color w:val="auto"/>
          <w:sz w:val="24"/>
          <w:szCs w:val="24"/>
        </w:rPr>
        <w:instrText xml:space="preserve"> SEQ Tabla \* ARABIC </w:instrText>
      </w:r>
      <w:r w:rsidRPr="005803A3">
        <w:rPr>
          <w:i w:val="0"/>
          <w:iCs w:val="0"/>
          <w:color w:val="auto"/>
          <w:sz w:val="24"/>
          <w:szCs w:val="24"/>
        </w:rPr>
        <w:fldChar w:fldCharType="separate"/>
      </w:r>
      <w:r w:rsidR="00AD6FC4">
        <w:rPr>
          <w:i w:val="0"/>
          <w:iCs w:val="0"/>
          <w:noProof/>
          <w:color w:val="auto"/>
          <w:sz w:val="24"/>
          <w:szCs w:val="24"/>
        </w:rPr>
        <w:t>15</w:t>
      </w:r>
      <w:r w:rsidRPr="005803A3">
        <w:rPr>
          <w:i w:val="0"/>
          <w:iCs w:val="0"/>
          <w:color w:val="auto"/>
          <w:sz w:val="24"/>
          <w:szCs w:val="24"/>
        </w:rPr>
        <w:fldChar w:fldCharType="end"/>
      </w:r>
      <w:r w:rsidRPr="005803A3">
        <w:rPr>
          <w:i w:val="0"/>
          <w:iCs w:val="0"/>
          <w:color w:val="auto"/>
          <w:sz w:val="24"/>
          <w:szCs w:val="24"/>
        </w:rPr>
        <w:t xml:space="preserve"> Procedimiento de Identificación de Peligros y Evaluación de Riesgos</w:t>
      </w:r>
    </w:p>
    <w:tbl>
      <w:tblPr>
        <w:tblStyle w:val="Tablaconcuadrcula2-nfasis6"/>
        <w:tblW w:w="0" w:type="auto"/>
        <w:tblLayout w:type="fixed"/>
        <w:tblLook w:val="01E0" w:firstRow="1" w:lastRow="1" w:firstColumn="1" w:lastColumn="1" w:noHBand="0" w:noVBand="0"/>
      </w:tblPr>
      <w:tblGrid>
        <w:gridCol w:w="7235"/>
        <w:gridCol w:w="1701"/>
      </w:tblGrid>
      <w:tr w:rsidR="001265BD" w:rsidRPr="001265BD" w:rsidTr="001265B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235" w:type="dxa"/>
            <w:vAlign w:val="center"/>
          </w:tcPr>
          <w:p w:rsidR="001265BD" w:rsidRPr="001265BD" w:rsidRDefault="001265BD" w:rsidP="001265BD">
            <w:pPr>
              <w:jc w:val="center"/>
              <w:rPr>
                <w:bCs w:val="0"/>
              </w:rPr>
            </w:pPr>
            <w:r w:rsidRPr="001265BD">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265BD" w:rsidRPr="001265BD" w:rsidRDefault="001265BD" w:rsidP="001265BD">
            <w:pPr>
              <w:jc w:val="center"/>
              <w:rPr>
                <w:bCs w:val="0"/>
              </w:rPr>
            </w:pPr>
            <w:r w:rsidRPr="001265BD">
              <w:rPr>
                <w:bCs w:val="0"/>
              </w:rPr>
              <w:t>ARCHIVO</w:t>
            </w:r>
          </w:p>
        </w:tc>
      </w:tr>
      <w:tr w:rsidR="001265BD" w:rsidRPr="005A4330" w:rsidTr="001265BD">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7235" w:type="dxa"/>
            <w:vAlign w:val="center"/>
          </w:tcPr>
          <w:p w:rsidR="001265BD" w:rsidRPr="005A4330" w:rsidRDefault="001265BD" w:rsidP="001265BD">
            <w:pPr>
              <w:rPr>
                <w:b w:val="0"/>
              </w:rPr>
            </w:pPr>
            <w:r w:rsidRPr="005A4330">
              <w:rPr>
                <w:b w:val="0"/>
              </w:rPr>
              <w:t>PRC-SST-04 Procedimiento de Identificación de Peligros, Valoración de Riesgos y Determinación de Controles</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265BD" w:rsidRPr="005A4330" w:rsidRDefault="001265BD" w:rsidP="005803A3">
            <w:pPr>
              <w:jc w:val="center"/>
            </w:pPr>
            <w:r w:rsidRPr="005A4330">
              <w:rPr>
                <w:noProof/>
                <w:lang w:val="es-CO" w:eastAsia="es-CO" w:bidi="ar-SA"/>
              </w:rPr>
              <w:drawing>
                <wp:inline distT="0" distB="0" distL="0" distR="0" wp14:anchorId="4C66AB42" wp14:editId="19C4F206">
                  <wp:extent cx="408737" cy="352425"/>
                  <wp:effectExtent l="0" t="0" r="0" b="0"/>
                  <wp:docPr id="159" name="image10.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0.jpeg">
                            <a:hlinkClick r:id="rId42"/>
                          </pic:cNvPr>
                          <pic:cNvPicPr/>
                        </pic:nvPicPr>
                        <pic:blipFill>
                          <a:blip r:embed="rId27" cstate="print"/>
                          <a:stretch>
                            <a:fillRect/>
                          </a:stretch>
                        </pic:blipFill>
                        <pic:spPr>
                          <a:xfrm>
                            <a:off x="0" y="0"/>
                            <a:ext cx="408737" cy="352425"/>
                          </a:xfrm>
                          <a:prstGeom prst="rect">
                            <a:avLst/>
                          </a:prstGeom>
                        </pic:spPr>
                      </pic:pic>
                    </a:graphicData>
                  </a:graphic>
                </wp:inline>
              </w:drawing>
            </w:r>
          </w:p>
        </w:tc>
      </w:tr>
      <w:tr w:rsidR="001265BD" w:rsidRPr="005A4330" w:rsidTr="001265BD">
        <w:trPr>
          <w:trHeight w:val="670"/>
        </w:trPr>
        <w:tc>
          <w:tcPr>
            <w:cnfStyle w:val="001000000000" w:firstRow="0" w:lastRow="0" w:firstColumn="1" w:lastColumn="0" w:oddVBand="0" w:evenVBand="0" w:oddHBand="0" w:evenHBand="0" w:firstRowFirstColumn="0" w:firstRowLastColumn="0" w:lastRowFirstColumn="0" w:lastRowLastColumn="0"/>
            <w:tcW w:w="7235" w:type="dxa"/>
            <w:vAlign w:val="center"/>
          </w:tcPr>
          <w:p w:rsidR="001265BD" w:rsidRPr="005A4330" w:rsidRDefault="001265BD" w:rsidP="001265BD">
            <w:pPr>
              <w:rPr>
                <w:b w:val="0"/>
              </w:rPr>
            </w:pPr>
            <w:r w:rsidRPr="000A3B65">
              <w:rPr>
                <w:b w:val="0"/>
              </w:rPr>
              <w:t>FT-SST-02</w:t>
            </w:r>
            <w:r w:rsidR="009B1430">
              <w:rPr>
                <w:b w:val="0"/>
              </w:rPr>
              <w:t>0</w:t>
            </w:r>
            <w:r w:rsidRPr="000A3B65">
              <w:rPr>
                <w:b w:val="0"/>
              </w:rPr>
              <w:t xml:space="preserve"> </w:t>
            </w:r>
            <w:bookmarkStart w:id="5" w:name="_Hlk88145391"/>
            <w:r w:rsidRPr="000A3B65">
              <w:rPr>
                <w:b w:val="0"/>
              </w:rPr>
              <w:t>Matriz de Identificación de Peligros, Valoración de Riesgos y Determinación de Controles</w:t>
            </w:r>
            <w:bookmarkEnd w:id="5"/>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265BD" w:rsidRPr="005A4330" w:rsidRDefault="001265BD" w:rsidP="005803A3">
            <w:pPr>
              <w:jc w:val="center"/>
            </w:pPr>
            <w:r w:rsidRPr="005A4330">
              <w:rPr>
                <w:noProof/>
                <w:lang w:val="es-CO" w:eastAsia="es-CO" w:bidi="ar-SA"/>
              </w:rPr>
              <w:drawing>
                <wp:inline distT="0" distB="0" distL="0" distR="0" wp14:anchorId="30A8DFB5" wp14:editId="599AF819">
                  <wp:extent cx="412698" cy="392906"/>
                  <wp:effectExtent l="0" t="0" r="6985" b="7620"/>
                  <wp:docPr id="161" name="image12.jpe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2.jpeg">
                            <a:hlinkClick r:id="rId43"/>
                          </pic:cNvPr>
                          <pic:cNvPicPr/>
                        </pic:nvPicPr>
                        <pic:blipFill>
                          <a:blip r:embed="rId32" cstate="print"/>
                          <a:stretch>
                            <a:fillRect/>
                          </a:stretch>
                        </pic:blipFill>
                        <pic:spPr>
                          <a:xfrm>
                            <a:off x="0" y="0"/>
                            <a:ext cx="412698" cy="392906"/>
                          </a:xfrm>
                          <a:prstGeom prst="rect">
                            <a:avLst/>
                          </a:prstGeom>
                        </pic:spPr>
                      </pic:pic>
                    </a:graphicData>
                  </a:graphic>
                </wp:inline>
              </w:drawing>
            </w:r>
          </w:p>
        </w:tc>
      </w:tr>
      <w:tr w:rsidR="001265BD" w:rsidRPr="005A4330" w:rsidTr="001265BD">
        <w:trPr>
          <w:cnfStyle w:val="010000000000" w:firstRow="0" w:lastRow="1"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235" w:type="dxa"/>
            <w:vAlign w:val="center"/>
          </w:tcPr>
          <w:p w:rsidR="001265BD" w:rsidRPr="005A4330" w:rsidRDefault="001265BD" w:rsidP="001265BD">
            <w:pPr>
              <w:rPr>
                <w:b w:val="0"/>
              </w:rPr>
            </w:pPr>
            <w:r w:rsidRPr="005A4330">
              <w:rPr>
                <w:b w:val="0"/>
              </w:rPr>
              <w:t>FT-SST-0</w:t>
            </w:r>
            <w:r w:rsidR="00DE7462">
              <w:rPr>
                <w:b w:val="0"/>
              </w:rPr>
              <w:t>21</w:t>
            </w:r>
            <w:r w:rsidRPr="005A4330">
              <w:rPr>
                <w:b w:val="0"/>
              </w:rPr>
              <w:tab/>
              <w:t>Formato</w:t>
            </w:r>
            <w:r w:rsidRPr="005A4330">
              <w:rPr>
                <w:b w:val="0"/>
              </w:rPr>
              <w:tab/>
              <w:t>Reporte</w:t>
            </w:r>
            <w:r w:rsidRPr="005A4330">
              <w:rPr>
                <w:b w:val="0"/>
              </w:rPr>
              <w:tab/>
              <w:t>de</w:t>
            </w:r>
            <w:r w:rsidRPr="005A4330">
              <w:rPr>
                <w:b w:val="0"/>
              </w:rPr>
              <w:tab/>
              <w:t>Actos</w:t>
            </w:r>
            <w:r w:rsidRPr="005A4330">
              <w:rPr>
                <w:b w:val="0"/>
              </w:rPr>
              <w:tab/>
              <w:t>y</w:t>
            </w:r>
            <w:r>
              <w:rPr>
                <w:b w:val="0"/>
              </w:rPr>
              <w:t xml:space="preserve"> </w:t>
            </w:r>
            <w:r w:rsidRPr="005A4330">
              <w:rPr>
                <w:b w:val="0"/>
              </w:rPr>
              <w:t xml:space="preserve">Condiciones </w:t>
            </w:r>
            <w:r w:rsidR="001D59A5" w:rsidRPr="005A4330">
              <w:rPr>
                <w:b w:val="0"/>
              </w:rPr>
              <w:t>Sub</w:t>
            </w:r>
            <w:r w:rsidR="001D59A5">
              <w:rPr>
                <w:b w:val="0"/>
              </w:rPr>
              <w:t>e</w:t>
            </w:r>
            <w:r w:rsidR="001D59A5" w:rsidRPr="005A4330">
              <w:rPr>
                <w:b w:val="0"/>
              </w:rPr>
              <w:t>stándar</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265BD" w:rsidRPr="005A4330" w:rsidRDefault="005803A3" w:rsidP="005803A3">
            <w:pPr>
              <w:jc w:val="center"/>
            </w:pPr>
            <w:r w:rsidRPr="005A4330">
              <w:rPr>
                <w:noProof/>
                <w:lang w:val="es-CO" w:eastAsia="es-CO" w:bidi="ar-SA"/>
              </w:rPr>
              <w:drawing>
                <wp:inline distT="0" distB="0" distL="0" distR="0" wp14:anchorId="6BC3FDB2" wp14:editId="58E89497">
                  <wp:extent cx="412698" cy="392906"/>
                  <wp:effectExtent l="0" t="0" r="6985" b="7620"/>
                  <wp:docPr id="34" name="image12.jpe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a:hlinkClick r:id="rId44"/>
                          </pic:cNvPr>
                          <pic:cNvPicPr/>
                        </pic:nvPicPr>
                        <pic:blipFill>
                          <a:blip r:embed="rId32" cstate="print"/>
                          <a:stretch>
                            <a:fillRect/>
                          </a:stretch>
                        </pic:blipFill>
                        <pic:spPr>
                          <a:xfrm>
                            <a:off x="0" y="0"/>
                            <a:ext cx="412698" cy="392906"/>
                          </a:xfrm>
                          <a:prstGeom prst="rect">
                            <a:avLst/>
                          </a:prstGeom>
                        </pic:spPr>
                      </pic:pic>
                    </a:graphicData>
                  </a:graphic>
                </wp:inline>
              </w:drawing>
            </w:r>
          </w:p>
        </w:tc>
      </w:tr>
    </w:tbl>
    <w:p w:rsidR="001265BD" w:rsidRDefault="001265BD" w:rsidP="00D24DD4"/>
    <w:p w:rsidR="00CB2C2E" w:rsidRPr="00CB2C2E" w:rsidRDefault="00CB2C2E" w:rsidP="001E284D">
      <w:pPr>
        <w:pStyle w:val="Ttulo2"/>
        <w:numPr>
          <w:ilvl w:val="1"/>
          <w:numId w:val="36"/>
        </w:numPr>
      </w:pPr>
      <w:r w:rsidRPr="00CB2C2E">
        <w:t>Programas de Gestión</w:t>
      </w:r>
    </w:p>
    <w:p w:rsidR="00CB2C2E" w:rsidRPr="005803A3" w:rsidRDefault="00CB2C2E" w:rsidP="001E284D">
      <w:pPr>
        <w:pStyle w:val="Prrafodelista"/>
        <w:numPr>
          <w:ilvl w:val="2"/>
          <w:numId w:val="36"/>
        </w:numPr>
        <w:rPr>
          <w:b/>
          <w:bCs/>
        </w:rPr>
      </w:pPr>
      <w:r w:rsidRPr="005803A3">
        <w:rPr>
          <w:b/>
          <w:bCs/>
        </w:rPr>
        <w:t>Programa de Medicina Preventiva y del Trabajo</w:t>
      </w:r>
    </w:p>
    <w:p w:rsidR="00CB2C2E" w:rsidRDefault="00CB2C2E" w:rsidP="00CB2C2E">
      <w:r>
        <w:t>El programa de medicina preventiva y del trabajo tiene como finalidad principal la promoción, prevención y control de la salud del trabajador, protegiéndolo de los factores de riesgo laborales, ubicándolo en un sitio de trabajo acorde con sus condiciones psicofisiológicas y manteniéndolo en aptitud de producción de trabajo.</w:t>
      </w:r>
    </w:p>
    <w:p w:rsidR="00CB2C2E" w:rsidRDefault="00CB2C2E" w:rsidP="00CB2C2E"/>
    <w:p w:rsidR="00CB2C2E" w:rsidRPr="00CB2C2E" w:rsidRDefault="00CB2C2E" w:rsidP="001E284D">
      <w:pPr>
        <w:pStyle w:val="Prrafodelista"/>
        <w:numPr>
          <w:ilvl w:val="2"/>
          <w:numId w:val="36"/>
        </w:numPr>
        <w:rPr>
          <w:b/>
        </w:rPr>
      </w:pPr>
      <w:r w:rsidRPr="00CB2C2E">
        <w:rPr>
          <w:b/>
        </w:rPr>
        <w:t>Objetivos</w:t>
      </w:r>
    </w:p>
    <w:p w:rsidR="00CB2C2E" w:rsidRDefault="00CB2C2E" w:rsidP="00CB2C2E">
      <w:r>
        <w:t>Realizar exámenes médicos, clínicos y paraclínicos para admisión, ubicación según aptitudes, periódicos ocupacionales, cambios de ocupación, reingreso al trabajo, retiro y otras situaciones que alteren o puedan traducirse en riesgos para la salud de los trabajadores.</w:t>
      </w:r>
    </w:p>
    <w:p w:rsidR="00CB2C2E" w:rsidRDefault="00CB2C2E" w:rsidP="00CB2C2E">
      <w:r>
        <w:t>Desarrollar actividades de vigilancia epidemiológica, conjuntamente con el Reglamento de Higiene y Seguridad Industrial.</w:t>
      </w:r>
    </w:p>
    <w:p w:rsidR="00CB2C2E" w:rsidRDefault="00CB2C2E" w:rsidP="00CB2C2E">
      <w:r>
        <w:t>Desarrollar actividades de prevención de enfermedades laborales, accidentes laborales y educación en salud.</w:t>
      </w:r>
    </w:p>
    <w:p w:rsidR="00CB2C2E" w:rsidRDefault="00CB2C2E" w:rsidP="00CB2C2E">
      <w:r>
        <w:lastRenderedPageBreak/>
        <w:t>Investigar y analizar las enfermedades ocurridas, determinar sus causas y establecer las medidas preventivas y correctivas necesarias.</w:t>
      </w:r>
    </w:p>
    <w:p w:rsidR="00CB2C2E" w:rsidRDefault="00CB2C2E" w:rsidP="00CB2C2E">
      <w:r>
        <w:t>Informar a la gerencia sobre los problemas de salud de los trabajadores y las medidas aconsejadas para la prevención de las enfermedades y accidentes laborales.</w:t>
      </w:r>
    </w:p>
    <w:p w:rsidR="00CB2C2E" w:rsidRDefault="00CB2C2E" w:rsidP="00CB2C2E">
      <w:r>
        <w:t>Organizar e implantar un servicio oportuno y eficiente de primeros auxilios. Promover y participar en actividades encaminadas a la prevención de enfermedades laborales</w:t>
      </w:r>
    </w:p>
    <w:p w:rsidR="00CB2C2E" w:rsidRDefault="00CB2C2E" w:rsidP="00CB2C2E">
      <w:r>
        <w:t>Diseñar y ejecutar programas para la prevención, detección y control de enfermedades relacionadas o agravadas por el trabajo.</w:t>
      </w:r>
    </w:p>
    <w:p w:rsidR="00CB2C2E" w:rsidRDefault="00CB2C2E" w:rsidP="00CB2C2E">
      <w:r>
        <w:t>Elaborar y mantener actualizadas las estadísticas de morbilidad y mortalidad de los trabajadores e investigar las posibles relaciones con sus actividades.</w:t>
      </w:r>
    </w:p>
    <w:p w:rsidR="00CB2C2E" w:rsidRDefault="00CB2C2E" w:rsidP="00CB2C2E">
      <w:r>
        <w:t>Coordinar y facilitar la rehabilitación y reubicación de las personas con incapacidad temporal y permanente parcial.</w:t>
      </w:r>
    </w:p>
    <w:p w:rsidR="00CB2C2E" w:rsidRDefault="00CB2C2E" w:rsidP="00CB2C2E">
      <w:r>
        <w:t>Promover actividades de recreación y deporte.</w:t>
      </w:r>
    </w:p>
    <w:p w:rsidR="00CB2C2E" w:rsidRDefault="00CB2C2E" w:rsidP="00CB2C2E"/>
    <w:p w:rsidR="00CB2C2E" w:rsidRPr="00CB2C2E" w:rsidRDefault="00CB2C2E" w:rsidP="001E284D">
      <w:pPr>
        <w:pStyle w:val="Prrafodelista"/>
        <w:numPr>
          <w:ilvl w:val="2"/>
          <w:numId w:val="36"/>
        </w:numPr>
        <w:rPr>
          <w:b/>
        </w:rPr>
      </w:pPr>
      <w:r w:rsidRPr="00CB2C2E">
        <w:rPr>
          <w:b/>
        </w:rPr>
        <w:t>Actividades</w:t>
      </w:r>
    </w:p>
    <w:p w:rsidR="005803A3" w:rsidRDefault="00CB2C2E" w:rsidP="00CB2C2E">
      <w:r>
        <w:t>A continuación, se detallan las actividades que en general son desarrolladas dentro de este programa:</w:t>
      </w:r>
    </w:p>
    <w:p w:rsidR="005803A3" w:rsidRDefault="005803A3" w:rsidP="00CB2C2E"/>
    <w:p w:rsidR="00CB2C2E" w:rsidRPr="00310B6F" w:rsidRDefault="00310B6F" w:rsidP="00310B6F">
      <w:pPr>
        <w:pStyle w:val="Descripcin"/>
        <w:rPr>
          <w:i w:val="0"/>
          <w:color w:val="auto"/>
          <w:sz w:val="24"/>
        </w:rPr>
      </w:pPr>
      <w:r w:rsidRPr="00310B6F">
        <w:rPr>
          <w:i w:val="0"/>
          <w:color w:val="auto"/>
          <w:sz w:val="24"/>
        </w:rPr>
        <w:fldChar w:fldCharType="begin"/>
      </w:r>
      <w:r w:rsidRPr="00310B6F">
        <w:rPr>
          <w:i w:val="0"/>
          <w:color w:val="auto"/>
          <w:sz w:val="24"/>
        </w:rPr>
        <w:instrText xml:space="preserve"> SEQ Tabla \* ARABIC </w:instrText>
      </w:r>
      <w:r w:rsidRPr="00310B6F">
        <w:rPr>
          <w:i w:val="0"/>
          <w:color w:val="auto"/>
          <w:sz w:val="24"/>
        </w:rPr>
        <w:fldChar w:fldCharType="separate"/>
      </w:r>
      <w:r w:rsidR="00AD6FC4">
        <w:rPr>
          <w:i w:val="0"/>
          <w:noProof/>
          <w:color w:val="auto"/>
          <w:sz w:val="24"/>
        </w:rPr>
        <w:t>16</w:t>
      </w:r>
      <w:r w:rsidRPr="00310B6F">
        <w:rPr>
          <w:i w:val="0"/>
          <w:color w:val="auto"/>
          <w:sz w:val="24"/>
        </w:rPr>
        <w:fldChar w:fldCharType="end"/>
      </w:r>
      <w:r w:rsidRPr="00310B6F">
        <w:rPr>
          <w:i w:val="0"/>
          <w:color w:val="auto"/>
          <w:sz w:val="24"/>
        </w:rPr>
        <w:t xml:space="preserve"> Programa de Medicina Preventiva y del Trabajo</w:t>
      </w:r>
    </w:p>
    <w:tbl>
      <w:tblPr>
        <w:tblStyle w:val="Tablaconcuadrcula2-nfasis6"/>
        <w:tblW w:w="0" w:type="auto"/>
        <w:tblLayout w:type="fixed"/>
        <w:tblLook w:val="01E0" w:firstRow="1" w:lastRow="1" w:firstColumn="1" w:lastColumn="1" w:noHBand="0" w:noVBand="0"/>
      </w:tblPr>
      <w:tblGrid>
        <w:gridCol w:w="7375"/>
        <w:gridCol w:w="1561"/>
      </w:tblGrid>
      <w:tr w:rsidR="00CB2C2E" w:rsidTr="00310B6F">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75" w:type="dxa"/>
            <w:hideMark/>
          </w:tcPr>
          <w:p w:rsidR="00CB2C2E" w:rsidRPr="00310B6F" w:rsidRDefault="00CB2C2E" w:rsidP="00CB2C2E">
            <w:pPr>
              <w:jc w:val="center"/>
              <w:rPr>
                <w:sz w:val="22"/>
              </w:rPr>
            </w:pPr>
            <w:r w:rsidRPr="00310B6F">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hideMark/>
          </w:tcPr>
          <w:p w:rsidR="00CB2C2E" w:rsidRPr="00310B6F" w:rsidRDefault="00CB2C2E" w:rsidP="00CB2C2E">
            <w:pPr>
              <w:jc w:val="center"/>
            </w:pPr>
            <w:r w:rsidRPr="00310B6F">
              <w:t>ARCHIVO</w:t>
            </w:r>
          </w:p>
        </w:tc>
      </w:tr>
      <w:tr w:rsidR="00CB2C2E" w:rsidTr="00310B6F">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375" w:type="dxa"/>
            <w:hideMark/>
          </w:tcPr>
          <w:p w:rsidR="00CB2C2E" w:rsidRPr="005803A3" w:rsidRDefault="00CB2C2E" w:rsidP="00CB2C2E">
            <w:pPr>
              <w:rPr>
                <w:b w:val="0"/>
                <w:iCs/>
              </w:rPr>
            </w:pPr>
            <w:r w:rsidRPr="005803A3">
              <w:rPr>
                <w:b w:val="0"/>
                <w:iCs/>
              </w:rPr>
              <w:t>PRG-SST-003 Programa de Medicina Preventiva y del Trabajo</w:t>
            </w:r>
          </w:p>
        </w:tc>
        <w:tc>
          <w:tcPr>
            <w:cnfStyle w:val="000100000000" w:firstRow="0" w:lastRow="0" w:firstColumn="0" w:lastColumn="1" w:oddVBand="0" w:evenVBand="0" w:oddHBand="0" w:evenHBand="0" w:firstRowFirstColumn="0" w:firstRowLastColumn="0" w:lastRowFirstColumn="0" w:lastRowLastColumn="0"/>
            <w:tcW w:w="1561" w:type="dxa"/>
          </w:tcPr>
          <w:p w:rsidR="00CB2C2E" w:rsidRDefault="00CB2C2E" w:rsidP="00CB2C2E">
            <w:pPr>
              <w:jc w:val="center"/>
            </w:pPr>
            <w:r>
              <w:rPr>
                <w:noProof/>
                <w:lang w:val="es-CO" w:eastAsia="es-CO" w:bidi="ar-SA"/>
              </w:rPr>
              <w:drawing>
                <wp:inline distT="0" distB="0" distL="0" distR="0" wp14:anchorId="29BE9203" wp14:editId="0EF447F2">
                  <wp:extent cx="381000" cy="352425"/>
                  <wp:effectExtent l="0" t="0" r="0" b="9525"/>
                  <wp:docPr id="2" name="Imagen 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4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r w:rsidR="00481162" w:rsidTr="00310B6F">
        <w:trPr>
          <w:cnfStyle w:val="010000000000" w:firstRow="0" w:lastRow="1"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375" w:type="dxa"/>
          </w:tcPr>
          <w:p w:rsidR="00481162" w:rsidRPr="005803A3" w:rsidRDefault="00481162" w:rsidP="00CB2C2E">
            <w:pPr>
              <w:rPr>
                <w:b w:val="0"/>
                <w:iCs/>
              </w:rPr>
            </w:pPr>
            <w:r w:rsidRPr="005803A3">
              <w:rPr>
                <w:b w:val="0"/>
                <w:iCs/>
              </w:rPr>
              <w:t>PRG-SST-00</w:t>
            </w:r>
            <w:r>
              <w:rPr>
                <w:b w:val="0"/>
                <w:iCs/>
              </w:rPr>
              <w:t>8</w:t>
            </w:r>
            <w:r w:rsidRPr="005803A3">
              <w:rPr>
                <w:b w:val="0"/>
                <w:iCs/>
              </w:rPr>
              <w:t xml:space="preserve"> Programa de </w:t>
            </w:r>
            <w:r>
              <w:rPr>
                <w:b w:val="0"/>
                <w:iCs/>
              </w:rPr>
              <w:t>Pausas Activas</w:t>
            </w:r>
          </w:p>
        </w:tc>
        <w:tc>
          <w:tcPr>
            <w:cnfStyle w:val="000100000000" w:firstRow="0" w:lastRow="0" w:firstColumn="0" w:lastColumn="1" w:oddVBand="0" w:evenVBand="0" w:oddHBand="0" w:evenHBand="0" w:firstRowFirstColumn="0" w:firstRowLastColumn="0" w:lastRowFirstColumn="0" w:lastRowLastColumn="0"/>
            <w:tcW w:w="1561" w:type="dxa"/>
          </w:tcPr>
          <w:p w:rsidR="00481162" w:rsidRDefault="004D1300" w:rsidP="00CB2C2E">
            <w:pPr>
              <w:jc w:val="center"/>
              <w:rPr>
                <w:noProof/>
                <w:lang w:val="es-CO" w:eastAsia="es-CO" w:bidi="ar-SA"/>
              </w:rPr>
            </w:pPr>
            <w:r>
              <w:rPr>
                <w:noProof/>
                <w:lang w:val="es-CO" w:eastAsia="es-CO" w:bidi="ar-SA"/>
              </w:rPr>
              <w:drawing>
                <wp:inline distT="0" distB="0" distL="0" distR="0" wp14:anchorId="464B25E2" wp14:editId="4BF923D8">
                  <wp:extent cx="381000" cy="352425"/>
                  <wp:effectExtent l="0" t="0" r="0" b="9525"/>
                  <wp:docPr id="39" name="Imagen 3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hlinkClick r:id="rId4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rsidR="005803A3" w:rsidRDefault="005803A3" w:rsidP="005803A3"/>
    <w:p w:rsidR="004D1300" w:rsidRPr="005803A3" w:rsidRDefault="004D1300" w:rsidP="005803A3"/>
    <w:p w:rsidR="00CB2C2E" w:rsidRPr="00787F07" w:rsidRDefault="00787F07" w:rsidP="00787F07">
      <w:pPr>
        <w:pStyle w:val="Descripcin"/>
        <w:rPr>
          <w:i w:val="0"/>
          <w:color w:val="auto"/>
          <w:sz w:val="24"/>
          <w:szCs w:val="24"/>
        </w:rPr>
      </w:pPr>
      <w:r w:rsidRPr="00787F07">
        <w:rPr>
          <w:i w:val="0"/>
          <w:color w:val="auto"/>
          <w:sz w:val="24"/>
          <w:szCs w:val="24"/>
        </w:rPr>
        <w:lastRenderedPageBreak/>
        <w:fldChar w:fldCharType="begin"/>
      </w:r>
      <w:r w:rsidRPr="00787F07">
        <w:rPr>
          <w:i w:val="0"/>
          <w:color w:val="auto"/>
          <w:sz w:val="24"/>
          <w:szCs w:val="24"/>
        </w:rPr>
        <w:instrText xml:space="preserve"> SEQ Tabla \* ARABIC </w:instrText>
      </w:r>
      <w:r w:rsidRPr="00787F07">
        <w:rPr>
          <w:i w:val="0"/>
          <w:color w:val="auto"/>
          <w:sz w:val="24"/>
          <w:szCs w:val="24"/>
        </w:rPr>
        <w:fldChar w:fldCharType="separate"/>
      </w:r>
      <w:r w:rsidR="00AD6FC4">
        <w:rPr>
          <w:i w:val="0"/>
          <w:noProof/>
          <w:color w:val="auto"/>
          <w:sz w:val="24"/>
          <w:szCs w:val="24"/>
        </w:rPr>
        <w:t>17</w:t>
      </w:r>
      <w:r w:rsidRPr="00787F07">
        <w:rPr>
          <w:i w:val="0"/>
          <w:color w:val="auto"/>
          <w:sz w:val="24"/>
          <w:szCs w:val="24"/>
        </w:rPr>
        <w:fldChar w:fldCharType="end"/>
      </w:r>
      <w:r w:rsidRPr="00787F07">
        <w:rPr>
          <w:i w:val="0"/>
          <w:color w:val="auto"/>
          <w:sz w:val="24"/>
          <w:szCs w:val="24"/>
        </w:rPr>
        <w:t xml:space="preserve"> Documentos del Programa de Medicina Preventiva y del Trabajo</w:t>
      </w:r>
    </w:p>
    <w:tbl>
      <w:tblPr>
        <w:tblStyle w:val="Tablaconcuadrcula2-nfasis6"/>
        <w:tblW w:w="11057" w:type="dxa"/>
        <w:jc w:val="center"/>
        <w:tblLayout w:type="fixed"/>
        <w:tblLook w:val="01E0" w:firstRow="1" w:lastRow="1" w:firstColumn="1" w:lastColumn="1" w:noHBand="0" w:noVBand="0"/>
      </w:tblPr>
      <w:tblGrid>
        <w:gridCol w:w="2552"/>
        <w:gridCol w:w="4307"/>
        <w:gridCol w:w="3489"/>
        <w:gridCol w:w="709"/>
      </w:tblGrid>
      <w:tr w:rsidR="00310B6F" w:rsidRPr="00787F07" w:rsidTr="001A7295">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rsidR="00310B6F" w:rsidRPr="00787F07" w:rsidRDefault="00310B6F" w:rsidP="00310B6F">
            <w:pPr>
              <w:jc w:val="center"/>
              <w:rPr>
                <w:sz w:val="22"/>
              </w:rPr>
            </w:pPr>
            <w:r w:rsidRPr="00787F07">
              <w:rPr>
                <w:sz w:val="22"/>
              </w:rPr>
              <w:t>ACTIVIDAD</w:t>
            </w:r>
          </w:p>
        </w:tc>
        <w:tc>
          <w:tcPr>
            <w:cnfStyle w:val="000010000000" w:firstRow="0" w:lastRow="0" w:firstColumn="0" w:lastColumn="0" w:oddVBand="1" w:evenVBand="0" w:oddHBand="0" w:evenHBand="0" w:firstRowFirstColumn="0" w:firstRowLastColumn="0" w:lastRowFirstColumn="0" w:lastRowLastColumn="0"/>
            <w:tcW w:w="4307" w:type="dxa"/>
            <w:vAlign w:val="center"/>
            <w:hideMark/>
          </w:tcPr>
          <w:p w:rsidR="00310B6F" w:rsidRPr="00787F07" w:rsidRDefault="00310B6F" w:rsidP="00310B6F">
            <w:pPr>
              <w:jc w:val="center"/>
              <w:rPr>
                <w:sz w:val="22"/>
              </w:rPr>
            </w:pPr>
            <w:r w:rsidRPr="00787F07">
              <w:rPr>
                <w:sz w:val="22"/>
              </w:rPr>
              <w:t>DESCRIPCIÓN GENERAL</w:t>
            </w:r>
          </w:p>
        </w:tc>
        <w:tc>
          <w:tcPr>
            <w:cnfStyle w:val="000100000000" w:firstRow="0" w:lastRow="0" w:firstColumn="0" w:lastColumn="1" w:oddVBand="0" w:evenVBand="0" w:oddHBand="0" w:evenHBand="0" w:firstRowFirstColumn="0" w:firstRowLastColumn="0" w:lastRowFirstColumn="0" w:lastRowLastColumn="0"/>
            <w:tcW w:w="4198" w:type="dxa"/>
            <w:gridSpan w:val="2"/>
            <w:vAlign w:val="center"/>
            <w:hideMark/>
          </w:tcPr>
          <w:p w:rsidR="00310B6F" w:rsidRPr="00787F07" w:rsidRDefault="00310B6F" w:rsidP="00310B6F">
            <w:pPr>
              <w:jc w:val="center"/>
              <w:rPr>
                <w:sz w:val="22"/>
              </w:rPr>
            </w:pPr>
            <w:r w:rsidRPr="00787F07">
              <w:rPr>
                <w:sz w:val="22"/>
              </w:rPr>
              <w:t>DOCUMENTOS ASOCIADOS</w:t>
            </w:r>
          </w:p>
        </w:tc>
      </w:tr>
      <w:tr w:rsidR="00310B6F" w:rsidRPr="00787F07" w:rsidTr="001A7295">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rsidR="00310B6F" w:rsidRPr="00787F07" w:rsidRDefault="00310B6F" w:rsidP="00081A62">
            <w:pPr>
              <w:rPr>
                <w:b w:val="0"/>
                <w:sz w:val="22"/>
              </w:rPr>
            </w:pPr>
            <w:r w:rsidRPr="00787F07">
              <w:rPr>
                <w:b w:val="0"/>
                <w:sz w:val="22"/>
              </w:rPr>
              <w:t>Exámenes médicos ocupacionales</w:t>
            </w:r>
          </w:p>
        </w:tc>
        <w:tc>
          <w:tcPr>
            <w:cnfStyle w:val="000010000000" w:firstRow="0" w:lastRow="0" w:firstColumn="0" w:lastColumn="0" w:oddVBand="1" w:evenVBand="0" w:oddHBand="0" w:evenHBand="0" w:firstRowFirstColumn="0" w:firstRowLastColumn="0" w:lastRowFirstColumn="0" w:lastRowLastColumn="0"/>
            <w:tcW w:w="4307" w:type="dxa"/>
            <w:vMerge w:val="restart"/>
            <w:vAlign w:val="center"/>
            <w:hideMark/>
          </w:tcPr>
          <w:p w:rsidR="00310B6F" w:rsidRPr="00787F07" w:rsidRDefault="00310B6F" w:rsidP="00310B6F">
            <w:pPr>
              <w:rPr>
                <w:sz w:val="22"/>
              </w:rPr>
            </w:pPr>
            <w:r w:rsidRPr="00787F07">
              <w:rPr>
                <w:sz w:val="22"/>
              </w:rPr>
              <w:t>Dando cumplimiento a la resolución 2346 de 2007 se realizan evaluaciones médicas ocupacionales de ingreso, periódicos, retiro, post incapacidad y reubicación laboral. Se cuenta con un profesiograma y un procedimiento para la realización de estos exámenes</w:t>
            </w:r>
          </w:p>
        </w:tc>
        <w:tc>
          <w:tcPr>
            <w:tcW w:w="3489" w:type="dxa"/>
            <w:vAlign w:val="center"/>
            <w:hideMark/>
          </w:tcPr>
          <w:p w:rsidR="00310B6F" w:rsidRPr="00787F07" w:rsidRDefault="00310B6F" w:rsidP="00310B6F">
            <w:pPr>
              <w:cnfStyle w:val="000000100000" w:firstRow="0" w:lastRow="0" w:firstColumn="0" w:lastColumn="0" w:oddVBand="0" w:evenVBand="0" w:oddHBand="1" w:evenHBand="0" w:firstRowFirstColumn="0" w:firstRowLastColumn="0" w:lastRowFirstColumn="0" w:lastRowLastColumn="0"/>
              <w:rPr>
                <w:sz w:val="22"/>
              </w:rPr>
            </w:pPr>
            <w:bookmarkStart w:id="6" w:name="_Hlk88150814"/>
            <w:r w:rsidRPr="00787F07">
              <w:rPr>
                <w:sz w:val="22"/>
              </w:rPr>
              <w:t>PRC-SST-0</w:t>
            </w:r>
            <w:r w:rsidR="00523569">
              <w:rPr>
                <w:sz w:val="22"/>
              </w:rPr>
              <w:t>8</w:t>
            </w:r>
            <w:r w:rsidRPr="00787F07">
              <w:rPr>
                <w:sz w:val="22"/>
              </w:rPr>
              <w:t xml:space="preserve"> Procedimiento para la Realización de Exámenes Médicos</w:t>
            </w:r>
            <w:r w:rsidR="003943E2">
              <w:rPr>
                <w:sz w:val="22"/>
              </w:rPr>
              <w:t xml:space="preserve"> </w:t>
            </w:r>
            <w:r w:rsidRPr="00787F07">
              <w:rPr>
                <w:sz w:val="22"/>
              </w:rPr>
              <w:t>Ocupacionales</w:t>
            </w:r>
            <w:bookmarkEnd w:id="6"/>
          </w:p>
        </w:tc>
        <w:tc>
          <w:tcPr>
            <w:cnfStyle w:val="000100000000" w:firstRow="0" w:lastRow="0" w:firstColumn="0" w:lastColumn="1" w:oddVBand="0" w:evenVBand="0" w:oddHBand="0" w:evenHBand="0" w:firstRowFirstColumn="0" w:firstRowLastColumn="0" w:lastRowFirstColumn="0" w:lastRowLastColumn="0"/>
            <w:tcW w:w="709" w:type="dxa"/>
            <w:vAlign w:val="center"/>
          </w:tcPr>
          <w:p w:rsidR="00310B6F" w:rsidRPr="00787F07" w:rsidRDefault="00310B6F" w:rsidP="00310B6F">
            <w:pPr>
              <w:rPr>
                <w:sz w:val="22"/>
              </w:rPr>
            </w:pPr>
            <w:r w:rsidRPr="00787F07">
              <w:rPr>
                <w:noProof/>
                <w:sz w:val="22"/>
                <w:lang w:val="es-CO" w:eastAsia="es-CO" w:bidi="ar-SA"/>
              </w:rPr>
              <w:drawing>
                <wp:inline distT="0" distB="0" distL="0" distR="0" wp14:anchorId="67DC2A88" wp14:editId="04589BAC">
                  <wp:extent cx="285750" cy="266700"/>
                  <wp:effectExtent l="0" t="0" r="0" b="0"/>
                  <wp:docPr id="17" name="Imagen 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310B6F" w:rsidRPr="00787F07" w:rsidTr="001A7295">
        <w:trPr>
          <w:trHeight w:val="481"/>
          <w:jc w:val="center"/>
        </w:trPr>
        <w:tc>
          <w:tcPr>
            <w:cnfStyle w:val="001000000000" w:firstRow="0" w:lastRow="0" w:firstColumn="1" w:lastColumn="0" w:oddVBand="0" w:evenVBand="0" w:oddHBand="0" w:evenHBand="0" w:firstRowFirstColumn="0" w:firstRowLastColumn="0" w:lastRowFirstColumn="0" w:lastRowLastColumn="0"/>
            <w:tcW w:w="2552" w:type="dxa"/>
            <w:vMerge/>
            <w:tcBorders>
              <w:bottom w:val="nil"/>
            </w:tcBorders>
            <w:vAlign w:val="center"/>
            <w:hideMark/>
          </w:tcPr>
          <w:p w:rsidR="00310B6F" w:rsidRPr="00787F07" w:rsidRDefault="00310B6F" w:rsidP="00310B6F">
            <w:pPr>
              <w:jc w:val="center"/>
              <w:rPr>
                <w:sz w:val="22"/>
              </w:rPr>
            </w:pPr>
          </w:p>
        </w:tc>
        <w:tc>
          <w:tcPr>
            <w:cnfStyle w:val="000010000000" w:firstRow="0" w:lastRow="0" w:firstColumn="0" w:lastColumn="0" w:oddVBand="1" w:evenVBand="0" w:oddHBand="0" w:evenHBand="0" w:firstRowFirstColumn="0" w:firstRowLastColumn="0" w:lastRowFirstColumn="0" w:lastRowLastColumn="0"/>
            <w:tcW w:w="4307" w:type="dxa"/>
            <w:vMerge/>
            <w:tcBorders>
              <w:bottom w:val="nil"/>
            </w:tcBorders>
            <w:vAlign w:val="center"/>
            <w:hideMark/>
          </w:tcPr>
          <w:p w:rsidR="00310B6F" w:rsidRPr="00787F07" w:rsidRDefault="00310B6F" w:rsidP="00310B6F">
            <w:pPr>
              <w:rPr>
                <w:sz w:val="22"/>
              </w:rPr>
            </w:pPr>
          </w:p>
        </w:tc>
        <w:tc>
          <w:tcPr>
            <w:tcW w:w="3489" w:type="dxa"/>
            <w:tcBorders>
              <w:bottom w:val="nil"/>
            </w:tcBorders>
            <w:vAlign w:val="center"/>
            <w:hideMark/>
          </w:tcPr>
          <w:p w:rsidR="00310B6F" w:rsidRDefault="00310B6F" w:rsidP="00310B6F">
            <w:pPr>
              <w:cnfStyle w:val="000000000000" w:firstRow="0" w:lastRow="0" w:firstColumn="0" w:lastColumn="0" w:oddVBand="0" w:evenVBand="0" w:oddHBand="0" w:evenHBand="0" w:firstRowFirstColumn="0" w:firstRowLastColumn="0" w:lastRowFirstColumn="0" w:lastRowLastColumn="0"/>
              <w:rPr>
                <w:sz w:val="22"/>
              </w:rPr>
            </w:pPr>
            <w:r w:rsidRPr="00787F07">
              <w:rPr>
                <w:sz w:val="22"/>
              </w:rPr>
              <w:t>FT-SST-0</w:t>
            </w:r>
            <w:r w:rsidR="00523569">
              <w:rPr>
                <w:sz w:val="22"/>
              </w:rPr>
              <w:t>21</w:t>
            </w:r>
            <w:r w:rsidRPr="00787F07">
              <w:rPr>
                <w:sz w:val="22"/>
              </w:rPr>
              <w:t xml:space="preserve"> Formato Profesiograma</w:t>
            </w:r>
          </w:p>
          <w:p w:rsidR="00390DCB" w:rsidRDefault="00390DCB" w:rsidP="00310B6F">
            <w:pPr>
              <w:cnfStyle w:val="000000000000" w:firstRow="0" w:lastRow="0" w:firstColumn="0" w:lastColumn="0" w:oddVBand="0" w:evenVBand="0" w:oddHBand="0" w:evenHBand="0" w:firstRowFirstColumn="0" w:firstRowLastColumn="0" w:lastRowFirstColumn="0" w:lastRowLastColumn="0"/>
              <w:rPr>
                <w:sz w:val="22"/>
              </w:rPr>
            </w:pPr>
          </w:p>
          <w:p w:rsidR="00F77F89" w:rsidRPr="00787F07" w:rsidRDefault="00F77F89" w:rsidP="00310B6F">
            <w:pPr>
              <w:cnfStyle w:val="000000000000" w:firstRow="0" w:lastRow="0" w:firstColumn="0" w:lastColumn="0" w:oddVBand="0" w:evenVBand="0" w:oddHBand="0" w:evenHBand="0" w:firstRowFirstColumn="0" w:firstRowLastColumn="0" w:lastRowFirstColumn="0" w:lastRowLastColumn="0"/>
              <w:rPr>
                <w:sz w:val="22"/>
              </w:rPr>
            </w:pPr>
            <w:r w:rsidRPr="00F77F89">
              <w:rPr>
                <w:sz w:val="22"/>
              </w:rPr>
              <w:t>PRG-SST-05 programa de prevención y control del consumo de alcohol</w:t>
            </w:r>
          </w:p>
        </w:tc>
        <w:tc>
          <w:tcPr>
            <w:cnfStyle w:val="000100000000" w:firstRow="0" w:lastRow="0" w:firstColumn="0" w:lastColumn="1" w:oddVBand="0" w:evenVBand="0" w:oddHBand="0" w:evenHBand="0" w:firstRowFirstColumn="0" w:firstRowLastColumn="0" w:lastRowFirstColumn="0" w:lastRowLastColumn="0"/>
            <w:tcW w:w="709" w:type="dxa"/>
            <w:vAlign w:val="center"/>
          </w:tcPr>
          <w:p w:rsidR="00310B6F" w:rsidRDefault="00310B6F" w:rsidP="00310B6F">
            <w:pPr>
              <w:rPr>
                <w:b w:val="0"/>
                <w:bCs w:val="0"/>
                <w:noProof/>
                <w:sz w:val="22"/>
                <w:lang w:val="es-CO" w:eastAsia="es-CO" w:bidi="ar-SA"/>
              </w:rPr>
            </w:pPr>
            <w:r w:rsidRPr="00787F07">
              <w:rPr>
                <w:noProof/>
                <w:sz w:val="22"/>
                <w:lang w:val="es-CO" w:eastAsia="es-CO" w:bidi="ar-SA"/>
              </w:rPr>
              <w:drawing>
                <wp:inline distT="0" distB="0" distL="0" distR="0" wp14:anchorId="0344292D" wp14:editId="68EC47D6">
                  <wp:extent cx="285750" cy="295275"/>
                  <wp:effectExtent l="0" t="0" r="0" b="9525"/>
                  <wp:docPr id="16" name="Imagen 1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F77F89" w:rsidRDefault="00F77F89" w:rsidP="00F77F89">
            <w:pPr>
              <w:rPr>
                <w:b w:val="0"/>
                <w:bCs w:val="0"/>
                <w:noProof/>
                <w:sz w:val="22"/>
                <w:lang w:val="es-CO" w:eastAsia="es-CO" w:bidi="ar-SA"/>
              </w:rPr>
            </w:pPr>
          </w:p>
          <w:p w:rsidR="00F77F89" w:rsidRPr="00F77F89" w:rsidRDefault="00F77F89" w:rsidP="00F77F89">
            <w:pPr>
              <w:rPr>
                <w:sz w:val="22"/>
              </w:rPr>
            </w:pPr>
            <w:r w:rsidRPr="00787F07">
              <w:rPr>
                <w:noProof/>
                <w:sz w:val="22"/>
                <w:lang w:val="es-CO" w:eastAsia="es-CO" w:bidi="ar-SA"/>
              </w:rPr>
              <w:drawing>
                <wp:inline distT="0" distB="0" distL="0" distR="0" wp14:anchorId="72B226DC" wp14:editId="3789C7EC">
                  <wp:extent cx="285750" cy="266700"/>
                  <wp:effectExtent l="0" t="0" r="0" b="0"/>
                  <wp:docPr id="28" name="Imagen 2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hlinkClick r:id="rId5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310B6F" w:rsidRPr="00787F07" w:rsidTr="001A7295">
        <w:trPr>
          <w:cnfStyle w:val="000000100000" w:firstRow="0" w:lastRow="0" w:firstColumn="0" w:lastColumn="0" w:oddVBand="0" w:evenVBand="0" w:oddHBand="1" w:evenHBand="0" w:firstRowFirstColumn="0" w:firstRowLastColumn="0" w:lastRowFirstColumn="0" w:lastRowLastColumn="0"/>
          <w:trHeight w:val="1083"/>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il"/>
            </w:tcBorders>
            <w:vAlign w:val="center"/>
          </w:tcPr>
          <w:p w:rsidR="00310B6F" w:rsidRPr="00787F07" w:rsidRDefault="00310B6F" w:rsidP="00081A62">
            <w:pPr>
              <w:rPr>
                <w:b w:val="0"/>
                <w:sz w:val="22"/>
              </w:rPr>
            </w:pPr>
            <w:r w:rsidRPr="00787F07">
              <w:rPr>
                <w:b w:val="0"/>
                <w:sz w:val="22"/>
              </w:rPr>
              <w:t xml:space="preserve">Programas de Prevención y Promoción en </w:t>
            </w:r>
            <w:r w:rsidRPr="00787F07">
              <w:rPr>
                <w:b w:val="0"/>
                <w:spacing w:val="-4"/>
                <w:sz w:val="22"/>
              </w:rPr>
              <w:t>salud</w:t>
            </w:r>
          </w:p>
        </w:tc>
        <w:tc>
          <w:tcPr>
            <w:cnfStyle w:val="000010000000" w:firstRow="0" w:lastRow="0" w:firstColumn="0" w:lastColumn="0" w:oddVBand="1" w:evenVBand="0" w:oddHBand="0" w:evenHBand="0" w:firstRowFirstColumn="0" w:firstRowLastColumn="0" w:lastRowFirstColumn="0" w:lastRowLastColumn="0"/>
            <w:tcW w:w="4307" w:type="dxa"/>
            <w:vMerge w:val="restart"/>
            <w:tcBorders>
              <w:top w:val="nil"/>
              <w:right w:val="nil"/>
            </w:tcBorders>
            <w:vAlign w:val="center"/>
            <w:hideMark/>
          </w:tcPr>
          <w:p w:rsidR="00310B6F" w:rsidRPr="00787F07" w:rsidRDefault="00310B6F" w:rsidP="00310B6F">
            <w:pPr>
              <w:rPr>
                <w:sz w:val="22"/>
              </w:rPr>
            </w:pPr>
            <w:r w:rsidRPr="00787F07">
              <w:rPr>
                <w:sz w:val="22"/>
              </w:rPr>
              <w:t>Como parte de los programas de PPS, la empresa desarrolla las siguientes actividades:</w:t>
            </w:r>
          </w:p>
          <w:p w:rsidR="00310B6F" w:rsidRPr="00787F07" w:rsidRDefault="00310B6F" w:rsidP="00310B6F">
            <w:pPr>
              <w:rPr>
                <w:sz w:val="22"/>
              </w:rPr>
            </w:pPr>
            <w:r w:rsidRPr="00787F07">
              <w:rPr>
                <w:sz w:val="22"/>
              </w:rPr>
              <w:t>*Campañas de prevención de alcoholismo, drogadicción y tabaquismo.</w:t>
            </w:r>
          </w:p>
        </w:tc>
        <w:tc>
          <w:tcPr>
            <w:tcW w:w="3489" w:type="dxa"/>
            <w:tcBorders>
              <w:left w:val="nil"/>
            </w:tcBorders>
            <w:vAlign w:val="center"/>
          </w:tcPr>
          <w:p w:rsidR="00310B6F" w:rsidRPr="00787F07" w:rsidRDefault="00310B6F" w:rsidP="00310B6F">
            <w:pPr>
              <w:cnfStyle w:val="000000100000" w:firstRow="0" w:lastRow="0" w:firstColumn="0" w:lastColumn="0" w:oddVBand="0" w:evenVBand="0" w:oddHBand="1" w:evenHBand="0" w:firstRowFirstColumn="0" w:firstRowLastColumn="0" w:lastRowFirstColumn="0" w:lastRowLastColumn="0"/>
              <w:rPr>
                <w:sz w:val="22"/>
              </w:rPr>
            </w:pPr>
            <w:r w:rsidRPr="00787F07">
              <w:rPr>
                <w:sz w:val="22"/>
              </w:rPr>
              <w:t>PLT-SST-00</w:t>
            </w:r>
            <w:r w:rsidR="00523569">
              <w:rPr>
                <w:sz w:val="22"/>
              </w:rPr>
              <w:t>3</w:t>
            </w:r>
            <w:r w:rsidRPr="00787F07">
              <w:rPr>
                <w:sz w:val="22"/>
              </w:rPr>
              <w:t xml:space="preserve"> Política de Prevención del Consumo</w:t>
            </w:r>
            <w:r w:rsidRPr="00787F07">
              <w:rPr>
                <w:spacing w:val="-11"/>
                <w:sz w:val="22"/>
              </w:rPr>
              <w:t xml:space="preserve"> </w:t>
            </w:r>
            <w:r w:rsidRPr="00787F07">
              <w:rPr>
                <w:sz w:val="22"/>
              </w:rPr>
              <w:t>de Alcohol, Tabaco y</w:t>
            </w:r>
            <w:r w:rsidRPr="00787F07">
              <w:rPr>
                <w:spacing w:val="-4"/>
                <w:sz w:val="22"/>
              </w:rPr>
              <w:t xml:space="preserve"> </w:t>
            </w:r>
            <w:r w:rsidRPr="00787F07">
              <w:rPr>
                <w:sz w:val="22"/>
              </w:rPr>
              <w:t>Otras</w:t>
            </w:r>
          </w:p>
          <w:p w:rsidR="00310B6F" w:rsidRPr="00787F07" w:rsidRDefault="00310B6F" w:rsidP="00310B6F">
            <w:pPr>
              <w:cnfStyle w:val="000000100000" w:firstRow="0" w:lastRow="0" w:firstColumn="0" w:lastColumn="0" w:oddVBand="0" w:evenVBand="0" w:oddHBand="1" w:evenHBand="0" w:firstRowFirstColumn="0" w:firstRowLastColumn="0" w:lastRowFirstColumn="0" w:lastRowLastColumn="0"/>
              <w:rPr>
                <w:sz w:val="22"/>
              </w:rPr>
            </w:pPr>
            <w:r w:rsidRPr="00787F07">
              <w:rPr>
                <w:sz w:val="22"/>
              </w:rPr>
              <w:t>Sustancias</w:t>
            </w:r>
            <w:r w:rsidRPr="00787F07">
              <w:rPr>
                <w:spacing w:val="-8"/>
                <w:sz w:val="22"/>
              </w:rPr>
              <w:t xml:space="preserve"> </w:t>
            </w:r>
            <w:r w:rsidRPr="00787F07">
              <w:rPr>
                <w:sz w:val="22"/>
              </w:rPr>
              <w:t>Psicoactivas</w:t>
            </w:r>
          </w:p>
        </w:tc>
        <w:tc>
          <w:tcPr>
            <w:cnfStyle w:val="000100000000" w:firstRow="0" w:lastRow="0" w:firstColumn="0" w:lastColumn="1" w:oddVBand="0" w:evenVBand="0" w:oddHBand="0" w:evenHBand="0" w:firstRowFirstColumn="0" w:firstRowLastColumn="0" w:lastRowFirstColumn="0" w:lastRowLastColumn="0"/>
            <w:tcW w:w="709" w:type="dxa"/>
            <w:vAlign w:val="center"/>
          </w:tcPr>
          <w:p w:rsidR="00310B6F" w:rsidRPr="00787F07" w:rsidRDefault="00310B6F" w:rsidP="00310B6F">
            <w:pPr>
              <w:rPr>
                <w:sz w:val="22"/>
              </w:rPr>
            </w:pPr>
            <w:r w:rsidRPr="00787F07">
              <w:rPr>
                <w:noProof/>
                <w:sz w:val="22"/>
                <w:lang w:val="es-CO" w:eastAsia="es-CO" w:bidi="ar-SA"/>
              </w:rPr>
              <w:drawing>
                <wp:inline distT="0" distB="0" distL="0" distR="0" wp14:anchorId="59512D85" wp14:editId="1A4C3D8E">
                  <wp:extent cx="285750" cy="266700"/>
                  <wp:effectExtent l="0" t="0" r="0" b="0"/>
                  <wp:docPr id="10" name="Imagen 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hlinkClick r:id="rId52"/>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r w:rsidR="00081A62" w:rsidRPr="00787F07" w:rsidTr="001A7295">
        <w:trPr>
          <w:gridAfter w:val="2"/>
          <w:wAfter w:w="4198" w:type="dxa"/>
          <w:trHeight w:val="966"/>
          <w:jc w:val="center"/>
        </w:trPr>
        <w:tc>
          <w:tcPr>
            <w:cnfStyle w:val="001000000000" w:firstRow="0" w:lastRow="0" w:firstColumn="1" w:lastColumn="0" w:oddVBand="0" w:evenVBand="0" w:oddHBand="0" w:evenHBand="0" w:firstRowFirstColumn="0" w:firstRowLastColumn="0" w:lastRowFirstColumn="0" w:lastRowLastColumn="0"/>
            <w:tcW w:w="2552" w:type="dxa"/>
            <w:vMerge/>
            <w:tcBorders>
              <w:top w:val="nil"/>
            </w:tcBorders>
            <w:vAlign w:val="center"/>
            <w:hideMark/>
          </w:tcPr>
          <w:p w:rsidR="00081A62" w:rsidRPr="00787F07" w:rsidRDefault="00081A62" w:rsidP="00310B6F">
            <w:pPr>
              <w:rPr>
                <w:sz w:val="22"/>
              </w:rPr>
            </w:pPr>
          </w:p>
        </w:tc>
        <w:tc>
          <w:tcPr>
            <w:cnfStyle w:val="000100000000" w:firstRow="0" w:lastRow="0" w:firstColumn="0" w:lastColumn="1" w:oddVBand="0" w:evenVBand="0" w:oddHBand="0" w:evenHBand="0" w:firstRowFirstColumn="0" w:firstRowLastColumn="0" w:lastRowFirstColumn="0" w:lastRowLastColumn="0"/>
            <w:tcW w:w="4307" w:type="dxa"/>
            <w:vMerge/>
            <w:tcBorders>
              <w:top w:val="nil"/>
            </w:tcBorders>
            <w:vAlign w:val="center"/>
            <w:hideMark/>
          </w:tcPr>
          <w:p w:rsidR="00081A62" w:rsidRPr="00787F07" w:rsidRDefault="00081A62" w:rsidP="00310B6F">
            <w:pPr>
              <w:rPr>
                <w:sz w:val="22"/>
              </w:rPr>
            </w:pPr>
          </w:p>
        </w:tc>
      </w:tr>
      <w:tr w:rsidR="00081A62" w:rsidRPr="00787F07" w:rsidTr="00390DCB">
        <w:trPr>
          <w:gridAfter w:val="2"/>
          <w:cnfStyle w:val="000000100000" w:firstRow="0" w:lastRow="0" w:firstColumn="0" w:lastColumn="0" w:oddVBand="0" w:evenVBand="0" w:oddHBand="1" w:evenHBand="0" w:firstRowFirstColumn="0" w:firstRowLastColumn="0" w:lastRowFirstColumn="0" w:lastRowLastColumn="0"/>
          <w:wAfter w:w="4198" w:type="dxa"/>
          <w:trHeight w:val="458"/>
          <w:jc w:val="center"/>
        </w:trPr>
        <w:tc>
          <w:tcPr>
            <w:cnfStyle w:val="001000000000" w:firstRow="0" w:lastRow="0" w:firstColumn="1" w:lastColumn="0" w:oddVBand="0" w:evenVBand="0" w:oddHBand="0" w:evenHBand="0" w:firstRowFirstColumn="0" w:firstRowLastColumn="0" w:lastRowFirstColumn="0" w:lastRowLastColumn="0"/>
            <w:tcW w:w="2552" w:type="dxa"/>
            <w:vMerge/>
            <w:tcBorders>
              <w:top w:val="nil"/>
            </w:tcBorders>
            <w:vAlign w:val="center"/>
            <w:hideMark/>
          </w:tcPr>
          <w:p w:rsidR="00081A62" w:rsidRPr="00787F07" w:rsidRDefault="00081A62" w:rsidP="00310B6F">
            <w:pPr>
              <w:rPr>
                <w:sz w:val="22"/>
              </w:rPr>
            </w:pPr>
          </w:p>
        </w:tc>
        <w:tc>
          <w:tcPr>
            <w:cnfStyle w:val="000100000000" w:firstRow="0" w:lastRow="0" w:firstColumn="0" w:lastColumn="1" w:oddVBand="0" w:evenVBand="0" w:oddHBand="0" w:evenHBand="0" w:firstRowFirstColumn="0" w:firstRowLastColumn="0" w:lastRowFirstColumn="0" w:lastRowLastColumn="0"/>
            <w:tcW w:w="4307" w:type="dxa"/>
            <w:vMerge/>
            <w:tcBorders>
              <w:top w:val="nil"/>
            </w:tcBorders>
            <w:vAlign w:val="center"/>
            <w:hideMark/>
          </w:tcPr>
          <w:p w:rsidR="00081A62" w:rsidRPr="00787F07" w:rsidRDefault="00081A62" w:rsidP="00310B6F">
            <w:pPr>
              <w:rPr>
                <w:b w:val="0"/>
                <w:sz w:val="22"/>
              </w:rPr>
            </w:pPr>
          </w:p>
        </w:tc>
      </w:tr>
      <w:tr w:rsidR="00390DCB" w:rsidRPr="00787F07" w:rsidTr="00390DCB">
        <w:trPr>
          <w:trHeight w:val="967"/>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rsidR="00390DCB" w:rsidRPr="00B92931" w:rsidRDefault="00390DCB" w:rsidP="00B92931">
            <w:pPr>
              <w:rPr>
                <w:b w:val="0"/>
                <w:sz w:val="22"/>
              </w:rPr>
            </w:pPr>
            <w:r w:rsidRPr="00787F07">
              <w:rPr>
                <w:b w:val="0"/>
                <w:sz w:val="22"/>
              </w:rPr>
              <w:t>Seguimiento a recomendaciones y restricciones médicas,</w:t>
            </w:r>
            <w:r>
              <w:rPr>
                <w:b w:val="0"/>
                <w:sz w:val="22"/>
              </w:rPr>
              <w:t xml:space="preserve"> </w:t>
            </w:r>
            <w:r w:rsidRPr="00787F07">
              <w:rPr>
                <w:b w:val="0"/>
                <w:sz w:val="22"/>
              </w:rPr>
              <w:t>reubicación y readaptación</w:t>
            </w:r>
            <w:r>
              <w:rPr>
                <w:b w:val="0"/>
                <w:sz w:val="22"/>
              </w:rPr>
              <w:t xml:space="preserve"> </w:t>
            </w:r>
            <w:r w:rsidRPr="00787F07">
              <w:rPr>
                <w:b w:val="0"/>
                <w:sz w:val="22"/>
              </w:rPr>
              <w:t>laboral</w:t>
            </w:r>
            <w:r>
              <w:rPr>
                <w:b w:val="0"/>
                <w:sz w:val="22"/>
              </w:rPr>
              <w:t>.</w:t>
            </w:r>
          </w:p>
        </w:tc>
        <w:tc>
          <w:tcPr>
            <w:cnfStyle w:val="000010000000" w:firstRow="0" w:lastRow="0" w:firstColumn="0" w:lastColumn="0" w:oddVBand="1" w:evenVBand="0" w:oddHBand="0" w:evenHBand="0" w:firstRowFirstColumn="0" w:firstRowLastColumn="0" w:lastRowFirstColumn="0" w:lastRowLastColumn="0"/>
            <w:tcW w:w="4307" w:type="dxa"/>
            <w:vMerge w:val="restart"/>
            <w:vAlign w:val="center"/>
          </w:tcPr>
          <w:p w:rsidR="00390DCB" w:rsidRPr="00390DCB" w:rsidRDefault="00390DCB" w:rsidP="00310B6F">
            <w:pPr>
              <w:rPr>
                <w:sz w:val="22"/>
              </w:rPr>
            </w:pPr>
            <w:r w:rsidRPr="00390DCB">
              <w:rPr>
                <w:sz w:val="22"/>
              </w:rPr>
              <w:t>La empresa realiza seguimiento a los casos médicos con recomendaciones y restricciones médicas y en caso que se requiera se realizan reubicaciones laborales</w:t>
            </w:r>
          </w:p>
        </w:tc>
        <w:tc>
          <w:tcPr>
            <w:tcW w:w="3489" w:type="dxa"/>
            <w:tcBorders>
              <w:top w:val="nil"/>
              <w:bottom w:val="nil"/>
            </w:tcBorders>
            <w:vAlign w:val="center"/>
          </w:tcPr>
          <w:p w:rsidR="00390DCB" w:rsidRPr="00390DCB" w:rsidRDefault="00390DCB" w:rsidP="00310B6F">
            <w:pPr>
              <w:cnfStyle w:val="000000000000" w:firstRow="0" w:lastRow="0" w:firstColumn="0" w:lastColumn="0" w:oddVBand="0" w:evenVBand="0" w:oddHBand="0" w:evenHBand="0" w:firstRowFirstColumn="0" w:firstRowLastColumn="0" w:lastRowFirstColumn="0" w:lastRowLastColumn="0"/>
              <w:rPr>
                <w:sz w:val="22"/>
              </w:rPr>
            </w:pPr>
            <w:r w:rsidRPr="00390DCB">
              <w:rPr>
                <w:sz w:val="22"/>
              </w:rPr>
              <w:t>FT-SST-090 Formato Reporte Restricciones Médicas Laborales</w:t>
            </w:r>
          </w:p>
        </w:tc>
        <w:tc>
          <w:tcPr>
            <w:cnfStyle w:val="000100000000" w:firstRow="0" w:lastRow="0" w:firstColumn="0" w:lastColumn="1" w:oddVBand="0" w:evenVBand="0" w:oddHBand="0" w:evenHBand="0" w:firstRowFirstColumn="0" w:firstRowLastColumn="0" w:lastRowFirstColumn="0" w:lastRowLastColumn="0"/>
            <w:tcW w:w="709" w:type="dxa"/>
            <w:tcBorders>
              <w:top w:val="nil"/>
              <w:bottom w:val="nil"/>
            </w:tcBorders>
            <w:vAlign w:val="center"/>
          </w:tcPr>
          <w:p w:rsidR="00390DCB" w:rsidRPr="00787F07" w:rsidRDefault="00390DCB" w:rsidP="001D2F81">
            <w:pPr>
              <w:jc w:val="center"/>
              <w:rPr>
                <w:noProof/>
                <w:sz w:val="22"/>
                <w:lang w:val="es-CO" w:eastAsia="es-CO" w:bidi="ar-SA"/>
              </w:rPr>
            </w:pPr>
            <w:r w:rsidRPr="00787F07">
              <w:rPr>
                <w:noProof/>
                <w:sz w:val="22"/>
                <w:lang w:val="es-CO" w:eastAsia="es-CO" w:bidi="ar-SA"/>
              </w:rPr>
              <w:drawing>
                <wp:inline distT="0" distB="0" distL="0" distR="0" wp14:anchorId="1B793C10" wp14:editId="1501F9AC">
                  <wp:extent cx="313055" cy="250190"/>
                  <wp:effectExtent l="0" t="0" r="0" b="0"/>
                  <wp:docPr id="215" name="image19.png">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215" name="image19.png">
                            <a:hlinkClick r:id="rId53"/>
                          </pic:cNvPr>
                          <pic:cNvPicPr/>
                        </pic:nvPicPr>
                        <pic:blipFill>
                          <a:blip r:embed="rId48" cstate="print"/>
                          <a:stretch>
                            <a:fillRect/>
                          </a:stretch>
                        </pic:blipFill>
                        <pic:spPr>
                          <a:xfrm>
                            <a:off x="0" y="0"/>
                            <a:ext cx="313055" cy="250190"/>
                          </a:xfrm>
                          <a:prstGeom prst="rect">
                            <a:avLst/>
                          </a:prstGeom>
                        </pic:spPr>
                      </pic:pic>
                    </a:graphicData>
                  </a:graphic>
                </wp:inline>
              </w:drawing>
            </w:r>
          </w:p>
        </w:tc>
      </w:tr>
      <w:tr w:rsidR="00390DCB" w:rsidRPr="00787F07" w:rsidTr="00074BCA">
        <w:trPr>
          <w:cnfStyle w:val="010000000000" w:firstRow="0" w:lastRow="1"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rsidR="00390DCB" w:rsidRPr="00787F07" w:rsidRDefault="00390DCB" w:rsidP="00B92931">
            <w:pPr>
              <w:rPr>
                <w:bCs w:val="0"/>
                <w:sz w:val="22"/>
              </w:rPr>
            </w:pPr>
          </w:p>
        </w:tc>
        <w:tc>
          <w:tcPr>
            <w:cnfStyle w:val="000010000000" w:firstRow="0" w:lastRow="0" w:firstColumn="0" w:lastColumn="0" w:oddVBand="1" w:evenVBand="0" w:oddHBand="0" w:evenHBand="0" w:firstRowFirstColumn="0" w:firstRowLastColumn="0" w:lastRowFirstColumn="0" w:lastRowLastColumn="0"/>
            <w:tcW w:w="4307" w:type="dxa"/>
            <w:vMerge/>
            <w:vAlign w:val="center"/>
          </w:tcPr>
          <w:p w:rsidR="00390DCB" w:rsidRPr="00390DCB" w:rsidRDefault="00390DCB" w:rsidP="00310B6F">
            <w:pPr>
              <w:rPr>
                <w:sz w:val="22"/>
              </w:rPr>
            </w:pPr>
          </w:p>
        </w:tc>
        <w:tc>
          <w:tcPr>
            <w:tcW w:w="3489" w:type="dxa"/>
            <w:tcBorders>
              <w:top w:val="nil"/>
            </w:tcBorders>
            <w:vAlign w:val="center"/>
          </w:tcPr>
          <w:p w:rsidR="00390DCB" w:rsidRPr="00390DCB" w:rsidRDefault="00390DCB" w:rsidP="00310B6F">
            <w:pPr>
              <w:cnfStyle w:val="010000000000" w:firstRow="0" w:lastRow="1" w:firstColumn="0" w:lastColumn="0" w:oddVBand="0" w:evenVBand="0" w:oddHBand="0" w:evenHBand="0" w:firstRowFirstColumn="0" w:firstRowLastColumn="0" w:lastRowFirstColumn="0" w:lastRowLastColumn="0"/>
              <w:rPr>
                <w:sz w:val="22"/>
              </w:rPr>
            </w:pPr>
            <w:r w:rsidRPr="00390DCB">
              <w:rPr>
                <w:sz w:val="22"/>
              </w:rPr>
              <w:t xml:space="preserve">PRG-SST-07 </w:t>
            </w:r>
            <w:r>
              <w:rPr>
                <w:sz w:val="22"/>
              </w:rPr>
              <w:t>P</w:t>
            </w:r>
            <w:r w:rsidRPr="00390DCB">
              <w:rPr>
                <w:sz w:val="22"/>
              </w:rPr>
              <w:t>rograma de reintegro laboral</w:t>
            </w:r>
          </w:p>
        </w:tc>
        <w:tc>
          <w:tcPr>
            <w:cnfStyle w:val="000100000000" w:firstRow="0" w:lastRow="0" w:firstColumn="0" w:lastColumn="1" w:oddVBand="0" w:evenVBand="0" w:oddHBand="0" w:evenHBand="0" w:firstRowFirstColumn="0" w:firstRowLastColumn="0" w:lastRowFirstColumn="0" w:lastRowLastColumn="0"/>
            <w:tcW w:w="709" w:type="dxa"/>
            <w:tcBorders>
              <w:top w:val="nil"/>
            </w:tcBorders>
            <w:vAlign w:val="center"/>
          </w:tcPr>
          <w:p w:rsidR="00390DCB" w:rsidRPr="00787F07" w:rsidRDefault="00390DCB" w:rsidP="001D2F81">
            <w:pPr>
              <w:jc w:val="center"/>
              <w:rPr>
                <w:noProof/>
                <w:sz w:val="22"/>
                <w:lang w:val="es-CO" w:eastAsia="es-CO" w:bidi="ar-SA"/>
              </w:rPr>
            </w:pPr>
            <w:r w:rsidRPr="00787F07">
              <w:rPr>
                <w:noProof/>
                <w:sz w:val="22"/>
                <w:lang w:val="es-CO" w:eastAsia="es-CO" w:bidi="ar-SA"/>
              </w:rPr>
              <w:drawing>
                <wp:inline distT="0" distB="0" distL="0" distR="0" wp14:anchorId="0368A73D" wp14:editId="60E472F9">
                  <wp:extent cx="313055" cy="250190"/>
                  <wp:effectExtent l="0" t="0" r="0" b="0"/>
                  <wp:docPr id="30" name="image19.png">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30" name="image19.png">
                            <a:hlinkClick r:id="rId54"/>
                          </pic:cNvPr>
                          <pic:cNvPicPr/>
                        </pic:nvPicPr>
                        <pic:blipFill>
                          <a:blip r:embed="rId48" cstate="print"/>
                          <a:stretch>
                            <a:fillRect/>
                          </a:stretch>
                        </pic:blipFill>
                        <pic:spPr>
                          <a:xfrm>
                            <a:off x="0" y="0"/>
                            <a:ext cx="313055" cy="250190"/>
                          </a:xfrm>
                          <a:prstGeom prst="rect">
                            <a:avLst/>
                          </a:prstGeom>
                        </pic:spPr>
                      </pic:pic>
                    </a:graphicData>
                  </a:graphic>
                </wp:inline>
              </w:drawing>
            </w:r>
          </w:p>
        </w:tc>
      </w:tr>
    </w:tbl>
    <w:p w:rsidR="00787F07" w:rsidRDefault="00787F07" w:rsidP="00310B6F"/>
    <w:p w:rsidR="001D2F81" w:rsidRDefault="001D2F81" w:rsidP="001E284D">
      <w:pPr>
        <w:pStyle w:val="Ttulo2"/>
        <w:numPr>
          <w:ilvl w:val="1"/>
          <w:numId w:val="36"/>
        </w:numPr>
      </w:pPr>
      <w:r>
        <w:t>Programa de Higiene Industrial</w:t>
      </w:r>
    </w:p>
    <w:p w:rsidR="001D2F81" w:rsidRDefault="001D2F81" w:rsidP="001D2F81">
      <w:r>
        <w:t xml:space="preserve">El programa de Higiene Industrial es el conjunto de actuaciones dedicadas al reconocimiento, evaluación y control de aquellos factores ambientales que pueden ocasionar enfermedades, afectar la salud y/o el bienestar de los trabajadores en sus </w:t>
      </w:r>
      <w:r>
        <w:lastRenderedPageBreak/>
        <w:t>lugares de trabajo</w:t>
      </w:r>
    </w:p>
    <w:p w:rsidR="001D2F81" w:rsidRDefault="001D2F81" w:rsidP="001D2F81"/>
    <w:p w:rsidR="001D2F81" w:rsidRPr="001D2F81" w:rsidRDefault="001D2F81" w:rsidP="001E284D">
      <w:pPr>
        <w:pStyle w:val="Prrafodelista"/>
        <w:numPr>
          <w:ilvl w:val="2"/>
          <w:numId w:val="36"/>
        </w:numPr>
        <w:rPr>
          <w:b/>
        </w:rPr>
      </w:pPr>
      <w:r w:rsidRPr="001D2F81">
        <w:rPr>
          <w:b/>
        </w:rPr>
        <w:t>Objetivos</w:t>
      </w:r>
    </w:p>
    <w:p w:rsidR="001D2F81" w:rsidRDefault="001D2F81" w:rsidP="001D2F81">
      <w:r>
        <w:t>Identificar y evaluar mediante estudios ambientales periódicos, los agentes y factores de riesgo, que pudieran ocasionar enfermedades relacionadas con el trabajo.</w:t>
      </w:r>
    </w:p>
    <w:p w:rsidR="001D2F81" w:rsidRDefault="001D2F81" w:rsidP="001D2F81">
      <w:r>
        <w:t>Determinar y aplicar las medidas de control para prevenir las enfermedades laborales y verificar periódicamente su eficiencia</w:t>
      </w:r>
    </w:p>
    <w:p w:rsidR="001D2F81" w:rsidRDefault="001D2F81" w:rsidP="001D2F81">
      <w:r>
        <w:t>Investigar las enfermedades laborales que se presenten, determinar las causas y aplicar medidas correctivas para su prevención.</w:t>
      </w:r>
    </w:p>
    <w:p w:rsidR="001D2F81" w:rsidRDefault="001D2F81" w:rsidP="001D2F81"/>
    <w:p w:rsidR="001D2F81" w:rsidRPr="001D2F81" w:rsidRDefault="001D2F81" w:rsidP="001E284D">
      <w:pPr>
        <w:pStyle w:val="Prrafodelista"/>
        <w:numPr>
          <w:ilvl w:val="2"/>
          <w:numId w:val="36"/>
        </w:numPr>
        <w:rPr>
          <w:b/>
        </w:rPr>
      </w:pPr>
      <w:r w:rsidRPr="001D2F81">
        <w:rPr>
          <w:b/>
        </w:rPr>
        <w:t>Actividades</w:t>
      </w:r>
    </w:p>
    <w:p w:rsidR="001D2F81" w:rsidRDefault="001D2F81" w:rsidP="001D2F81">
      <w:r>
        <w:t>Para la evaluación y valoración de los diferentes peligros higiénicos identificados, se utilizarán las metodologías específicas para cada caso.</w:t>
      </w:r>
    </w:p>
    <w:p w:rsidR="001D2F81" w:rsidRDefault="001D2F81" w:rsidP="001D2F81">
      <w:r>
        <w:t xml:space="preserve">De acuerdo a la identificación de los peligros y valoración de los riesgos, se podrán realizar estudios higiénicos de: Iluminación, ruido, evaluaciones biomecánicas, material particulado, </w:t>
      </w:r>
      <w:proofErr w:type="spellStart"/>
      <w:r>
        <w:t>etc</w:t>
      </w:r>
      <w:proofErr w:type="spellEnd"/>
      <w:r>
        <w:t>…</w:t>
      </w:r>
    </w:p>
    <w:p w:rsidR="001D2F81" w:rsidRDefault="001D2F81" w:rsidP="001D2F81"/>
    <w:p w:rsidR="001D2F81" w:rsidRPr="001D2F81" w:rsidRDefault="001D2F81" w:rsidP="001D2F81">
      <w:pPr>
        <w:pStyle w:val="Descripcin"/>
        <w:rPr>
          <w:i w:val="0"/>
          <w:color w:val="auto"/>
          <w:sz w:val="24"/>
          <w:szCs w:val="24"/>
        </w:rPr>
      </w:pPr>
      <w:r w:rsidRPr="001D2F81">
        <w:rPr>
          <w:i w:val="0"/>
          <w:color w:val="auto"/>
          <w:sz w:val="24"/>
          <w:szCs w:val="24"/>
        </w:rPr>
        <w:fldChar w:fldCharType="begin"/>
      </w:r>
      <w:r w:rsidRPr="001D2F81">
        <w:rPr>
          <w:i w:val="0"/>
          <w:color w:val="auto"/>
          <w:sz w:val="24"/>
          <w:szCs w:val="24"/>
        </w:rPr>
        <w:instrText xml:space="preserve"> SEQ Tabla \* ARABIC </w:instrText>
      </w:r>
      <w:r w:rsidRPr="001D2F81">
        <w:rPr>
          <w:i w:val="0"/>
          <w:color w:val="auto"/>
          <w:sz w:val="24"/>
          <w:szCs w:val="24"/>
        </w:rPr>
        <w:fldChar w:fldCharType="separate"/>
      </w:r>
      <w:r w:rsidR="00AD6FC4">
        <w:rPr>
          <w:i w:val="0"/>
          <w:noProof/>
          <w:color w:val="auto"/>
          <w:sz w:val="24"/>
          <w:szCs w:val="24"/>
        </w:rPr>
        <w:t>18</w:t>
      </w:r>
      <w:r w:rsidRPr="001D2F81">
        <w:rPr>
          <w:i w:val="0"/>
          <w:color w:val="auto"/>
          <w:sz w:val="24"/>
          <w:szCs w:val="24"/>
        </w:rPr>
        <w:fldChar w:fldCharType="end"/>
      </w:r>
      <w:r w:rsidRPr="001D2F81">
        <w:rPr>
          <w:i w:val="0"/>
          <w:color w:val="auto"/>
          <w:sz w:val="24"/>
          <w:szCs w:val="24"/>
        </w:rPr>
        <w:t xml:space="preserve"> Programa de Higiene Industrial</w:t>
      </w:r>
    </w:p>
    <w:tbl>
      <w:tblPr>
        <w:tblStyle w:val="Tablaconcuadrcula2-nfasis6"/>
        <w:tblW w:w="0" w:type="auto"/>
        <w:tblLayout w:type="fixed"/>
        <w:tblLook w:val="01E0" w:firstRow="1" w:lastRow="1" w:firstColumn="1" w:lastColumn="1" w:noHBand="0" w:noVBand="0"/>
      </w:tblPr>
      <w:tblGrid>
        <w:gridCol w:w="7235"/>
        <w:gridCol w:w="1701"/>
      </w:tblGrid>
      <w:tr w:rsidR="001D2F81" w:rsidTr="001D2F8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1D2F81" w:rsidRPr="001D2F81" w:rsidRDefault="001D2F81" w:rsidP="001D2F81">
            <w:pPr>
              <w:jc w:val="center"/>
              <w:rPr>
                <w:sz w:val="22"/>
              </w:rPr>
            </w:pPr>
            <w:r w:rsidRPr="001D2F81">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1D2F81" w:rsidRPr="001D2F81" w:rsidRDefault="001D2F81" w:rsidP="001D2F81">
            <w:pPr>
              <w:pStyle w:val="TableParagraph"/>
              <w:spacing w:before="2"/>
              <w:ind w:left="294"/>
              <w:jc w:val="center"/>
            </w:pPr>
            <w:r w:rsidRPr="001D2F81">
              <w:t>ARCHIVO</w:t>
            </w:r>
          </w:p>
        </w:tc>
      </w:tr>
      <w:tr w:rsidR="001D2F81" w:rsidTr="001D2F81">
        <w:trPr>
          <w:cnfStyle w:val="010000000000" w:firstRow="0" w:lastRow="1"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1D2F81" w:rsidRDefault="001D2F81" w:rsidP="001D2F81">
            <w:pPr>
              <w:rPr>
                <w:b w:val="0"/>
              </w:rPr>
            </w:pPr>
            <w:r>
              <w:rPr>
                <w:b w:val="0"/>
              </w:rPr>
              <w:t>PRG-SST-0</w:t>
            </w:r>
            <w:r w:rsidR="00DC0603">
              <w:rPr>
                <w:b w:val="0"/>
              </w:rPr>
              <w:t>6</w:t>
            </w:r>
            <w:r>
              <w:rPr>
                <w:b w:val="0"/>
              </w:rPr>
              <w:t xml:space="preserve"> Programa de Higiene Industrial</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1D2F81" w:rsidRDefault="001D2F81" w:rsidP="001D2F81">
            <w:pPr>
              <w:pStyle w:val="TableParagraph"/>
              <w:spacing w:before="5"/>
              <w:jc w:val="center"/>
              <w:rPr>
                <w:rFonts w:ascii="Spranq eco sans" w:hAnsi="Spranq eco sans"/>
              </w:rPr>
            </w:pPr>
            <w:r>
              <w:rPr>
                <w:rFonts w:ascii="Spranq eco sans" w:hAnsi="Spranq eco sans"/>
                <w:noProof/>
                <w:lang w:val="es-CO" w:eastAsia="es-CO" w:bidi="ar-SA"/>
              </w:rPr>
              <w:drawing>
                <wp:inline distT="0" distB="0" distL="0" distR="0" wp14:anchorId="777586ED" wp14:editId="72C63751">
                  <wp:extent cx="438150" cy="361950"/>
                  <wp:effectExtent l="0" t="0" r="0" b="0"/>
                  <wp:docPr id="18" name="Imagen 1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tc>
      </w:tr>
    </w:tbl>
    <w:p w:rsidR="003751F0" w:rsidRDefault="003751F0" w:rsidP="00310B6F"/>
    <w:p w:rsidR="0057572D" w:rsidRPr="00056221" w:rsidRDefault="0057572D" w:rsidP="0057572D">
      <w:pPr>
        <w:pStyle w:val="Descripcin"/>
        <w:rPr>
          <w:i w:val="0"/>
          <w:color w:val="auto"/>
          <w:sz w:val="24"/>
          <w:szCs w:val="24"/>
        </w:rPr>
      </w:pPr>
      <w:r w:rsidRPr="00056221">
        <w:rPr>
          <w:i w:val="0"/>
          <w:color w:val="auto"/>
          <w:sz w:val="24"/>
          <w:szCs w:val="24"/>
        </w:rPr>
        <w:fldChar w:fldCharType="begin"/>
      </w:r>
      <w:r w:rsidRPr="00056221">
        <w:rPr>
          <w:i w:val="0"/>
          <w:color w:val="auto"/>
          <w:sz w:val="24"/>
          <w:szCs w:val="24"/>
        </w:rPr>
        <w:instrText xml:space="preserve"> SEQ Tabla \* ARABIC </w:instrText>
      </w:r>
      <w:r w:rsidRPr="00056221">
        <w:rPr>
          <w:i w:val="0"/>
          <w:color w:val="auto"/>
          <w:sz w:val="24"/>
          <w:szCs w:val="24"/>
        </w:rPr>
        <w:fldChar w:fldCharType="separate"/>
      </w:r>
      <w:r w:rsidR="00AD6FC4">
        <w:rPr>
          <w:i w:val="0"/>
          <w:noProof/>
          <w:color w:val="auto"/>
          <w:sz w:val="24"/>
          <w:szCs w:val="24"/>
        </w:rPr>
        <w:t>19</w:t>
      </w:r>
      <w:r w:rsidRPr="00056221">
        <w:rPr>
          <w:i w:val="0"/>
          <w:color w:val="auto"/>
          <w:sz w:val="24"/>
          <w:szCs w:val="24"/>
        </w:rPr>
        <w:fldChar w:fldCharType="end"/>
      </w:r>
      <w:r w:rsidR="00056221" w:rsidRPr="00056221">
        <w:rPr>
          <w:i w:val="0"/>
          <w:color w:val="auto"/>
          <w:sz w:val="24"/>
          <w:szCs w:val="24"/>
        </w:rPr>
        <w:t xml:space="preserve"> Documentos Programa de Seguridad Industrial</w:t>
      </w:r>
    </w:p>
    <w:tbl>
      <w:tblPr>
        <w:tblStyle w:val="Tablaconcuadrcula2-nfasis6"/>
        <w:tblW w:w="10442" w:type="dxa"/>
        <w:jc w:val="center"/>
        <w:tblLayout w:type="fixed"/>
        <w:tblLook w:val="01E0" w:firstRow="1" w:lastRow="1" w:firstColumn="1" w:lastColumn="1" w:noHBand="0" w:noVBand="0"/>
      </w:tblPr>
      <w:tblGrid>
        <w:gridCol w:w="1985"/>
        <w:gridCol w:w="1060"/>
        <w:gridCol w:w="3894"/>
        <w:gridCol w:w="2595"/>
        <w:gridCol w:w="908"/>
      </w:tblGrid>
      <w:tr w:rsidR="0057572D" w:rsidRPr="0057572D" w:rsidTr="0057572D">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3045" w:type="dxa"/>
            <w:gridSpan w:val="2"/>
            <w:hideMark/>
          </w:tcPr>
          <w:p w:rsidR="001D2F81" w:rsidRPr="0057572D" w:rsidRDefault="001D2F81" w:rsidP="001D2F81">
            <w:pPr>
              <w:rPr>
                <w:sz w:val="22"/>
              </w:rPr>
            </w:pPr>
            <w:r w:rsidRPr="0057572D">
              <w:rPr>
                <w:sz w:val="22"/>
              </w:rPr>
              <w:t>ACTIVIDAD</w:t>
            </w:r>
          </w:p>
        </w:tc>
        <w:tc>
          <w:tcPr>
            <w:cnfStyle w:val="000010000000" w:firstRow="0" w:lastRow="0" w:firstColumn="0" w:lastColumn="0" w:oddVBand="1" w:evenVBand="0" w:oddHBand="0" w:evenHBand="0" w:firstRowFirstColumn="0" w:firstRowLastColumn="0" w:lastRowFirstColumn="0" w:lastRowLastColumn="0"/>
            <w:tcW w:w="3894" w:type="dxa"/>
            <w:hideMark/>
          </w:tcPr>
          <w:p w:rsidR="001D2F81" w:rsidRPr="0057572D" w:rsidRDefault="001D2F81" w:rsidP="001D2F81">
            <w:pPr>
              <w:rPr>
                <w:sz w:val="22"/>
              </w:rPr>
            </w:pPr>
            <w:r w:rsidRPr="0057572D">
              <w:rPr>
                <w:sz w:val="22"/>
              </w:rPr>
              <w:t>DESCRIPCIÓN GENERAL</w:t>
            </w:r>
          </w:p>
        </w:tc>
        <w:tc>
          <w:tcPr>
            <w:cnfStyle w:val="000100000000" w:firstRow="0" w:lastRow="0" w:firstColumn="0" w:lastColumn="1" w:oddVBand="0" w:evenVBand="0" w:oddHBand="0" w:evenHBand="0" w:firstRowFirstColumn="0" w:firstRowLastColumn="0" w:lastRowFirstColumn="0" w:lastRowLastColumn="0"/>
            <w:tcW w:w="3503" w:type="dxa"/>
            <w:gridSpan w:val="2"/>
            <w:hideMark/>
          </w:tcPr>
          <w:p w:rsidR="001D2F81" w:rsidRPr="0057572D" w:rsidRDefault="001D2F81" w:rsidP="001D2F81">
            <w:pPr>
              <w:rPr>
                <w:sz w:val="22"/>
              </w:rPr>
            </w:pPr>
            <w:r w:rsidRPr="0057572D">
              <w:rPr>
                <w:sz w:val="22"/>
              </w:rPr>
              <w:t>DOCUMENTOS ASOCIADOS</w:t>
            </w:r>
          </w:p>
        </w:tc>
      </w:tr>
      <w:tr w:rsidR="00E41911" w:rsidRPr="0057572D" w:rsidTr="0057572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Pr>
          <w:p w:rsidR="00E41911" w:rsidRPr="0057572D" w:rsidRDefault="00E41911" w:rsidP="0057572D">
            <w:pPr>
              <w:pStyle w:val="Sinespaciado"/>
              <w:spacing w:line="360" w:lineRule="auto"/>
              <w:jc w:val="center"/>
              <w:rPr>
                <w:b w:val="0"/>
              </w:rPr>
            </w:pPr>
            <w:r w:rsidRPr="0057572D">
              <w:rPr>
                <w:b w:val="0"/>
              </w:rPr>
              <w:t xml:space="preserve">Procedimiento de elementos de </w:t>
            </w:r>
            <w:r w:rsidRPr="0057572D">
              <w:rPr>
                <w:b w:val="0"/>
              </w:rPr>
              <w:lastRenderedPageBreak/>
              <w:t>protección personal</w:t>
            </w:r>
          </w:p>
        </w:tc>
        <w:tc>
          <w:tcPr>
            <w:cnfStyle w:val="000010000000" w:firstRow="0" w:lastRow="0" w:firstColumn="0" w:lastColumn="0" w:oddVBand="1" w:evenVBand="0" w:oddHBand="0" w:evenHBand="0" w:firstRowFirstColumn="0" w:firstRowLastColumn="0" w:lastRowFirstColumn="0" w:lastRowLastColumn="0"/>
            <w:tcW w:w="4954" w:type="dxa"/>
            <w:gridSpan w:val="2"/>
            <w:vMerge w:val="restart"/>
            <w:hideMark/>
          </w:tcPr>
          <w:p w:rsidR="00E41911" w:rsidRPr="0057572D" w:rsidRDefault="00E41911" w:rsidP="001D2F81">
            <w:pPr>
              <w:rPr>
                <w:sz w:val="22"/>
              </w:rPr>
            </w:pPr>
            <w:r w:rsidRPr="0057572D">
              <w:rPr>
                <w:sz w:val="22"/>
              </w:rPr>
              <w:lastRenderedPageBreak/>
              <w:t xml:space="preserve">La empresa cuenta con un programa de EPP por medio del cual realiza la identificación técnica de </w:t>
            </w:r>
            <w:r w:rsidRPr="0057572D">
              <w:rPr>
                <w:sz w:val="22"/>
              </w:rPr>
              <w:lastRenderedPageBreak/>
              <w:t>los elementos de protección personal requeridos por áreas, puestos de trabajo o actividades especiales que se desarrollan en la empresa; la elaboración de un inventario el cual incluye, por cada operación que se desarrolla en la empresa, la descripción de los riesgos presentes en las mismas, el número de personas expuestas, los equipos, herramientas, sustancias o materiales que se manejando y uso de los elementos entregados.</w:t>
            </w:r>
          </w:p>
        </w:tc>
        <w:tc>
          <w:tcPr>
            <w:tcW w:w="2595" w:type="dxa"/>
            <w:hideMark/>
          </w:tcPr>
          <w:p w:rsidR="00E41911" w:rsidRDefault="00E41911" w:rsidP="001D2F81">
            <w:pPr>
              <w:cnfStyle w:val="000000100000" w:firstRow="0" w:lastRow="0" w:firstColumn="0" w:lastColumn="0" w:oddVBand="0" w:evenVBand="0" w:oddHBand="1" w:evenHBand="0" w:firstRowFirstColumn="0" w:firstRowLastColumn="0" w:lastRowFirstColumn="0" w:lastRowLastColumn="0"/>
              <w:rPr>
                <w:sz w:val="22"/>
              </w:rPr>
            </w:pPr>
            <w:r w:rsidRPr="0057572D">
              <w:rPr>
                <w:sz w:val="22"/>
              </w:rPr>
              <w:lastRenderedPageBreak/>
              <w:t>PRC-SST-009 Formato de entrega EPP</w:t>
            </w:r>
          </w:p>
          <w:p w:rsidR="00517609" w:rsidRPr="0057572D" w:rsidRDefault="00517609" w:rsidP="001D2F81">
            <w:pPr>
              <w:cnfStyle w:val="000000100000" w:firstRow="0" w:lastRow="0" w:firstColumn="0" w:lastColumn="0" w:oddVBand="0" w:evenVBand="0" w:oddHBand="1" w:evenHBand="0" w:firstRowFirstColumn="0" w:firstRowLastColumn="0" w:lastRowFirstColumn="0" w:lastRowLastColumn="0"/>
              <w:rPr>
                <w:sz w:val="22"/>
              </w:rPr>
            </w:pPr>
            <w:r>
              <w:rPr>
                <w:sz w:val="22"/>
              </w:rPr>
              <w:lastRenderedPageBreak/>
              <w:t xml:space="preserve">Y </w:t>
            </w:r>
            <w:proofErr w:type="spellStart"/>
            <w:r>
              <w:rPr>
                <w:sz w:val="22"/>
              </w:rPr>
              <w:t>kit´s</w:t>
            </w:r>
            <w:proofErr w:type="spellEnd"/>
            <w:r>
              <w:rPr>
                <w:sz w:val="22"/>
              </w:rPr>
              <w:t>.</w:t>
            </w:r>
          </w:p>
        </w:tc>
        <w:tc>
          <w:tcPr>
            <w:cnfStyle w:val="000100000000" w:firstRow="0" w:lastRow="0" w:firstColumn="0" w:lastColumn="1" w:oddVBand="0" w:evenVBand="0" w:oddHBand="0" w:evenHBand="0" w:firstRowFirstColumn="0" w:firstRowLastColumn="0" w:lastRowFirstColumn="0" w:lastRowLastColumn="0"/>
            <w:tcW w:w="908" w:type="dxa"/>
          </w:tcPr>
          <w:p w:rsidR="00E41911" w:rsidRPr="0057572D" w:rsidRDefault="00517609" w:rsidP="001D2F81">
            <w:pPr>
              <w:rPr>
                <w:sz w:val="22"/>
              </w:rPr>
            </w:pPr>
            <w:r w:rsidRPr="0057572D">
              <w:rPr>
                <w:noProof/>
                <w:sz w:val="22"/>
                <w:lang w:val="es-CO" w:eastAsia="es-CO" w:bidi="ar-SA"/>
              </w:rPr>
              <w:lastRenderedPageBreak/>
              <w:drawing>
                <wp:inline distT="0" distB="0" distL="0" distR="0" wp14:anchorId="1A5D01A0" wp14:editId="7D14201A">
                  <wp:extent cx="352425" cy="276225"/>
                  <wp:effectExtent l="0" t="0" r="9525" b="9525"/>
                  <wp:docPr id="21" name="Imagen 2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a:hlinkClick r:id="rId5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E41911" w:rsidRPr="0057572D" w:rsidRDefault="00E41911" w:rsidP="001D2F81">
            <w:pPr>
              <w:rPr>
                <w:sz w:val="22"/>
              </w:rPr>
            </w:pPr>
          </w:p>
          <w:p w:rsidR="00E41911" w:rsidRPr="0057572D" w:rsidRDefault="00517609" w:rsidP="001D2F81">
            <w:pPr>
              <w:rPr>
                <w:sz w:val="22"/>
              </w:rPr>
            </w:pPr>
            <w:r w:rsidRPr="0057572D">
              <w:rPr>
                <w:noProof/>
                <w:sz w:val="22"/>
                <w:lang w:val="es-CO" w:eastAsia="es-CO" w:bidi="ar-SA"/>
              </w:rPr>
              <w:lastRenderedPageBreak/>
              <w:drawing>
                <wp:inline distT="0" distB="0" distL="0" distR="0" wp14:anchorId="1C498090" wp14:editId="4AD5E024">
                  <wp:extent cx="352425" cy="276225"/>
                  <wp:effectExtent l="0" t="0" r="9525" b="9525"/>
                  <wp:docPr id="20" name="Imagen 2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hlinkClick r:id="rId58"/>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E41911" w:rsidRPr="0057572D" w:rsidTr="000A3B65">
        <w:trPr>
          <w:trHeight w:val="3209"/>
          <w:jc w:val="center"/>
        </w:trPr>
        <w:tc>
          <w:tcPr>
            <w:cnfStyle w:val="001000000000" w:firstRow="0" w:lastRow="0" w:firstColumn="1" w:lastColumn="0" w:oddVBand="0" w:evenVBand="0" w:oddHBand="0" w:evenHBand="0" w:firstRowFirstColumn="0" w:firstRowLastColumn="0" w:lastRowFirstColumn="0" w:lastRowLastColumn="0"/>
            <w:tcW w:w="1985" w:type="dxa"/>
            <w:vMerge/>
            <w:hideMark/>
          </w:tcPr>
          <w:p w:rsidR="00E41911" w:rsidRPr="0057572D" w:rsidRDefault="00E41911" w:rsidP="001D2F81">
            <w:pPr>
              <w:rPr>
                <w:sz w:val="22"/>
              </w:rPr>
            </w:pPr>
          </w:p>
        </w:tc>
        <w:tc>
          <w:tcPr>
            <w:cnfStyle w:val="000010000000" w:firstRow="0" w:lastRow="0" w:firstColumn="0" w:lastColumn="0" w:oddVBand="1" w:evenVBand="0" w:oddHBand="0" w:evenHBand="0" w:firstRowFirstColumn="0" w:firstRowLastColumn="0" w:lastRowFirstColumn="0" w:lastRowLastColumn="0"/>
            <w:tcW w:w="4954" w:type="dxa"/>
            <w:gridSpan w:val="2"/>
            <w:vMerge/>
            <w:hideMark/>
          </w:tcPr>
          <w:p w:rsidR="00E41911" w:rsidRPr="0057572D" w:rsidRDefault="00E41911" w:rsidP="001D2F81">
            <w:pPr>
              <w:rPr>
                <w:sz w:val="22"/>
              </w:rPr>
            </w:pPr>
          </w:p>
        </w:tc>
        <w:tc>
          <w:tcPr>
            <w:tcW w:w="2595" w:type="dxa"/>
            <w:hideMark/>
          </w:tcPr>
          <w:p w:rsidR="00E41911" w:rsidRPr="0057572D" w:rsidRDefault="00E41911" w:rsidP="001D2F81">
            <w:pPr>
              <w:cnfStyle w:val="000000000000" w:firstRow="0" w:lastRow="0" w:firstColumn="0" w:lastColumn="0" w:oddVBand="0" w:evenVBand="0" w:oddHBand="0" w:evenHBand="0" w:firstRowFirstColumn="0" w:firstRowLastColumn="0" w:lastRowFirstColumn="0" w:lastRowLastColumn="0"/>
              <w:rPr>
                <w:sz w:val="22"/>
              </w:rPr>
            </w:pPr>
            <w:r w:rsidRPr="0057572D">
              <w:rPr>
                <w:sz w:val="22"/>
              </w:rPr>
              <w:t>FT-SST-0</w:t>
            </w:r>
            <w:r w:rsidR="00517609">
              <w:rPr>
                <w:sz w:val="22"/>
              </w:rPr>
              <w:t>25</w:t>
            </w:r>
            <w:r w:rsidRPr="0057572D">
              <w:rPr>
                <w:sz w:val="22"/>
              </w:rPr>
              <w:t xml:space="preserve"> Formato Matriz de Elementos de Protección Personal</w:t>
            </w:r>
          </w:p>
        </w:tc>
        <w:tc>
          <w:tcPr>
            <w:cnfStyle w:val="000100000000" w:firstRow="0" w:lastRow="0" w:firstColumn="0" w:lastColumn="1" w:oddVBand="0" w:evenVBand="0" w:oddHBand="0" w:evenHBand="0" w:firstRowFirstColumn="0" w:firstRowLastColumn="0" w:lastRowFirstColumn="0" w:lastRowLastColumn="0"/>
            <w:tcW w:w="908" w:type="dxa"/>
            <w:hideMark/>
          </w:tcPr>
          <w:p w:rsidR="00E41911" w:rsidRPr="0057572D" w:rsidRDefault="00E41911" w:rsidP="001D2F81">
            <w:pPr>
              <w:rPr>
                <w:sz w:val="22"/>
              </w:rPr>
            </w:pPr>
          </w:p>
          <w:p w:rsidR="00E41911" w:rsidRPr="0057572D" w:rsidRDefault="00E41911" w:rsidP="001D2F81">
            <w:pPr>
              <w:rPr>
                <w:sz w:val="22"/>
              </w:rPr>
            </w:pPr>
            <w:r w:rsidRPr="0057572D">
              <w:rPr>
                <w:noProof/>
                <w:sz w:val="22"/>
                <w:lang w:val="es-CO" w:eastAsia="es-CO" w:bidi="ar-SA"/>
              </w:rPr>
              <w:drawing>
                <wp:inline distT="0" distB="0" distL="0" distR="0" wp14:anchorId="1F446EE0" wp14:editId="1F5E3AB4">
                  <wp:extent cx="352425" cy="276225"/>
                  <wp:effectExtent l="0" t="0" r="9525" b="9525"/>
                  <wp:docPr id="19" name="Imagen 1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hlinkClick r:id="rId59"/>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57572D" w:rsidRPr="0057572D" w:rsidTr="0057572D">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57572D" w:rsidRPr="0057572D" w:rsidRDefault="0057572D" w:rsidP="0057572D">
            <w:pPr>
              <w:pStyle w:val="Sinespaciado"/>
              <w:spacing w:line="360" w:lineRule="auto"/>
              <w:jc w:val="both"/>
              <w:rPr>
                <w:b w:val="0"/>
              </w:rPr>
            </w:pPr>
            <w:r w:rsidRPr="0057572D">
              <w:rPr>
                <w:b w:val="0"/>
              </w:rPr>
              <w:t>Programa de mantenimiento de instalaciones, equipos y herramientas</w:t>
            </w:r>
          </w:p>
        </w:tc>
        <w:tc>
          <w:tcPr>
            <w:cnfStyle w:val="000010000000" w:firstRow="0" w:lastRow="0" w:firstColumn="0" w:lastColumn="0" w:oddVBand="1" w:evenVBand="0" w:oddHBand="0" w:evenHBand="0" w:firstRowFirstColumn="0" w:firstRowLastColumn="0" w:lastRowFirstColumn="0" w:lastRowLastColumn="0"/>
            <w:tcW w:w="4954" w:type="dxa"/>
            <w:gridSpan w:val="2"/>
            <w:vAlign w:val="center"/>
          </w:tcPr>
          <w:p w:rsidR="0057572D" w:rsidRPr="0057572D" w:rsidRDefault="0057572D" w:rsidP="0057572D">
            <w:pPr>
              <w:rPr>
                <w:sz w:val="22"/>
              </w:rPr>
            </w:pPr>
            <w:r w:rsidRPr="0057572D">
              <w:rPr>
                <w:sz w:val="22"/>
              </w:rPr>
              <w:t>La empresa cuenta con un programa de Mantenimiento preventivo de Instalaciones que incluye: servicios sanitarios, redes eléctricas, equipos de emergencia, instalaciones en general, etc. Adicionalmente cuenta con un programa de mantenimiento de mantenimiento de equipos (incluyendo vehículos) y herramientas usados para el desarrollo</w:t>
            </w:r>
            <w:r w:rsidRPr="0057572D">
              <w:rPr>
                <w:spacing w:val="14"/>
                <w:sz w:val="22"/>
              </w:rPr>
              <w:t xml:space="preserve"> </w:t>
            </w:r>
            <w:r w:rsidRPr="0057572D">
              <w:rPr>
                <w:sz w:val="22"/>
              </w:rPr>
              <w:t>de las actividades.</w:t>
            </w:r>
          </w:p>
        </w:tc>
        <w:tc>
          <w:tcPr>
            <w:tcW w:w="2595" w:type="dxa"/>
            <w:vAlign w:val="center"/>
          </w:tcPr>
          <w:p w:rsidR="0057572D" w:rsidRPr="0057572D" w:rsidRDefault="00732655" w:rsidP="0057572D">
            <w:pPr>
              <w:cnfStyle w:val="000000100000" w:firstRow="0" w:lastRow="0" w:firstColumn="0" w:lastColumn="0" w:oddVBand="0" w:evenVBand="0" w:oddHBand="1" w:evenHBand="0" w:firstRowFirstColumn="0" w:firstRowLastColumn="0" w:lastRowFirstColumn="0" w:lastRowLastColumn="0"/>
              <w:rPr>
                <w:sz w:val="22"/>
              </w:rPr>
            </w:pPr>
            <w:bookmarkStart w:id="7" w:name="_Hlk88215850"/>
            <w:r w:rsidRPr="00732655">
              <w:rPr>
                <w:sz w:val="22"/>
              </w:rPr>
              <w:t>PRG-SST-009</w:t>
            </w:r>
            <w:r>
              <w:rPr>
                <w:sz w:val="22"/>
              </w:rPr>
              <w:t xml:space="preserve"> </w:t>
            </w:r>
            <w:r w:rsidR="0057572D" w:rsidRPr="0057572D">
              <w:rPr>
                <w:sz w:val="22"/>
              </w:rPr>
              <w:t>Programa de mantenimiento de equipos y herramientas</w:t>
            </w:r>
            <w:bookmarkEnd w:id="7"/>
          </w:p>
        </w:tc>
        <w:tc>
          <w:tcPr>
            <w:cnfStyle w:val="000100000000" w:firstRow="0" w:lastRow="0" w:firstColumn="0" w:lastColumn="1" w:oddVBand="0" w:evenVBand="0" w:oddHBand="0" w:evenHBand="0" w:firstRowFirstColumn="0" w:firstRowLastColumn="0" w:lastRowFirstColumn="0" w:lastRowLastColumn="0"/>
            <w:tcW w:w="908" w:type="dxa"/>
            <w:vAlign w:val="center"/>
          </w:tcPr>
          <w:p w:rsidR="0057572D" w:rsidRPr="0057572D" w:rsidRDefault="0057572D" w:rsidP="0057572D">
            <w:pPr>
              <w:rPr>
                <w:b w:val="0"/>
                <w:sz w:val="22"/>
              </w:rPr>
            </w:pPr>
            <w:r w:rsidRPr="0057572D">
              <w:rPr>
                <w:noProof/>
                <w:sz w:val="22"/>
                <w:lang w:val="es-CO" w:eastAsia="es-CO" w:bidi="ar-SA"/>
              </w:rPr>
              <w:drawing>
                <wp:inline distT="0" distB="0" distL="0" distR="0" wp14:anchorId="19BB0C30" wp14:editId="37CF5897">
                  <wp:extent cx="352425" cy="276225"/>
                  <wp:effectExtent l="0" t="0" r="9525" b="9525"/>
                  <wp:docPr id="23" name="Imagen 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hlinkClick r:id="rId60"/>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57572D" w:rsidRPr="0057572D" w:rsidTr="0057572D">
        <w:trPr>
          <w:trHeight w:val="585"/>
          <w:jc w:val="center"/>
        </w:trPr>
        <w:tc>
          <w:tcPr>
            <w:cnfStyle w:val="001000000000" w:firstRow="0" w:lastRow="0" w:firstColumn="1" w:lastColumn="0" w:oddVBand="0" w:evenVBand="0" w:oddHBand="0" w:evenHBand="0" w:firstRowFirstColumn="0" w:firstRowLastColumn="0" w:lastRowFirstColumn="0" w:lastRowLastColumn="0"/>
            <w:tcW w:w="1985" w:type="dxa"/>
          </w:tcPr>
          <w:p w:rsidR="0057572D" w:rsidRPr="0057572D" w:rsidRDefault="0057572D" w:rsidP="0057572D">
            <w:pPr>
              <w:pStyle w:val="Sinespaciado"/>
              <w:spacing w:line="360" w:lineRule="auto"/>
              <w:jc w:val="both"/>
              <w:rPr>
                <w:b w:val="0"/>
              </w:rPr>
            </w:pPr>
            <w:r w:rsidRPr="0057572D">
              <w:rPr>
                <w:b w:val="0"/>
              </w:rPr>
              <w:t>Programa de orden y aseo</w:t>
            </w:r>
          </w:p>
        </w:tc>
        <w:tc>
          <w:tcPr>
            <w:cnfStyle w:val="000010000000" w:firstRow="0" w:lastRow="0" w:firstColumn="0" w:lastColumn="0" w:oddVBand="1" w:evenVBand="0" w:oddHBand="0" w:evenHBand="0" w:firstRowFirstColumn="0" w:firstRowLastColumn="0" w:lastRowFirstColumn="0" w:lastRowLastColumn="0"/>
            <w:tcW w:w="4954" w:type="dxa"/>
            <w:gridSpan w:val="2"/>
            <w:vAlign w:val="center"/>
          </w:tcPr>
          <w:p w:rsidR="0057572D" w:rsidRPr="0057572D" w:rsidRDefault="0057572D" w:rsidP="0057572D">
            <w:pPr>
              <w:pStyle w:val="TableParagraph"/>
              <w:spacing w:before="5"/>
              <w:ind w:left="71" w:right="56"/>
              <w:rPr>
                <w:sz w:val="22"/>
              </w:rPr>
            </w:pPr>
            <w:r w:rsidRPr="0057572D">
              <w:rPr>
                <w:sz w:val="22"/>
              </w:rPr>
              <w:t>La empresa cuenta con un programa de orden y aseo que busca generar espacios de trabajo seguros y con condiciones apropiadas para el desarrollo de las actividades</w:t>
            </w:r>
          </w:p>
        </w:tc>
        <w:tc>
          <w:tcPr>
            <w:tcW w:w="2595" w:type="dxa"/>
            <w:vAlign w:val="center"/>
          </w:tcPr>
          <w:p w:rsidR="0057572D" w:rsidRPr="0057572D" w:rsidRDefault="00386801" w:rsidP="0057572D">
            <w:pPr>
              <w:cnfStyle w:val="000000000000" w:firstRow="0" w:lastRow="0" w:firstColumn="0" w:lastColumn="0" w:oddVBand="0" w:evenVBand="0" w:oddHBand="0" w:evenHBand="0" w:firstRowFirstColumn="0" w:firstRowLastColumn="0" w:lastRowFirstColumn="0" w:lastRowLastColumn="0"/>
              <w:rPr>
                <w:sz w:val="22"/>
              </w:rPr>
            </w:pPr>
            <w:r w:rsidRPr="00386801">
              <w:rPr>
                <w:sz w:val="22"/>
              </w:rPr>
              <w:t>PRG-SST-010</w:t>
            </w:r>
            <w:r>
              <w:rPr>
                <w:sz w:val="22"/>
              </w:rPr>
              <w:t xml:space="preserve"> </w:t>
            </w:r>
            <w:r w:rsidR="0057572D" w:rsidRPr="0057572D">
              <w:rPr>
                <w:sz w:val="22"/>
              </w:rPr>
              <w:t>Programa de orden y aseo</w:t>
            </w:r>
          </w:p>
        </w:tc>
        <w:tc>
          <w:tcPr>
            <w:cnfStyle w:val="000100000000" w:firstRow="0" w:lastRow="0" w:firstColumn="0" w:lastColumn="1" w:oddVBand="0" w:evenVBand="0" w:oddHBand="0" w:evenHBand="0" w:firstRowFirstColumn="0" w:firstRowLastColumn="0" w:lastRowFirstColumn="0" w:lastRowLastColumn="0"/>
            <w:tcW w:w="908" w:type="dxa"/>
            <w:vAlign w:val="center"/>
          </w:tcPr>
          <w:p w:rsidR="0057572D" w:rsidRPr="0057572D" w:rsidRDefault="0057572D" w:rsidP="0057572D">
            <w:pPr>
              <w:jc w:val="center"/>
              <w:rPr>
                <w:b w:val="0"/>
                <w:sz w:val="22"/>
              </w:rPr>
            </w:pPr>
            <w:r w:rsidRPr="0057572D">
              <w:rPr>
                <w:noProof/>
                <w:sz w:val="22"/>
                <w:lang w:val="es-CO" w:eastAsia="es-CO" w:bidi="ar-SA"/>
              </w:rPr>
              <w:drawing>
                <wp:inline distT="0" distB="0" distL="0" distR="0" wp14:anchorId="01A88F62" wp14:editId="3A915986">
                  <wp:extent cx="352425" cy="276225"/>
                  <wp:effectExtent l="0" t="0" r="9525" b="9525"/>
                  <wp:docPr id="24" name="Imagen 2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hlinkClick r:id="rId6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r>
      <w:tr w:rsidR="0057572D" w:rsidRPr="0057572D" w:rsidTr="0057572D">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57572D" w:rsidRPr="0057572D" w:rsidRDefault="0057572D" w:rsidP="0057572D">
            <w:pPr>
              <w:pStyle w:val="Sinespaciado"/>
              <w:spacing w:line="360" w:lineRule="auto"/>
              <w:jc w:val="center"/>
              <w:rPr>
                <w:b w:val="0"/>
                <w:sz w:val="24"/>
                <w:szCs w:val="24"/>
              </w:rPr>
            </w:pPr>
            <w:r w:rsidRPr="0057572D">
              <w:rPr>
                <w:b w:val="0"/>
                <w:sz w:val="24"/>
                <w:szCs w:val="24"/>
              </w:rPr>
              <w:t>Programa de inspecciones</w:t>
            </w:r>
          </w:p>
        </w:tc>
        <w:tc>
          <w:tcPr>
            <w:cnfStyle w:val="000010000000" w:firstRow="0" w:lastRow="0" w:firstColumn="0" w:lastColumn="0" w:oddVBand="1" w:evenVBand="0" w:oddHBand="0" w:evenHBand="0" w:firstRowFirstColumn="0" w:firstRowLastColumn="0" w:lastRowFirstColumn="0" w:lastRowLastColumn="0"/>
            <w:tcW w:w="4954" w:type="dxa"/>
            <w:gridSpan w:val="2"/>
            <w:vAlign w:val="center"/>
          </w:tcPr>
          <w:p w:rsidR="0057572D" w:rsidRPr="0057572D" w:rsidRDefault="0057572D" w:rsidP="0057572D">
            <w:pPr>
              <w:pStyle w:val="TableParagraph"/>
              <w:spacing w:before="5"/>
              <w:ind w:left="71" w:right="56"/>
              <w:rPr>
                <w:sz w:val="22"/>
              </w:rPr>
            </w:pPr>
            <w:r w:rsidRPr="0057572D">
              <w:rPr>
                <w:sz w:val="22"/>
              </w:rPr>
              <w:t>La empresa cuenta con un programa completo de inspecciones de seguridad que incluyen:</w:t>
            </w:r>
          </w:p>
          <w:p w:rsidR="0057572D" w:rsidRPr="0057572D" w:rsidRDefault="0057572D" w:rsidP="0057572D">
            <w:pPr>
              <w:pStyle w:val="TableParagraph"/>
              <w:numPr>
                <w:ilvl w:val="0"/>
                <w:numId w:val="15"/>
              </w:numPr>
              <w:spacing w:before="5"/>
              <w:ind w:right="56"/>
              <w:rPr>
                <w:sz w:val="22"/>
              </w:rPr>
            </w:pPr>
            <w:r w:rsidRPr="0057572D">
              <w:rPr>
                <w:sz w:val="22"/>
              </w:rPr>
              <w:t>Inspecciones de instalaciones</w:t>
            </w:r>
          </w:p>
          <w:p w:rsidR="0057572D" w:rsidRPr="0057572D" w:rsidRDefault="0057572D" w:rsidP="0057572D">
            <w:pPr>
              <w:pStyle w:val="TableParagraph"/>
              <w:numPr>
                <w:ilvl w:val="0"/>
                <w:numId w:val="15"/>
              </w:numPr>
              <w:spacing w:before="5"/>
              <w:ind w:right="56"/>
              <w:rPr>
                <w:sz w:val="22"/>
              </w:rPr>
            </w:pPr>
            <w:r w:rsidRPr="0057572D">
              <w:rPr>
                <w:sz w:val="22"/>
              </w:rPr>
              <w:t>Inspecciones de orden y aseo</w:t>
            </w:r>
          </w:p>
          <w:p w:rsidR="0057572D" w:rsidRPr="0057572D" w:rsidRDefault="0057572D" w:rsidP="0057572D">
            <w:pPr>
              <w:pStyle w:val="TableParagraph"/>
              <w:numPr>
                <w:ilvl w:val="0"/>
                <w:numId w:val="15"/>
              </w:numPr>
              <w:spacing w:before="5"/>
              <w:ind w:right="56"/>
              <w:rPr>
                <w:sz w:val="22"/>
              </w:rPr>
            </w:pPr>
            <w:r w:rsidRPr="0057572D">
              <w:rPr>
                <w:sz w:val="22"/>
              </w:rPr>
              <w:t>Inspecciones de EPP</w:t>
            </w:r>
          </w:p>
          <w:p w:rsidR="0057572D" w:rsidRPr="0057572D" w:rsidRDefault="0057572D" w:rsidP="0057572D">
            <w:pPr>
              <w:pStyle w:val="TableParagraph"/>
              <w:numPr>
                <w:ilvl w:val="0"/>
                <w:numId w:val="15"/>
              </w:numPr>
              <w:spacing w:before="5"/>
              <w:ind w:right="56"/>
              <w:rPr>
                <w:sz w:val="22"/>
              </w:rPr>
            </w:pPr>
            <w:r>
              <w:rPr>
                <w:sz w:val="22"/>
              </w:rPr>
              <w:t>I</w:t>
            </w:r>
            <w:r w:rsidRPr="0057572D">
              <w:rPr>
                <w:sz w:val="22"/>
              </w:rPr>
              <w:t>nspecciones</w:t>
            </w:r>
            <w:r w:rsidRPr="0057572D">
              <w:rPr>
                <w:sz w:val="22"/>
              </w:rPr>
              <w:tab/>
              <w:t>de</w:t>
            </w:r>
            <w:r w:rsidRPr="0057572D">
              <w:rPr>
                <w:sz w:val="22"/>
              </w:rPr>
              <w:tab/>
            </w:r>
            <w:r>
              <w:rPr>
                <w:sz w:val="22"/>
              </w:rPr>
              <w:t>equipos</w:t>
            </w:r>
            <w:r>
              <w:rPr>
                <w:sz w:val="22"/>
              </w:rPr>
              <w:tab/>
              <w:t>y herramientas críticas</w:t>
            </w:r>
          </w:p>
        </w:tc>
        <w:tc>
          <w:tcPr>
            <w:tcW w:w="2595" w:type="dxa"/>
            <w:vAlign w:val="center"/>
          </w:tcPr>
          <w:p w:rsidR="0057572D" w:rsidRPr="0057572D" w:rsidRDefault="0057572D" w:rsidP="0057572D">
            <w:pPr>
              <w:cnfStyle w:val="000000100000" w:firstRow="0" w:lastRow="0" w:firstColumn="0" w:lastColumn="0" w:oddVBand="0" w:evenVBand="0" w:oddHBand="1" w:evenHBand="0" w:firstRowFirstColumn="0" w:firstRowLastColumn="0" w:lastRowFirstColumn="0" w:lastRowLastColumn="0"/>
              <w:rPr>
                <w:b/>
                <w:szCs w:val="24"/>
              </w:rPr>
            </w:pPr>
            <w:r w:rsidRPr="0057572D">
              <w:rPr>
                <w:szCs w:val="24"/>
              </w:rPr>
              <w:t>PRG-SST-0</w:t>
            </w:r>
            <w:r w:rsidR="00652DC6">
              <w:rPr>
                <w:szCs w:val="24"/>
              </w:rPr>
              <w:t>11</w:t>
            </w:r>
            <w:r w:rsidRPr="0057572D">
              <w:rPr>
                <w:szCs w:val="24"/>
              </w:rPr>
              <w:t xml:space="preserve"> Programa de inspecciones</w:t>
            </w:r>
          </w:p>
        </w:tc>
        <w:tc>
          <w:tcPr>
            <w:cnfStyle w:val="000100000000" w:firstRow="0" w:lastRow="0" w:firstColumn="0" w:lastColumn="1" w:oddVBand="0" w:evenVBand="0" w:oddHBand="0" w:evenHBand="0" w:firstRowFirstColumn="0" w:firstRowLastColumn="0" w:lastRowFirstColumn="0" w:lastRowLastColumn="0"/>
            <w:tcW w:w="908" w:type="dxa"/>
            <w:vAlign w:val="center"/>
          </w:tcPr>
          <w:p w:rsidR="0057572D" w:rsidRPr="0057572D" w:rsidRDefault="001A4CC5" w:rsidP="0057572D">
            <w:pPr>
              <w:jc w:val="center"/>
              <w:rPr>
                <w:b w:val="0"/>
                <w:noProof/>
                <w:sz w:val="22"/>
                <w:lang w:val="es-CO" w:eastAsia="es-CO" w:bidi="ar-SA"/>
              </w:rPr>
            </w:pPr>
            <w:r w:rsidRPr="00787F07">
              <w:rPr>
                <w:noProof/>
                <w:sz w:val="22"/>
                <w:lang w:val="es-CO" w:eastAsia="es-CO" w:bidi="ar-SA"/>
              </w:rPr>
              <w:drawing>
                <wp:inline distT="0" distB="0" distL="0" distR="0" wp14:anchorId="49079A15" wp14:editId="43AF0420">
                  <wp:extent cx="285750" cy="295275"/>
                  <wp:effectExtent l="0" t="0" r="0" b="9525"/>
                  <wp:docPr id="59" name="Imagen 5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a:hlinkClick r:id="rId62"/>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57572D" w:rsidRPr="0057572D" w:rsidTr="0057572D">
        <w:trPr>
          <w:trHeight w:val="585"/>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57572D" w:rsidRPr="0057572D" w:rsidRDefault="0057572D" w:rsidP="0057572D">
            <w:pPr>
              <w:jc w:val="center"/>
              <w:rPr>
                <w:b w:val="0"/>
                <w:sz w:val="22"/>
              </w:rPr>
            </w:pPr>
            <w:r w:rsidRPr="0057572D">
              <w:rPr>
                <w:b w:val="0"/>
                <w:sz w:val="22"/>
              </w:rPr>
              <w:lastRenderedPageBreak/>
              <w:t>Plan de Preparación, Prevención y Respuesta ante</w:t>
            </w:r>
          </w:p>
          <w:p w:rsidR="0057572D" w:rsidRPr="0057572D" w:rsidRDefault="0057572D" w:rsidP="0057572D">
            <w:pPr>
              <w:jc w:val="center"/>
              <w:rPr>
                <w:sz w:val="22"/>
              </w:rPr>
            </w:pPr>
            <w:r w:rsidRPr="0057572D">
              <w:rPr>
                <w:b w:val="0"/>
                <w:sz w:val="22"/>
              </w:rPr>
              <w:t>emergencia</w:t>
            </w:r>
          </w:p>
        </w:tc>
        <w:tc>
          <w:tcPr>
            <w:cnfStyle w:val="000010000000" w:firstRow="0" w:lastRow="0" w:firstColumn="0" w:lastColumn="0" w:oddVBand="1" w:evenVBand="0" w:oddHBand="0" w:evenHBand="0" w:firstRowFirstColumn="0" w:firstRowLastColumn="0" w:lastRowFirstColumn="0" w:lastRowLastColumn="0"/>
            <w:tcW w:w="4954" w:type="dxa"/>
            <w:gridSpan w:val="2"/>
            <w:vAlign w:val="center"/>
          </w:tcPr>
          <w:p w:rsidR="0057572D" w:rsidRPr="0057572D" w:rsidRDefault="0057572D" w:rsidP="0057572D">
            <w:pPr>
              <w:pStyle w:val="TableParagraph"/>
              <w:spacing w:before="5"/>
              <w:ind w:left="71" w:right="56"/>
              <w:rPr>
                <w:sz w:val="22"/>
              </w:rPr>
            </w:pPr>
            <w:r w:rsidRPr="0057572D">
              <w:rPr>
                <w:sz w:val="22"/>
              </w:rPr>
              <w:t>Remitirse</w:t>
            </w:r>
            <w:r w:rsidRPr="0057572D">
              <w:rPr>
                <w:sz w:val="22"/>
              </w:rPr>
              <w:tab/>
              <w:t>a</w:t>
            </w:r>
            <w:r w:rsidRPr="0057572D">
              <w:rPr>
                <w:sz w:val="22"/>
              </w:rPr>
              <w:tab/>
              <w:t>etapa</w:t>
            </w:r>
            <w:r w:rsidRPr="0057572D">
              <w:rPr>
                <w:sz w:val="22"/>
              </w:rPr>
              <w:tab/>
            </w:r>
            <w:r w:rsidRPr="0057572D">
              <w:rPr>
                <w:spacing w:val="-3"/>
                <w:sz w:val="22"/>
              </w:rPr>
              <w:t xml:space="preserve">APLICACIÓN: </w:t>
            </w:r>
            <w:r w:rsidRPr="0057572D">
              <w:rPr>
                <w:sz w:val="22"/>
              </w:rPr>
              <w:t>preparación y respuesta ante</w:t>
            </w:r>
            <w:r w:rsidRPr="0057572D">
              <w:rPr>
                <w:spacing w:val="-12"/>
                <w:sz w:val="22"/>
              </w:rPr>
              <w:t xml:space="preserve"> </w:t>
            </w:r>
            <w:r w:rsidRPr="0057572D">
              <w:rPr>
                <w:sz w:val="22"/>
              </w:rPr>
              <w:t>emergencias.</w:t>
            </w:r>
          </w:p>
          <w:p w:rsidR="0057572D" w:rsidRPr="0057572D" w:rsidRDefault="0057572D" w:rsidP="0057572D">
            <w:pPr>
              <w:pStyle w:val="TableParagraph"/>
              <w:spacing w:before="5"/>
              <w:ind w:left="71" w:right="56"/>
              <w:rPr>
                <w:sz w:val="22"/>
              </w:rPr>
            </w:pPr>
          </w:p>
          <w:p w:rsidR="0057572D" w:rsidRPr="0057572D" w:rsidRDefault="0057572D" w:rsidP="0057572D">
            <w:pPr>
              <w:pStyle w:val="TableParagraph"/>
              <w:spacing w:before="5"/>
              <w:ind w:left="71" w:right="56"/>
              <w:rPr>
                <w:b/>
                <w:sz w:val="22"/>
              </w:rPr>
            </w:pPr>
          </w:p>
        </w:tc>
        <w:tc>
          <w:tcPr>
            <w:tcW w:w="2595" w:type="dxa"/>
            <w:vAlign w:val="center"/>
          </w:tcPr>
          <w:p w:rsidR="0057572D" w:rsidRDefault="009D11EC" w:rsidP="0057572D">
            <w:pPr>
              <w:cnfStyle w:val="000000000000" w:firstRow="0" w:lastRow="0" w:firstColumn="0" w:lastColumn="0" w:oddVBand="0" w:evenVBand="0" w:oddHBand="0" w:evenHBand="0" w:firstRowFirstColumn="0" w:firstRowLastColumn="0" w:lastRowFirstColumn="0" w:lastRowLastColumn="0"/>
              <w:rPr>
                <w:sz w:val="22"/>
              </w:rPr>
            </w:pPr>
            <w:r w:rsidRPr="00CD0384">
              <w:rPr>
                <w:szCs w:val="24"/>
              </w:rPr>
              <w:t>PLA-SST-</w:t>
            </w:r>
            <w:r>
              <w:rPr>
                <w:szCs w:val="24"/>
              </w:rPr>
              <w:t xml:space="preserve">01 </w:t>
            </w:r>
            <w:r w:rsidR="0057572D" w:rsidRPr="0057572D">
              <w:rPr>
                <w:sz w:val="22"/>
              </w:rPr>
              <w:t>Preparación y respuesta ante emergencias.</w:t>
            </w:r>
          </w:p>
          <w:p w:rsidR="00112781" w:rsidRDefault="0045002D" w:rsidP="0057572D">
            <w:pPr>
              <w:cnfStyle w:val="000000000000" w:firstRow="0" w:lastRow="0" w:firstColumn="0" w:lastColumn="0" w:oddVBand="0" w:evenVBand="0" w:oddHBand="0" w:evenHBand="0" w:firstRowFirstColumn="0" w:firstRowLastColumn="0" w:lastRowFirstColumn="0" w:lastRowLastColumn="0"/>
              <w:rPr>
                <w:sz w:val="22"/>
              </w:rPr>
            </w:pPr>
            <w:r w:rsidRPr="0045002D">
              <w:rPr>
                <w:sz w:val="22"/>
              </w:rPr>
              <w:t>PRC-SST-09</w:t>
            </w:r>
            <w:r>
              <w:rPr>
                <w:sz w:val="22"/>
              </w:rPr>
              <w:t xml:space="preserve"> </w:t>
            </w:r>
            <w:r w:rsidR="00112781">
              <w:rPr>
                <w:sz w:val="22"/>
              </w:rPr>
              <w:t>Pons</w:t>
            </w:r>
          </w:p>
          <w:p w:rsidR="00110485" w:rsidRDefault="00110485" w:rsidP="0057572D">
            <w:pPr>
              <w:cnfStyle w:val="000000000000" w:firstRow="0" w:lastRow="0" w:firstColumn="0" w:lastColumn="0" w:oddVBand="0" w:evenVBand="0" w:oddHBand="0" w:evenHBand="0" w:firstRowFirstColumn="0" w:firstRowLastColumn="0" w:lastRowFirstColumn="0" w:lastRowLastColumn="0"/>
              <w:rPr>
                <w:sz w:val="22"/>
              </w:rPr>
            </w:pPr>
            <w:r w:rsidRPr="00110485">
              <w:rPr>
                <w:sz w:val="22"/>
              </w:rPr>
              <w:t xml:space="preserve">PRC-SST-010 </w:t>
            </w:r>
            <w:r>
              <w:rPr>
                <w:sz w:val="22"/>
              </w:rPr>
              <w:t>P</w:t>
            </w:r>
            <w:r w:rsidRPr="00110485">
              <w:rPr>
                <w:sz w:val="22"/>
              </w:rPr>
              <w:t>ons en caso de emergencia vial</w:t>
            </w:r>
          </w:p>
          <w:p w:rsidR="00B52735" w:rsidRDefault="00B52735" w:rsidP="0057572D">
            <w:pPr>
              <w:cnfStyle w:val="000000000000" w:firstRow="0" w:lastRow="0" w:firstColumn="0" w:lastColumn="0" w:oddVBand="0" w:evenVBand="0" w:oddHBand="0" w:evenHBand="0" w:firstRowFirstColumn="0" w:firstRowLastColumn="0" w:lastRowFirstColumn="0" w:lastRowLastColumn="0"/>
              <w:rPr>
                <w:sz w:val="22"/>
              </w:rPr>
            </w:pPr>
            <w:r w:rsidRPr="00B52735">
              <w:rPr>
                <w:sz w:val="22"/>
              </w:rPr>
              <w:t xml:space="preserve">PRC-SST-011 </w:t>
            </w:r>
            <w:r>
              <w:rPr>
                <w:sz w:val="22"/>
              </w:rPr>
              <w:t>I</w:t>
            </w:r>
            <w:r w:rsidRPr="00B52735">
              <w:rPr>
                <w:sz w:val="22"/>
              </w:rPr>
              <w:t>nfraestructura segura</w:t>
            </w:r>
          </w:p>
          <w:p w:rsidR="009D11EC" w:rsidRDefault="009D11EC" w:rsidP="0057572D">
            <w:pPr>
              <w:cnfStyle w:val="000000000000" w:firstRow="0" w:lastRow="0" w:firstColumn="0" w:lastColumn="0" w:oddVBand="0" w:evenVBand="0" w:oddHBand="0" w:evenHBand="0" w:firstRowFirstColumn="0" w:firstRowLastColumn="0" w:lastRowFirstColumn="0" w:lastRowLastColumn="0"/>
              <w:rPr>
                <w:sz w:val="22"/>
              </w:rPr>
            </w:pPr>
            <w:r w:rsidRPr="009D11EC">
              <w:rPr>
                <w:sz w:val="22"/>
              </w:rPr>
              <w:t xml:space="preserve">PRG-SST-012 </w:t>
            </w:r>
            <w:r w:rsidRPr="009D11EC">
              <w:rPr>
                <w:sz w:val="22"/>
              </w:rPr>
              <w:t>programación de vehículos</w:t>
            </w:r>
          </w:p>
          <w:p w:rsidR="009D11EC" w:rsidRDefault="007A02F0" w:rsidP="0057572D">
            <w:pPr>
              <w:cnfStyle w:val="000000000000" w:firstRow="0" w:lastRow="0" w:firstColumn="0" w:lastColumn="0" w:oddVBand="0" w:evenVBand="0" w:oddHBand="0" w:evenHBand="0" w:firstRowFirstColumn="0" w:firstRowLastColumn="0" w:lastRowFirstColumn="0" w:lastRowLastColumn="0"/>
              <w:rPr>
                <w:sz w:val="22"/>
              </w:rPr>
            </w:pPr>
            <w:r w:rsidRPr="007A02F0">
              <w:rPr>
                <w:sz w:val="22"/>
              </w:rPr>
              <w:t>FT-SST-029 solicitud de mantenimiento</w:t>
            </w:r>
          </w:p>
          <w:p w:rsidR="0099274F" w:rsidRDefault="0099274F" w:rsidP="0057572D">
            <w:pPr>
              <w:cnfStyle w:val="000000000000" w:firstRow="0" w:lastRow="0" w:firstColumn="0" w:lastColumn="0" w:oddVBand="0" w:evenVBand="0" w:oddHBand="0" w:evenHBand="0" w:firstRowFirstColumn="0" w:firstRowLastColumn="0" w:lastRowFirstColumn="0" w:lastRowLastColumn="0"/>
              <w:rPr>
                <w:sz w:val="22"/>
                <w:lang w:val="es-CO"/>
              </w:rPr>
            </w:pPr>
            <w:r w:rsidRPr="0099274F">
              <w:rPr>
                <w:sz w:val="22"/>
                <w:lang w:val="es-CO"/>
              </w:rPr>
              <w:t>FT-SST-030 Tabla Ficha técnica Mantenimiento</w:t>
            </w:r>
          </w:p>
          <w:p w:rsidR="00154E4A" w:rsidRPr="0099274F" w:rsidRDefault="00154E4A" w:rsidP="0057572D">
            <w:pPr>
              <w:cnfStyle w:val="000000000000" w:firstRow="0" w:lastRow="0" w:firstColumn="0" w:lastColumn="0" w:oddVBand="0" w:evenVBand="0" w:oddHBand="0" w:evenHBand="0" w:firstRowFirstColumn="0" w:firstRowLastColumn="0" w:lastRowFirstColumn="0" w:lastRowLastColumn="0"/>
              <w:rPr>
                <w:sz w:val="22"/>
                <w:lang w:val="es-CO"/>
              </w:rPr>
            </w:pPr>
            <w:r w:rsidRPr="00154E4A">
              <w:rPr>
                <w:sz w:val="22"/>
                <w:lang w:val="es-CO"/>
              </w:rPr>
              <w:t>FT-SST-031 - FT-SST-032 Formato Inventario de Equipos Contraincendios y Primeros Auxilios</w:t>
            </w:r>
          </w:p>
          <w:p w:rsidR="009D11EC" w:rsidRPr="0057572D" w:rsidRDefault="009D11EC" w:rsidP="0057572D">
            <w:pPr>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908" w:type="dxa"/>
            <w:vAlign w:val="center"/>
          </w:tcPr>
          <w:p w:rsidR="00110485" w:rsidRDefault="0057572D" w:rsidP="009D11EC">
            <w:pPr>
              <w:jc w:val="center"/>
              <w:rPr>
                <w:b w:val="0"/>
                <w:noProof/>
                <w:sz w:val="22"/>
                <w:lang w:val="es-CO" w:eastAsia="es-CO" w:bidi="ar-SA"/>
              </w:rPr>
            </w:pPr>
            <w:r w:rsidRPr="0057572D">
              <w:rPr>
                <w:noProof/>
                <w:sz w:val="22"/>
                <w:lang w:val="es-CO" w:eastAsia="es-CO" w:bidi="ar-SA"/>
              </w:rPr>
              <w:drawing>
                <wp:inline distT="0" distB="0" distL="0" distR="0" wp14:anchorId="1B9F89C9" wp14:editId="5275A069">
                  <wp:extent cx="352425" cy="276225"/>
                  <wp:effectExtent l="0" t="0" r="9525" b="9525"/>
                  <wp:docPr id="26" name="Imagen 2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hlinkClick r:id="rId63"/>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D11EC" w:rsidRPr="009D11EC" w:rsidRDefault="009D11EC" w:rsidP="009D11EC">
            <w:pPr>
              <w:jc w:val="center"/>
              <w:rPr>
                <w:bCs w:val="0"/>
                <w:noProof/>
                <w:sz w:val="22"/>
                <w:lang w:val="es-CO" w:eastAsia="es-CO" w:bidi="ar-SA"/>
              </w:rPr>
            </w:pPr>
          </w:p>
          <w:p w:rsidR="00110485" w:rsidRDefault="00110485" w:rsidP="009D11EC">
            <w:pPr>
              <w:jc w:val="center"/>
              <w:rPr>
                <w:b w:val="0"/>
                <w:noProof/>
                <w:sz w:val="22"/>
                <w:lang w:val="es-CO" w:eastAsia="es-CO" w:bidi="ar-SA"/>
              </w:rPr>
            </w:pPr>
            <w:r w:rsidRPr="0057572D">
              <w:rPr>
                <w:noProof/>
                <w:sz w:val="22"/>
                <w:lang w:val="es-CO" w:eastAsia="es-CO" w:bidi="ar-SA"/>
              </w:rPr>
              <w:drawing>
                <wp:inline distT="0" distB="0" distL="0" distR="0" wp14:anchorId="3F803303" wp14:editId="3431D08F">
                  <wp:extent cx="352425" cy="276225"/>
                  <wp:effectExtent l="0" t="0" r="9525" b="9525"/>
                  <wp:docPr id="35" name="Imagen 3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a:hlinkClick r:id="rId64"/>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D11EC" w:rsidRPr="009D11EC" w:rsidRDefault="009D11EC" w:rsidP="009D11EC">
            <w:pPr>
              <w:jc w:val="center"/>
              <w:rPr>
                <w:bCs w:val="0"/>
                <w:noProof/>
                <w:sz w:val="22"/>
                <w:lang w:val="es-CO" w:eastAsia="es-CO" w:bidi="ar-SA"/>
              </w:rPr>
            </w:pPr>
          </w:p>
          <w:p w:rsidR="00B52735" w:rsidRDefault="00110485" w:rsidP="009D11EC">
            <w:pPr>
              <w:jc w:val="center"/>
              <w:rPr>
                <w:b w:val="0"/>
                <w:noProof/>
                <w:sz w:val="22"/>
                <w:lang w:val="es-CO" w:eastAsia="es-CO" w:bidi="ar-SA"/>
              </w:rPr>
            </w:pPr>
            <w:r w:rsidRPr="0057572D">
              <w:rPr>
                <w:noProof/>
                <w:sz w:val="22"/>
                <w:lang w:val="es-CO" w:eastAsia="es-CO" w:bidi="ar-SA"/>
              </w:rPr>
              <w:drawing>
                <wp:inline distT="0" distB="0" distL="0" distR="0" wp14:anchorId="2550F519" wp14:editId="2DD781A5">
                  <wp:extent cx="352425" cy="276225"/>
                  <wp:effectExtent l="0" t="0" r="9525" b="9525"/>
                  <wp:docPr id="42" name="Imagen 4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hlinkClick r:id="rId65"/>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D11EC" w:rsidRPr="009D11EC" w:rsidRDefault="009D11EC" w:rsidP="009D11EC">
            <w:pPr>
              <w:jc w:val="center"/>
              <w:rPr>
                <w:bCs w:val="0"/>
                <w:noProof/>
                <w:sz w:val="22"/>
                <w:lang w:val="es-CO" w:eastAsia="es-CO" w:bidi="ar-SA"/>
              </w:rPr>
            </w:pPr>
          </w:p>
          <w:p w:rsidR="00B52735" w:rsidRDefault="00B52735" w:rsidP="00B52735">
            <w:pPr>
              <w:jc w:val="center"/>
              <w:rPr>
                <w:bCs w:val="0"/>
                <w:noProof/>
                <w:sz w:val="22"/>
                <w:lang w:val="es-CO" w:eastAsia="es-CO" w:bidi="ar-SA"/>
              </w:rPr>
            </w:pPr>
            <w:r w:rsidRPr="0057572D">
              <w:rPr>
                <w:noProof/>
                <w:sz w:val="22"/>
                <w:lang w:val="es-CO" w:eastAsia="es-CO" w:bidi="ar-SA"/>
              </w:rPr>
              <w:drawing>
                <wp:inline distT="0" distB="0" distL="0" distR="0" wp14:anchorId="34A74C09" wp14:editId="111CC106">
                  <wp:extent cx="352425" cy="276225"/>
                  <wp:effectExtent l="0" t="0" r="9525" b="9525"/>
                  <wp:docPr id="53" name="Imagen 5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a:hlinkClick r:id="rId66"/>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D11EC" w:rsidRDefault="009D11EC" w:rsidP="00B52735">
            <w:pPr>
              <w:jc w:val="center"/>
              <w:rPr>
                <w:b w:val="0"/>
                <w:noProof/>
                <w:sz w:val="22"/>
                <w:lang w:val="es-CO" w:eastAsia="es-CO" w:bidi="ar-SA"/>
              </w:rPr>
            </w:pPr>
          </w:p>
          <w:p w:rsidR="009D11EC" w:rsidRDefault="009D11EC" w:rsidP="00B52735">
            <w:pPr>
              <w:jc w:val="center"/>
              <w:rPr>
                <w:b w:val="0"/>
                <w:noProof/>
                <w:sz w:val="22"/>
                <w:lang w:val="es-CO" w:eastAsia="es-CO" w:bidi="ar-SA"/>
              </w:rPr>
            </w:pPr>
            <w:r w:rsidRPr="0057572D">
              <w:rPr>
                <w:noProof/>
                <w:sz w:val="22"/>
                <w:lang w:val="es-CO" w:eastAsia="es-CO" w:bidi="ar-SA"/>
              </w:rPr>
              <w:drawing>
                <wp:inline distT="0" distB="0" distL="0" distR="0" wp14:anchorId="3AC94627" wp14:editId="56952BFF">
                  <wp:extent cx="352425" cy="276225"/>
                  <wp:effectExtent l="0" t="0" r="9525" b="9525"/>
                  <wp:docPr id="54" name="Imagen 5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hlinkClick r:id="rId6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D11EC" w:rsidRDefault="009D11EC" w:rsidP="00B52735">
            <w:pPr>
              <w:jc w:val="center"/>
              <w:rPr>
                <w:b w:val="0"/>
                <w:noProof/>
                <w:sz w:val="22"/>
                <w:lang w:val="es-CO" w:eastAsia="es-CO" w:bidi="ar-SA"/>
              </w:rPr>
            </w:pPr>
          </w:p>
          <w:p w:rsidR="007A02F0" w:rsidRDefault="007A02F0" w:rsidP="00B52735">
            <w:pPr>
              <w:jc w:val="center"/>
              <w:rPr>
                <w:b w:val="0"/>
                <w:noProof/>
                <w:sz w:val="22"/>
                <w:lang w:val="es-CO" w:eastAsia="es-CO" w:bidi="ar-SA"/>
              </w:rPr>
            </w:pPr>
            <w:r w:rsidRPr="0057572D">
              <w:rPr>
                <w:noProof/>
                <w:sz w:val="22"/>
                <w:lang w:val="es-CO" w:eastAsia="es-CO" w:bidi="ar-SA"/>
              </w:rPr>
              <w:drawing>
                <wp:inline distT="0" distB="0" distL="0" distR="0" wp14:anchorId="4EFF5D44" wp14:editId="35A9DA5D">
                  <wp:extent cx="352425" cy="276225"/>
                  <wp:effectExtent l="0" t="0" r="9525" b="9525"/>
                  <wp:docPr id="60" name="Imagen 6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a:hlinkClick r:id="rId68"/>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rsidR="0099274F" w:rsidRDefault="0099274F" w:rsidP="00B52735">
            <w:pPr>
              <w:jc w:val="center"/>
              <w:rPr>
                <w:b w:val="0"/>
                <w:noProof/>
                <w:sz w:val="22"/>
                <w:lang w:val="es-CO" w:eastAsia="es-CO" w:bidi="ar-SA"/>
              </w:rPr>
            </w:pPr>
          </w:p>
          <w:p w:rsidR="0099274F" w:rsidRDefault="0099274F" w:rsidP="00B52735">
            <w:pPr>
              <w:jc w:val="center"/>
              <w:rPr>
                <w:b w:val="0"/>
                <w:noProof/>
                <w:sz w:val="22"/>
                <w:lang w:val="es-CO" w:eastAsia="es-CO" w:bidi="ar-SA"/>
              </w:rPr>
            </w:pPr>
            <w:r w:rsidRPr="00787F07">
              <w:rPr>
                <w:noProof/>
                <w:sz w:val="22"/>
                <w:lang w:val="es-CO" w:eastAsia="es-CO" w:bidi="ar-SA"/>
              </w:rPr>
              <w:drawing>
                <wp:inline distT="0" distB="0" distL="0" distR="0" wp14:anchorId="6C2E0F0F" wp14:editId="3E04A790">
                  <wp:extent cx="285750" cy="295275"/>
                  <wp:effectExtent l="0" t="0" r="0" b="9525"/>
                  <wp:docPr id="61" name="Imagen 6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a:hlinkClick r:id="rId6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154E4A" w:rsidRDefault="00154E4A" w:rsidP="00B52735">
            <w:pPr>
              <w:jc w:val="center"/>
              <w:rPr>
                <w:b w:val="0"/>
                <w:noProof/>
                <w:sz w:val="22"/>
                <w:lang w:val="es-CO" w:eastAsia="es-CO" w:bidi="ar-SA"/>
              </w:rPr>
            </w:pPr>
          </w:p>
          <w:p w:rsidR="00154E4A" w:rsidRPr="00110485" w:rsidRDefault="00154E4A" w:rsidP="00B52735">
            <w:pPr>
              <w:jc w:val="center"/>
              <w:rPr>
                <w:bCs w:val="0"/>
                <w:noProof/>
                <w:sz w:val="22"/>
                <w:lang w:val="es-CO" w:eastAsia="es-CO" w:bidi="ar-SA"/>
              </w:rPr>
            </w:pPr>
            <w:r w:rsidRPr="00787F07">
              <w:rPr>
                <w:noProof/>
                <w:sz w:val="22"/>
                <w:lang w:val="es-CO" w:eastAsia="es-CO" w:bidi="ar-SA"/>
              </w:rPr>
              <w:drawing>
                <wp:inline distT="0" distB="0" distL="0" distR="0" wp14:anchorId="5ADFA26E" wp14:editId="50674454">
                  <wp:extent cx="285750" cy="295275"/>
                  <wp:effectExtent l="0" t="0" r="0" b="9525"/>
                  <wp:docPr id="62" name="Imagen 6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a:hlinkClick r:id="rId70"/>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57572D" w:rsidRPr="0057572D" w:rsidTr="0057572D">
        <w:trPr>
          <w:cnfStyle w:val="010000000000" w:firstRow="0" w:lastRow="1"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985" w:type="dxa"/>
          </w:tcPr>
          <w:p w:rsidR="0057572D" w:rsidRPr="0057572D" w:rsidRDefault="0057572D" w:rsidP="0057572D">
            <w:pPr>
              <w:pStyle w:val="Sinespaciado"/>
              <w:spacing w:line="360" w:lineRule="auto"/>
              <w:jc w:val="both"/>
              <w:rPr>
                <w:b w:val="0"/>
              </w:rPr>
            </w:pPr>
          </w:p>
        </w:tc>
        <w:tc>
          <w:tcPr>
            <w:cnfStyle w:val="000010000000" w:firstRow="0" w:lastRow="0" w:firstColumn="0" w:lastColumn="0" w:oddVBand="1" w:evenVBand="0" w:oddHBand="0" w:evenHBand="0" w:firstRowFirstColumn="0" w:firstRowLastColumn="0" w:lastRowFirstColumn="0" w:lastRowLastColumn="0"/>
            <w:tcW w:w="4954" w:type="dxa"/>
            <w:gridSpan w:val="2"/>
          </w:tcPr>
          <w:p w:rsidR="0057572D" w:rsidRPr="0057572D" w:rsidRDefault="0057572D" w:rsidP="0057572D">
            <w:pPr>
              <w:pStyle w:val="TableParagraph"/>
              <w:spacing w:before="5"/>
              <w:ind w:left="71" w:right="56"/>
              <w:rPr>
                <w:b w:val="0"/>
                <w:sz w:val="22"/>
              </w:rPr>
            </w:pPr>
          </w:p>
        </w:tc>
        <w:tc>
          <w:tcPr>
            <w:tcW w:w="2595" w:type="dxa"/>
          </w:tcPr>
          <w:p w:rsidR="0057572D" w:rsidRDefault="0057572D" w:rsidP="0057572D">
            <w:pPr>
              <w:cnfStyle w:val="010000000000" w:firstRow="0" w:lastRow="1" w:firstColumn="0" w:lastColumn="0" w:oddVBand="0" w:evenVBand="0" w:oddHBand="0" w:evenHBand="0" w:firstRowFirstColumn="0" w:firstRowLastColumn="0" w:lastRowFirstColumn="0" w:lastRowLastColumn="0"/>
              <w:rPr>
                <w:b w:val="0"/>
                <w:sz w:val="22"/>
              </w:rPr>
            </w:pPr>
          </w:p>
        </w:tc>
        <w:tc>
          <w:tcPr>
            <w:cnfStyle w:val="000100000000" w:firstRow="0" w:lastRow="0" w:firstColumn="0" w:lastColumn="1" w:oddVBand="0" w:evenVBand="0" w:oddHBand="0" w:evenHBand="0" w:firstRowFirstColumn="0" w:firstRowLastColumn="0" w:lastRowFirstColumn="0" w:lastRowLastColumn="0"/>
            <w:tcW w:w="908" w:type="dxa"/>
          </w:tcPr>
          <w:p w:rsidR="0057572D" w:rsidRPr="0057572D" w:rsidRDefault="0057572D" w:rsidP="0057572D">
            <w:pPr>
              <w:jc w:val="center"/>
              <w:rPr>
                <w:b w:val="0"/>
                <w:noProof/>
                <w:sz w:val="22"/>
                <w:lang w:val="es-CO" w:eastAsia="es-CO" w:bidi="ar-SA"/>
              </w:rPr>
            </w:pPr>
          </w:p>
        </w:tc>
      </w:tr>
    </w:tbl>
    <w:p w:rsidR="009E6269" w:rsidRPr="009E6269" w:rsidRDefault="009E6269" w:rsidP="001E284D">
      <w:pPr>
        <w:pStyle w:val="Prrafodelista"/>
        <w:numPr>
          <w:ilvl w:val="1"/>
          <w:numId w:val="36"/>
        </w:numPr>
        <w:rPr>
          <w:b/>
          <w:szCs w:val="24"/>
        </w:rPr>
      </w:pPr>
      <w:r w:rsidRPr="009E6269">
        <w:rPr>
          <w:b/>
          <w:szCs w:val="24"/>
        </w:rPr>
        <w:t>Programas de Gestión de Riesgos</w:t>
      </w:r>
      <w:r w:rsidRPr="009E6269">
        <w:rPr>
          <w:b/>
          <w:spacing w:val="-1"/>
          <w:szCs w:val="24"/>
        </w:rPr>
        <w:t xml:space="preserve"> </w:t>
      </w:r>
      <w:r w:rsidRPr="009E6269">
        <w:rPr>
          <w:b/>
          <w:szCs w:val="24"/>
        </w:rPr>
        <w:t>Específicos</w:t>
      </w:r>
    </w:p>
    <w:p w:rsidR="009E6269" w:rsidRPr="001E36B6" w:rsidRDefault="009E6269" w:rsidP="001E284D">
      <w:pPr>
        <w:pStyle w:val="Prrafodelista"/>
        <w:numPr>
          <w:ilvl w:val="2"/>
          <w:numId w:val="36"/>
        </w:numPr>
        <w:rPr>
          <w:b/>
          <w:szCs w:val="24"/>
        </w:rPr>
      </w:pPr>
      <w:r w:rsidRPr="001E36B6">
        <w:rPr>
          <w:b/>
          <w:szCs w:val="24"/>
        </w:rPr>
        <w:t>Ver artículos 2.2.4.6.23 y 2.2.4.6.24 del decreto 1072 del 2015</w:t>
      </w:r>
    </w:p>
    <w:p w:rsidR="009E6269" w:rsidRPr="009E6269" w:rsidRDefault="009E6269" w:rsidP="001E36B6">
      <w:pPr>
        <w:rPr>
          <w:szCs w:val="24"/>
        </w:rPr>
      </w:pPr>
      <w:r w:rsidRPr="009E6269">
        <w:rPr>
          <w:szCs w:val="24"/>
        </w:rPr>
        <w:t>Los programas de gestión de riesgos específicos, son definidos de acuerdo a la identificación de peligros y valoración de riesgos para los riesgos prioritarios que tengan el potencial de generar accidentes de trabajo. Estos programas</w:t>
      </w:r>
      <w:r w:rsidRPr="009E6269">
        <w:rPr>
          <w:spacing w:val="-27"/>
          <w:szCs w:val="24"/>
        </w:rPr>
        <w:t xml:space="preserve"> </w:t>
      </w:r>
      <w:r w:rsidRPr="009E6269">
        <w:rPr>
          <w:szCs w:val="24"/>
        </w:rPr>
        <w:t>incluyen:</w:t>
      </w:r>
    </w:p>
    <w:p w:rsidR="009E6269" w:rsidRPr="001E36B6" w:rsidRDefault="009E6269" w:rsidP="001E36B6">
      <w:pPr>
        <w:pStyle w:val="Prrafodelista"/>
        <w:numPr>
          <w:ilvl w:val="0"/>
          <w:numId w:val="17"/>
        </w:numPr>
        <w:rPr>
          <w:szCs w:val="24"/>
        </w:rPr>
      </w:pPr>
      <w:r w:rsidRPr="001E36B6">
        <w:rPr>
          <w:szCs w:val="24"/>
        </w:rPr>
        <w:t>Objetivos y metas cuantificables.</w:t>
      </w:r>
    </w:p>
    <w:p w:rsidR="009E6269" w:rsidRPr="001E36B6" w:rsidRDefault="009E6269" w:rsidP="001E36B6">
      <w:pPr>
        <w:pStyle w:val="Prrafodelista"/>
        <w:numPr>
          <w:ilvl w:val="0"/>
          <w:numId w:val="17"/>
        </w:numPr>
        <w:rPr>
          <w:szCs w:val="24"/>
        </w:rPr>
      </w:pPr>
      <w:r w:rsidRPr="001E36B6">
        <w:rPr>
          <w:szCs w:val="24"/>
        </w:rPr>
        <w:t>Responsables.</w:t>
      </w:r>
    </w:p>
    <w:p w:rsidR="009E6269" w:rsidRPr="001E36B6" w:rsidRDefault="009E6269" w:rsidP="001E36B6">
      <w:pPr>
        <w:pStyle w:val="Prrafodelista"/>
        <w:numPr>
          <w:ilvl w:val="0"/>
          <w:numId w:val="17"/>
        </w:numPr>
        <w:rPr>
          <w:szCs w:val="24"/>
        </w:rPr>
      </w:pPr>
      <w:r w:rsidRPr="001E36B6">
        <w:rPr>
          <w:szCs w:val="24"/>
        </w:rPr>
        <w:lastRenderedPageBreak/>
        <w:t>Acciones.</w:t>
      </w:r>
    </w:p>
    <w:p w:rsidR="009E6269" w:rsidRPr="001E36B6" w:rsidRDefault="009E6269" w:rsidP="001E36B6">
      <w:pPr>
        <w:pStyle w:val="Prrafodelista"/>
        <w:numPr>
          <w:ilvl w:val="0"/>
          <w:numId w:val="17"/>
        </w:numPr>
        <w:rPr>
          <w:szCs w:val="24"/>
        </w:rPr>
      </w:pPr>
      <w:r w:rsidRPr="001E36B6">
        <w:rPr>
          <w:szCs w:val="24"/>
        </w:rPr>
        <w:t>Recursos</w:t>
      </w:r>
    </w:p>
    <w:p w:rsidR="009E6269" w:rsidRPr="001E36B6" w:rsidRDefault="009E6269" w:rsidP="001E36B6">
      <w:pPr>
        <w:pStyle w:val="Prrafodelista"/>
        <w:numPr>
          <w:ilvl w:val="0"/>
          <w:numId w:val="17"/>
        </w:numPr>
        <w:rPr>
          <w:szCs w:val="24"/>
        </w:rPr>
      </w:pPr>
      <w:r w:rsidRPr="001E36B6">
        <w:rPr>
          <w:szCs w:val="24"/>
        </w:rPr>
        <w:t>Cronogramas de actividades</w:t>
      </w:r>
    </w:p>
    <w:p w:rsidR="009E6269" w:rsidRPr="009E6269" w:rsidRDefault="009E6269" w:rsidP="001E36B6">
      <w:pPr>
        <w:rPr>
          <w:szCs w:val="24"/>
        </w:rPr>
      </w:pPr>
      <w:r w:rsidRPr="009E6269">
        <w:rPr>
          <w:szCs w:val="24"/>
        </w:rPr>
        <w:t>Se realiza evaluación periódica del(os) programa(s) de gestión por medio de indicadores de cumplimiento, cobertura y eficacia con el objetivo de analizar las tendencias, plantear nuevas estrategias o planes de acción o replantear las actividades del programa de gestión e implementación de los</w:t>
      </w:r>
      <w:r w:rsidRPr="009E6269">
        <w:rPr>
          <w:spacing w:val="-12"/>
          <w:szCs w:val="24"/>
        </w:rPr>
        <w:t xml:space="preserve"> </w:t>
      </w:r>
      <w:r w:rsidRPr="009E6269">
        <w:rPr>
          <w:szCs w:val="24"/>
        </w:rPr>
        <w:t>mismos.</w:t>
      </w:r>
    </w:p>
    <w:p w:rsidR="001D2F81" w:rsidRDefault="001D2F81" w:rsidP="009E6269">
      <w:pPr>
        <w:rPr>
          <w:szCs w:val="24"/>
        </w:rPr>
      </w:pPr>
    </w:p>
    <w:p w:rsidR="001E36B6" w:rsidRPr="001E36B6" w:rsidRDefault="001E36B6" w:rsidP="001E284D">
      <w:pPr>
        <w:pStyle w:val="Ttulo1"/>
        <w:numPr>
          <w:ilvl w:val="1"/>
          <w:numId w:val="36"/>
        </w:numPr>
        <w:rPr>
          <w:rFonts w:eastAsia="Arial"/>
        </w:rPr>
      </w:pPr>
      <w:r w:rsidRPr="001E36B6">
        <w:t>Plan de Trabajo</w:t>
      </w:r>
    </w:p>
    <w:p w:rsidR="001E36B6" w:rsidRPr="001E36B6" w:rsidRDefault="001E36B6" w:rsidP="001E36B6">
      <w:pPr>
        <w:rPr>
          <w:szCs w:val="24"/>
        </w:rPr>
      </w:pPr>
      <w:r w:rsidRPr="001E36B6">
        <w:rPr>
          <w:szCs w:val="24"/>
        </w:rPr>
        <w:t>Dando cumplimiento a lo establecido en la legislación colombiana en materia de Seguridad y Salud en el Trabajo, la organización establece un plan de trabajo anual teniendo en cuenta cada una de las actividades de los programas detallados.</w:t>
      </w:r>
    </w:p>
    <w:p w:rsidR="001E36B6" w:rsidRPr="001E36B6" w:rsidRDefault="001E36B6" w:rsidP="001E36B6">
      <w:pPr>
        <w:rPr>
          <w:szCs w:val="24"/>
        </w:rPr>
      </w:pPr>
      <w:r w:rsidRPr="001E36B6">
        <w:rPr>
          <w:szCs w:val="24"/>
        </w:rPr>
        <w:t>El plan anual debe identificar claramente metas, responsabilidades, recursos y cronograma de actividades, en concordancia con los</w:t>
      </w:r>
      <w:r w:rsidRPr="001E36B6">
        <w:rPr>
          <w:spacing w:val="34"/>
          <w:szCs w:val="24"/>
        </w:rPr>
        <w:t xml:space="preserve"> </w:t>
      </w:r>
      <w:r w:rsidRPr="001E36B6">
        <w:rPr>
          <w:szCs w:val="24"/>
        </w:rPr>
        <w:t>estándares mínimos del Sistema Obligatorio de Garantía de calidad del Sistema General de Riesgos Laborales.</w:t>
      </w:r>
    </w:p>
    <w:p w:rsidR="001E36B6" w:rsidRDefault="001E36B6" w:rsidP="001E36B6">
      <w:pPr>
        <w:rPr>
          <w:szCs w:val="24"/>
        </w:rPr>
      </w:pPr>
      <w:r w:rsidRPr="001E36B6">
        <w:rPr>
          <w:szCs w:val="24"/>
        </w:rPr>
        <w:t>El plan anual está alineado con la política de Seguridad y Salud en el Trabajo, Matriz Identificación de Peligros y Valoración de los Riesgos con la respectiva medición de indicadores de cumplimiento, cobertura y eficacia</w:t>
      </w:r>
    </w:p>
    <w:p w:rsidR="001E36B6" w:rsidRPr="001E36B6" w:rsidRDefault="001E36B6" w:rsidP="001E36B6">
      <w:pPr>
        <w:rPr>
          <w:szCs w:val="24"/>
        </w:rPr>
      </w:pPr>
    </w:p>
    <w:p w:rsidR="001E36B6" w:rsidRPr="001E36B6" w:rsidRDefault="001E36B6" w:rsidP="001E36B6">
      <w:pPr>
        <w:pStyle w:val="Descripcin"/>
        <w:rPr>
          <w:i w:val="0"/>
          <w:color w:val="auto"/>
          <w:sz w:val="24"/>
          <w:szCs w:val="24"/>
        </w:rPr>
      </w:pPr>
      <w:r w:rsidRPr="001E36B6">
        <w:rPr>
          <w:i w:val="0"/>
          <w:color w:val="auto"/>
          <w:sz w:val="24"/>
          <w:szCs w:val="24"/>
        </w:rPr>
        <w:fldChar w:fldCharType="begin"/>
      </w:r>
      <w:r w:rsidRPr="001E36B6">
        <w:rPr>
          <w:i w:val="0"/>
          <w:color w:val="auto"/>
          <w:sz w:val="24"/>
          <w:szCs w:val="24"/>
        </w:rPr>
        <w:instrText xml:space="preserve"> SEQ Tabla \* ARABIC </w:instrText>
      </w:r>
      <w:r w:rsidRPr="001E36B6">
        <w:rPr>
          <w:i w:val="0"/>
          <w:color w:val="auto"/>
          <w:sz w:val="24"/>
          <w:szCs w:val="24"/>
        </w:rPr>
        <w:fldChar w:fldCharType="separate"/>
      </w:r>
      <w:r w:rsidR="00AD6FC4">
        <w:rPr>
          <w:i w:val="0"/>
          <w:noProof/>
          <w:color w:val="auto"/>
          <w:sz w:val="24"/>
          <w:szCs w:val="24"/>
        </w:rPr>
        <w:t>20</w:t>
      </w:r>
      <w:r w:rsidRPr="001E36B6">
        <w:rPr>
          <w:i w:val="0"/>
          <w:color w:val="auto"/>
          <w:sz w:val="24"/>
          <w:szCs w:val="24"/>
        </w:rPr>
        <w:fldChar w:fldCharType="end"/>
      </w:r>
      <w:r w:rsidRPr="001E36B6">
        <w:rPr>
          <w:i w:val="0"/>
          <w:color w:val="auto"/>
          <w:sz w:val="24"/>
          <w:szCs w:val="24"/>
        </w:rPr>
        <w:t xml:space="preserve"> Plan de Trabajo Anual</w:t>
      </w:r>
    </w:p>
    <w:tbl>
      <w:tblPr>
        <w:tblStyle w:val="Tablaconcuadrcula2-nfasis6"/>
        <w:tblW w:w="0" w:type="auto"/>
        <w:jc w:val="center"/>
        <w:tblLayout w:type="fixed"/>
        <w:tblLook w:val="01E0" w:firstRow="1" w:lastRow="1" w:firstColumn="1" w:lastColumn="1" w:noHBand="0" w:noVBand="0"/>
      </w:tblPr>
      <w:tblGrid>
        <w:gridCol w:w="7235"/>
        <w:gridCol w:w="1701"/>
      </w:tblGrid>
      <w:tr w:rsidR="001E36B6" w:rsidRPr="001E36B6" w:rsidTr="001E36B6">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1E36B6" w:rsidRPr="001E36B6" w:rsidRDefault="001E36B6">
            <w:pPr>
              <w:pStyle w:val="TableParagraph"/>
              <w:spacing w:before="2"/>
              <w:ind w:left="210"/>
              <w:rPr>
                <w:sz w:val="22"/>
              </w:rPr>
            </w:pPr>
            <w:r w:rsidRPr="001E36B6">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1E36B6" w:rsidRPr="001E36B6" w:rsidRDefault="001E36B6">
            <w:pPr>
              <w:pStyle w:val="TableParagraph"/>
              <w:spacing w:before="2"/>
              <w:ind w:left="294"/>
            </w:pPr>
            <w:r w:rsidRPr="001E36B6">
              <w:t>ARCHIVO</w:t>
            </w:r>
          </w:p>
        </w:tc>
      </w:tr>
      <w:tr w:rsidR="001E36B6" w:rsidRPr="001E36B6" w:rsidTr="001E36B6">
        <w:trPr>
          <w:cnfStyle w:val="010000000000" w:firstRow="0" w:lastRow="1"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1E36B6" w:rsidRPr="001E36B6" w:rsidRDefault="00325B97">
            <w:pPr>
              <w:pStyle w:val="TableParagraph"/>
              <w:spacing w:before="142"/>
              <w:ind w:left="106"/>
              <w:rPr>
                <w:b w:val="0"/>
              </w:rPr>
            </w:pPr>
            <w:bookmarkStart w:id="8" w:name="_Hlk88220706"/>
            <w:r w:rsidRPr="00325B97">
              <w:rPr>
                <w:b w:val="0"/>
              </w:rPr>
              <w:t>PLA-SST-02</w:t>
            </w:r>
            <w:r w:rsidRPr="00325B97">
              <w:rPr>
                <w:b w:val="0"/>
              </w:rPr>
              <w:t xml:space="preserve"> </w:t>
            </w:r>
            <w:r w:rsidR="001E36B6" w:rsidRPr="001E36B6">
              <w:rPr>
                <w:b w:val="0"/>
              </w:rPr>
              <w:t>Formato Plan de trabajo anual en SG-SST</w:t>
            </w:r>
            <w:bookmarkEnd w:id="8"/>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1E36B6" w:rsidRPr="001E36B6" w:rsidRDefault="001E36B6">
            <w:pPr>
              <w:pStyle w:val="TableParagraph"/>
              <w:spacing w:before="8" w:after="1"/>
              <w:jc w:val="center"/>
              <w:rPr>
                <w:b w:val="0"/>
              </w:rPr>
            </w:pPr>
            <w:r w:rsidRPr="001E36B6">
              <w:rPr>
                <w:noProof/>
                <w:lang w:val="es-CO" w:eastAsia="es-CO" w:bidi="ar-SA"/>
              </w:rPr>
              <w:drawing>
                <wp:inline distT="0" distB="0" distL="0" distR="0">
                  <wp:extent cx="323850" cy="285750"/>
                  <wp:effectExtent l="0" t="0" r="0" b="0"/>
                  <wp:docPr id="36" name="Imagen 3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a:hlinkClick r:id="rId71"/>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tc>
      </w:tr>
    </w:tbl>
    <w:p w:rsidR="001E36B6" w:rsidRDefault="001E36B6" w:rsidP="009E6269">
      <w:pPr>
        <w:rPr>
          <w:szCs w:val="24"/>
        </w:rPr>
      </w:pPr>
    </w:p>
    <w:p w:rsidR="001E36B6" w:rsidRDefault="001E36B6" w:rsidP="001E36B6">
      <w:pPr>
        <w:rPr>
          <w:szCs w:val="24"/>
        </w:rPr>
      </w:pPr>
    </w:p>
    <w:p w:rsidR="001E36B6" w:rsidRPr="001E36B6" w:rsidRDefault="001E36B6" w:rsidP="001E284D">
      <w:pPr>
        <w:pStyle w:val="Ttulo1"/>
        <w:numPr>
          <w:ilvl w:val="0"/>
          <w:numId w:val="36"/>
        </w:numPr>
      </w:pPr>
      <w:r w:rsidRPr="001E36B6">
        <w:lastRenderedPageBreak/>
        <w:t>APLICACIÓN</w:t>
      </w:r>
    </w:p>
    <w:p w:rsidR="001E36B6" w:rsidRPr="001E36B6" w:rsidRDefault="001E36B6" w:rsidP="001E284D">
      <w:pPr>
        <w:pStyle w:val="Ttulo2"/>
        <w:numPr>
          <w:ilvl w:val="1"/>
          <w:numId w:val="36"/>
        </w:numPr>
      </w:pPr>
      <w:r w:rsidRPr="001E36B6">
        <w:t>Gestión del Cambio</w:t>
      </w:r>
    </w:p>
    <w:p w:rsidR="001E36B6" w:rsidRPr="001E36B6" w:rsidRDefault="001E36B6" w:rsidP="001E36B6">
      <w:pPr>
        <w:rPr>
          <w:szCs w:val="24"/>
        </w:rPr>
      </w:pPr>
      <w:r w:rsidRPr="001E36B6">
        <w:rPr>
          <w:szCs w:val="24"/>
        </w:rPr>
        <w:t xml:space="preserve">La organización </w:t>
      </w:r>
      <w:r w:rsidR="00DF4E17">
        <w:rPr>
          <w:szCs w:val="24"/>
        </w:rPr>
        <w:t>ADONITRANS S.A.S.</w:t>
      </w:r>
      <w:r>
        <w:rPr>
          <w:szCs w:val="24"/>
        </w:rPr>
        <w:t>,</w:t>
      </w:r>
      <w:r w:rsidRPr="001E36B6">
        <w:rPr>
          <w:szCs w:val="24"/>
        </w:rPr>
        <w:t xml:space="preserve"> evaluará el impacto sobre la seguridad y salud, que puedan generar los cambios internos (introducción de nuevos procesos, cambios en los métodos de trabajo, adquisiciones, instalaciones, entre otros) o los cambios externos (cambios en la legislación, evolución del conocimiento en seguridad y salud, entre otros) de acuerdo Decreto 1072 de 2015 articulo 2.2.4.6.26 y 2.2.4.6.30 numeral 7.</w:t>
      </w:r>
    </w:p>
    <w:p w:rsidR="001E36B6" w:rsidRPr="001E36B6" w:rsidRDefault="001E36B6" w:rsidP="001E36B6">
      <w:pPr>
        <w:rPr>
          <w:szCs w:val="24"/>
        </w:rPr>
      </w:pPr>
      <w:r w:rsidRPr="001E36B6">
        <w:rPr>
          <w:szCs w:val="24"/>
        </w:rPr>
        <w:t>Para ello realizará la identificación de peligros y la evaluación de riesgos que puedan derivarse de estos cambios, y se adoptarán las medidas de prevención y control antes de su implementación cuando así proceda, en consulta con el VIGIA de SST.</w:t>
      </w:r>
    </w:p>
    <w:p w:rsidR="001E36B6" w:rsidRPr="001E36B6" w:rsidRDefault="001E36B6" w:rsidP="001E36B6">
      <w:pPr>
        <w:rPr>
          <w:szCs w:val="24"/>
        </w:rPr>
      </w:pPr>
      <w:r w:rsidRPr="001E36B6">
        <w:rPr>
          <w:szCs w:val="24"/>
        </w:rPr>
        <w:t>Un cambio se refiere a una alteración temporal o permanente a herramientas, equipos, estándares, procedimientos aprobados e implementados en la actividad entre otros, Te</w:t>
      </w:r>
      <w:r>
        <w:rPr>
          <w:szCs w:val="24"/>
        </w:rPr>
        <w:t>mporal o permanente respecto a:</w:t>
      </w:r>
    </w:p>
    <w:p w:rsidR="001E36B6" w:rsidRPr="001E36B6" w:rsidRDefault="001E36B6" w:rsidP="001E36B6">
      <w:pPr>
        <w:pStyle w:val="Prrafodelista"/>
        <w:numPr>
          <w:ilvl w:val="0"/>
          <w:numId w:val="19"/>
        </w:numPr>
        <w:rPr>
          <w:szCs w:val="24"/>
        </w:rPr>
      </w:pPr>
      <w:r w:rsidRPr="001E36B6">
        <w:rPr>
          <w:szCs w:val="24"/>
        </w:rPr>
        <w:t>La organización.</w:t>
      </w:r>
    </w:p>
    <w:p w:rsidR="001E36B6" w:rsidRPr="001E36B6" w:rsidRDefault="001E36B6" w:rsidP="001E36B6">
      <w:pPr>
        <w:pStyle w:val="Prrafodelista"/>
        <w:numPr>
          <w:ilvl w:val="0"/>
          <w:numId w:val="18"/>
        </w:numPr>
        <w:rPr>
          <w:szCs w:val="24"/>
        </w:rPr>
      </w:pPr>
      <w:r w:rsidRPr="001E36B6">
        <w:rPr>
          <w:szCs w:val="24"/>
        </w:rPr>
        <w:t>Personal.</w:t>
      </w:r>
    </w:p>
    <w:p w:rsidR="001E36B6" w:rsidRPr="001E36B6" w:rsidRDefault="001E36B6" w:rsidP="001E36B6">
      <w:pPr>
        <w:pStyle w:val="Prrafodelista"/>
        <w:numPr>
          <w:ilvl w:val="0"/>
          <w:numId w:val="18"/>
        </w:numPr>
        <w:rPr>
          <w:szCs w:val="24"/>
        </w:rPr>
      </w:pPr>
      <w:r w:rsidRPr="001E36B6">
        <w:rPr>
          <w:szCs w:val="24"/>
        </w:rPr>
        <w:t>Sistemas.</w:t>
      </w:r>
    </w:p>
    <w:p w:rsidR="001E36B6" w:rsidRPr="001E36B6" w:rsidRDefault="001E36B6" w:rsidP="001E36B6">
      <w:pPr>
        <w:pStyle w:val="Prrafodelista"/>
        <w:numPr>
          <w:ilvl w:val="0"/>
          <w:numId w:val="18"/>
        </w:numPr>
        <w:rPr>
          <w:szCs w:val="24"/>
        </w:rPr>
      </w:pPr>
      <w:r w:rsidRPr="001E36B6">
        <w:rPr>
          <w:szCs w:val="24"/>
        </w:rPr>
        <w:t>Procesos.</w:t>
      </w:r>
    </w:p>
    <w:p w:rsidR="001E36B6" w:rsidRPr="001E36B6" w:rsidRDefault="001E36B6" w:rsidP="001E36B6">
      <w:pPr>
        <w:pStyle w:val="Prrafodelista"/>
        <w:numPr>
          <w:ilvl w:val="0"/>
          <w:numId w:val="18"/>
        </w:numPr>
        <w:rPr>
          <w:szCs w:val="24"/>
        </w:rPr>
      </w:pPr>
      <w:r w:rsidRPr="001E36B6">
        <w:rPr>
          <w:szCs w:val="24"/>
        </w:rPr>
        <w:t>Procedimientos.</w:t>
      </w:r>
    </w:p>
    <w:p w:rsidR="001E36B6" w:rsidRPr="001E36B6" w:rsidRDefault="001E36B6" w:rsidP="001E36B6">
      <w:pPr>
        <w:pStyle w:val="Prrafodelista"/>
        <w:numPr>
          <w:ilvl w:val="0"/>
          <w:numId w:val="18"/>
        </w:numPr>
        <w:rPr>
          <w:szCs w:val="24"/>
        </w:rPr>
      </w:pPr>
      <w:r w:rsidRPr="001E36B6">
        <w:rPr>
          <w:szCs w:val="24"/>
        </w:rPr>
        <w:t>Equipos</w:t>
      </w:r>
    </w:p>
    <w:p w:rsidR="001E36B6" w:rsidRPr="001E36B6" w:rsidRDefault="001E36B6" w:rsidP="001E36B6">
      <w:pPr>
        <w:pStyle w:val="Prrafodelista"/>
        <w:numPr>
          <w:ilvl w:val="0"/>
          <w:numId w:val="18"/>
        </w:numPr>
        <w:rPr>
          <w:szCs w:val="24"/>
        </w:rPr>
      </w:pPr>
      <w:r w:rsidRPr="001E36B6">
        <w:rPr>
          <w:szCs w:val="24"/>
        </w:rPr>
        <w:t xml:space="preserve">Productos. </w:t>
      </w:r>
    </w:p>
    <w:p w:rsidR="001E36B6" w:rsidRPr="001E36B6" w:rsidRDefault="001E36B6" w:rsidP="001E36B6">
      <w:pPr>
        <w:pStyle w:val="Prrafodelista"/>
        <w:numPr>
          <w:ilvl w:val="0"/>
          <w:numId w:val="18"/>
        </w:numPr>
        <w:rPr>
          <w:szCs w:val="24"/>
        </w:rPr>
      </w:pPr>
      <w:r w:rsidRPr="001E36B6">
        <w:rPr>
          <w:szCs w:val="24"/>
        </w:rPr>
        <w:t>Materiales o sustancias.</w:t>
      </w:r>
    </w:p>
    <w:p w:rsidR="001E36B6" w:rsidRPr="001E36B6" w:rsidRDefault="001E36B6" w:rsidP="001E36B6">
      <w:pPr>
        <w:pStyle w:val="Prrafodelista"/>
        <w:numPr>
          <w:ilvl w:val="0"/>
          <w:numId w:val="18"/>
        </w:numPr>
        <w:rPr>
          <w:szCs w:val="24"/>
        </w:rPr>
      </w:pPr>
      <w:r w:rsidRPr="001E36B6">
        <w:rPr>
          <w:szCs w:val="24"/>
        </w:rPr>
        <w:t>Normas y reglamentos</w:t>
      </w:r>
    </w:p>
    <w:p w:rsidR="001E36B6" w:rsidRPr="001E36B6" w:rsidRDefault="001E36B6" w:rsidP="001E36B6">
      <w:pPr>
        <w:rPr>
          <w:szCs w:val="24"/>
        </w:rPr>
      </w:pPr>
      <w:r w:rsidRPr="001E36B6">
        <w:rPr>
          <w:szCs w:val="24"/>
        </w:rPr>
        <w:t>Este procedimiento tiene por objetivo establecer la metodología para identificación, evaluación y control del riesgo en los cambios que se puedan presentar en la operación de la organización, el SG-SST o sus actividades, antes de introducir tales cambios.</w:t>
      </w:r>
    </w:p>
    <w:p w:rsidR="001E36B6" w:rsidRPr="001E36B6" w:rsidRDefault="001E36B6" w:rsidP="001E36B6">
      <w:pPr>
        <w:rPr>
          <w:szCs w:val="24"/>
        </w:rPr>
      </w:pPr>
      <w:r w:rsidRPr="001E36B6">
        <w:rPr>
          <w:szCs w:val="24"/>
        </w:rPr>
        <w:t xml:space="preserve">La empresa también evaluará el impacto sobre la seguridad y salud, que puedan </w:t>
      </w:r>
      <w:r w:rsidRPr="001E36B6">
        <w:rPr>
          <w:szCs w:val="24"/>
        </w:rPr>
        <w:lastRenderedPageBreak/>
        <w:t>generar los cambios internos (introducción de nuevos procesos, cambios en los métodos de trabajo, adquisiciones, instalaciones, variación en el objeto del servicio, modificación de herramientas fundamentales en las actividades de mantenimiento, cambios en la infraestructura , normas o reglamentos de la compañía, cambios significativos del personal que impacten la  organización,  entre otros, o los cambios externos (cambios en la legislación, evolución del conocimiento en seguridad y salud,.</w:t>
      </w:r>
    </w:p>
    <w:p w:rsidR="001E36B6" w:rsidRPr="001E36B6" w:rsidRDefault="001E36B6" w:rsidP="001E36B6">
      <w:pPr>
        <w:rPr>
          <w:szCs w:val="24"/>
        </w:rPr>
      </w:pPr>
      <w:r w:rsidRPr="001E36B6">
        <w:rPr>
          <w:szCs w:val="24"/>
        </w:rPr>
        <w:t>Para la Gestión del cambio se tendrán en cuenta los siguientes aspectos de acuerdo al procedimiento:</w:t>
      </w:r>
    </w:p>
    <w:p w:rsidR="001E36B6" w:rsidRPr="001E36B6" w:rsidRDefault="001E36B6" w:rsidP="001E36B6">
      <w:pPr>
        <w:rPr>
          <w:szCs w:val="24"/>
        </w:rPr>
      </w:pPr>
    </w:p>
    <w:p w:rsidR="001E36B6" w:rsidRPr="001E36B6" w:rsidRDefault="001E36B6" w:rsidP="001E284D">
      <w:pPr>
        <w:pStyle w:val="Ttulo2"/>
        <w:numPr>
          <w:ilvl w:val="2"/>
          <w:numId w:val="36"/>
        </w:numPr>
      </w:pPr>
      <w:r>
        <w:t>Cambio Permanente</w:t>
      </w:r>
    </w:p>
    <w:p w:rsidR="00A56CD8" w:rsidRDefault="001E36B6" w:rsidP="00A56CD8">
      <w:pPr>
        <w:rPr>
          <w:szCs w:val="24"/>
        </w:rPr>
      </w:pPr>
      <w:r w:rsidRPr="001E36B6">
        <w:rPr>
          <w:szCs w:val="24"/>
        </w:rPr>
        <w:t>Cambio que se establece indefinidamente por requerimiento de la actividad, el negocio, el cliente y el cual remplaza o modifica cualquiera de los aspectos nombrados.</w:t>
      </w:r>
    </w:p>
    <w:p w:rsidR="00A56CD8" w:rsidRPr="00A56CD8" w:rsidRDefault="001E36B6" w:rsidP="001E284D">
      <w:pPr>
        <w:pStyle w:val="Prrafodelista"/>
        <w:numPr>
          <w:ilvl w:val="2"/>
          <w:numId w:val="36"/>
        </w:numPr>
        <w:rPr>
          <w:b/>
          <w:szCs w:val="24"/>
        </w:rPr>
      </w:pPr>
      <w:r w:rsidRPr="00A56CD8">
        <w:rPr>
          <w:b/>
        </w:rPr>
        <w:t>Cambio Temporal</w:t>
      </w:r>
    </w:p>
    <w:p w:rsidR="001E36B6" w:rsidRPr="00A56CD8" w:rsidRDefault="001E36B6" w:rsidP="001E36B6">
      <w:pPr>
        <w:rPr>
          <w:szCs w:val="26"/>
        </w:rPr>
      </w:pPr>
      <w:r w:rsidRPr="00A56CD8">
        <w:t>Aquel que es planeado y efectuado con la intención de retornar a las condiciones de diseño originales después de un tiempo específic</w:t>
      </w:r>
      <w:r w:rsidR="00A56CD8" w:rsidRPr="00A56CD8">
        <w:t xml:space="preserve">o. Los cambios temporales están sujetos a las </w:t>
      </w:r>
      <w:r w:rsidRPr="00A56CD8">
        <w:t xml:space="preserve">mismas evaluaciones </w:t>
      </w:r>
      <w:r w:rsidR="00A56CD8" w:rsidRPr="00A56CD8">
        <w:t xml:space="preserve">que </w:t>
      </w:r>
      <w:r w:rsidRPr="00A56CD8">
        <w:t>los cambios permanentes.</w:t>
      </w:r>
    </w:p>
    <w:p w:rsidR="001E36B6" w:rsidRPr="00A56CD8" w:rsidRDefault="001E36B6" w:rsidP="001E284D">
      <w:pPr>
        <w:pStyle w:val="Prrafodelista"/>
        <w:numPr>
          <w:ilvl w:val="2"/>
          <w:numId w:val="36"/>
        </w:numPr>
        <w:rPr>
          <w:b/>
          <w:szCs w:val="24"/>
        </w:rPr>
      </w:pPr>
      <w:r w:rsidRPr="00A56CD8">
        <w:rPr>
          <w:b/>
          <w:szCs w:val="24"/>
        </w:rPr>
        <w:t>Cambio de Emergencia.</w:t>
      </w:r>
    </w:p>
    <w:p w:rsidR="001E36B6" w:rsidRPr="001E36B6" w:rsidRDefault="001E36B6" w:rsidP="00A56CD8">
      <w:r w:rsidRPr="001E36B6">
        <w:t>Cambio que sigue un camino corto a través del procedimiento normal de manera que se pueda ejecutar rápidamente. La documentación detallada requerida se completará posteriormente y solo entonces el cambio se clasificará como temporal o permanente.</w:t>
      </w:r>
    </w:p>
    <w:p w:rsidR="001E36B6" w:rsidRPr="00A56CD8" w:rsidRDefault="001E36B6" w:rsidP="001E284D">
      <w:pPr>
        <w:pStyle w:val="Prrafodelista"/>
        <w:numPr>
          <w:ilvl w:val="2"/>
          <w:numId w:val="36"/>
        </w:numPr>
        <w:rPr>
          <w:b/>
          <w:szCs w:val="24"/>
        </w:rPr>
      </w:pPr>
      <w:r w:rsidRPr="00A56CD8">
        <w:rPr>
          <w:b/>
          <w:szCs w:val="24"/>
        </w:rPr>
        <w:t>Cambios Organizacionales.</w:t>
      </w:r>
    </w:p>
    <w:p w:rsidR="001E36B6" w:rsidRPr="001E36B6" w:rsidRDefault="001E36B6" w:rsidP="001E36B6">
      <w:pPr>
        <w:rPr>
          <w:szCs w:val="24"/>
        </w:rPr>
      </w:pPr>
      <w:r w:rsidRPr="001E36B6">
        <w:rPr>
          <w:szCs w:val="24"/>
        </w:rPr>
        <w:t>Aquel que garantiza que los niveles individuales y colectivos de experiencia y conocimiento se mantengan y sean cuidadosamente considerados.</w:t>
      </w:r>
    </w:p>
    <w:p w:rsidR="001E36B6" w:rsidRPr="001E36B6" w:rsidRDefault="001E36B6" w:rsidP="001E36B6">
      <w:pPr>
        <w:rPr>
          <w:szCs w:val="24"/>
        </w:rPr>
      </w:pPr>
      <w:r w:rsidRPr="001E36B6">
        <w:rPr>
          <w:szCs w:val="24"/>
        </w:rPr>
        <w:t xml:space="preserve">También se realizará la identificación de peligros y la evaluación de riesgos que puedan derivarse de estos cambios, y se adoptarán las medidas de prevención y </w:t>
      </w:r>
      <w:r w:rsidRPr="001E36B6">
        <w:rPr>
          <w:szCs w:val="24"/>
        </w:rPr>
        <w:lastRenderedPageBreak/>
        <w:t>control antes de su implementación cuando así proceda, en consulta con el COPASST de SST. Antes de</w:t>
      </w:r>
      <w:r w:rsidRPr="001E36B6">
        <w:rPr>
          <w:szCs w:val="24"/>
        </w:rPr>
        <w:tab/>
        <w:t>realizar los cambios pertinentes</w:t>
      </w:r>
      <w:r w:rsidRPr="001E36B6">
        <w:rPr>
          <w:szCs w:val="24"/>
        </w:rPr>
        <w:tab/>
        <w:t>se</w:t>
      </w:r>
      <w:r w:rsidRPr="001E36B6">
        <w:rPr>
          <w:szCs w:val="24"/>
        </w:rPr>
        <w:tab/>
        <w:t>informa y capacita</w:t>
      </w:r>
      <w:r w:rsidRPr="001E36B6">
        <w:rPr>
          <w:szCs w:val="24"/>
        </w:rPr>
        <w:tab/>
        <w:t>los trabajadores y demás partes interesadas respecto a estas modificaciones.</w:t>
      </w:r>
    </w:p>
    <w:p w:rsidR="001E36B6" w:rsidRPr="00A56CD8" w:rsidRDefault="001E36B6" w:rsidP="001E284D">
      <w:pPr>
        <w:pStyle w:val="Prrafodelista"/>
        <w:numPr>
          <w:ilvl w:val="2"/>
          <w:numId w:val="36"/>
        </w:numPr>
        <w:rPr>
          <w:b/>
          <w:szCs w:val="24"/>
        </w:rPr>
      </w:pPr>
      <w:r w:rsidRPr="00A56CD8">
        <w:rPr>
          <w:b/>
          <w:szCs w:val="24"/>
        </w:rPr>
        <w:t>Prevención, Preparación y Respuesta ante Emergencias</w:t>
      </w:r>
    </w:p>
    <w:p w:rsidR="001E36B6" w:rsidRPr="001E36B6" w:rsidRDefault="001E36B6" w:rsidP="001E36B6">
      <w:pPr>
        <w:rPr>
          <w:szCs w:val="24"/>
        </w:rPr>
      </w:pPr>
      <w:r w:rsidRPr="001E36B6">
        <w:rPr>
          <w:szCs w:val="24"/>
        </w:rPr>
        <w:t>Se implementa y mantiene las disposiciones necesarias en materia de prevención, preparación y respuesta ante emergencias, contemplando de acuerdo al Decreto 1072 de 2015 articulo 2.24.6.2 numeral 17, articulo 2.2.4.6.12 numeral 12, articulo 2.2.4.6.16 literal 3,4, articulo 2.2.4.6.20 numeral 10, articulo 2.2.4.6.21 numeral 11, articulo 2.2.4.6.25, articulo 2.2.4.6.28 numeral 4.</w:t>
      </w:r>
    </w:p>
    <w:p w:rsidR="001E36B6" w:rsidRPr="001E36B6" w:rsidRDefault="001E36B6" w:rsidP="001E36B6">
      <w:pPr>
        <w:rPr>
          <w:szCs w:val="24"/>
        </w:rPr>
      </w:pPr>
      <w:r w:rsidRPr="001E36B6">
        <w:rPr>
          <w:szCs w:val="24"/>
        </w:rPr>
        <w:t>Emergencia Se puede definir como la ocurrencia de un evento inesperado que se sale completamente del control operacional y que puede poner en peligro no solo a los trabajadores, sino al medio ambiente y a las comunidades del área de influencia de las operaciones</w:t>
      </w:r>
    </w:p>
    <w:p w:rsidR="001E36B6" w:rsidRPr="001E36B6" w:rsidRDefault="001E36B6" w:rsidP="001E36B6">
      <w:pPr>
        <w:rPr>
          <w:szCs w:val="24"/>
        </w:rPr>
      </w:pPr>
      <w:r w:rsidRPr="001E36B6">
        <w:rPr>
          <w:szCs w:val="24"/>
        </w:rPr>
        <w:t>El principal objetivo del procedimiento es definir las pautas para identificar, prevenir, mitigar, controlar, atender y valorar la atención de las situaciones potenciales de emergencia.</w:t>
      </w:r>
    </w:p>
    <w:p w:rsidR="001E36B6" w:rsidRPr="001E36B6" w:rsidRDefault="001E36B6" w:rsidP="001E36B6">
      <w:pPr>
        <w:rPr>
          <w:szCs w:val="24"/>
        </w:rPr>
      </w:pPr>
      <w:r w:rsidRPr="001E36B6">
        <w:rPr>
          <w:szCs w:val="24"/>
        </w:rPr>
        <w:t>La organización mantiene las disposiciones necesarias en materia de prevención, preparación y respuesta ante emergencias teniendo en cuenta el plan estratégico, operativo e informativo su estructura y contemplando los siguientes aspectos:</w:t>
      </w:r>
    </w:p>
    <w:p w:rsidR="001E36B6" w:rsidRPr="00A56CD8" w:rsidRDefault="001E36B6" w:rsidP="00A56CD8">
      <w:pPr>
        <w:pStyle w:val="Prrafodelista"/>
        <w:numPr>
          <w:ilvl w:val="0"/>
          <w:numId w:val="20"/>
        </w:numPr>
        <w:rPr>
          <w:szCs w:val="24"/>
        </w:rPr>
      </w:pPr>
      <w:r w:rsidRPr="00A56CD8">
        <w:rPr>
          <w:szCs w:val="24"/>
        </w:rPr>
        <w:t>Análisis de amenazas y vulnerabilidad.</w:t>
      </w:r>
    </w:p>
    <w:p w:rsidR="001E36B6" w:rsidRPr="00A56CD8" w:rsidRDefault="001E36B6" w:rsidP="00A56CD8">
      <w:pPr>
        <w:pStyle w:val="Prrafodelista"/>
        <w:numPr>
          <w:ilvl w:val="0"/>
          <w:numId w:val="20"/>
        </w:numPr>
        <w:rPr>
          <w:szCs w:val="24"/>
        </w:rPr>
      </w:pPr>
      <w:r w:rsidRPr="00A56CD8">
        <w:rPr>
          <w:szCs w:val="24"/>
        </w:rPr>
        <w:t>PON (Planes operativos normalizados de acuerdo al análisis de amenazas y vulnerabilidad realizado).</w:t>
      </w:r>
    </w:p>
    <w:p w:rsidR="00A56CD8" w:rsidRDefault="001E36B6" w:rsidP="001E36B6">
      <w:pPr>
        <w:pStyle w:val="Prrafodelista"/>
        <w:numPr>
          <w:ilvl w:val="0"/>
          <w:numId w:val="20"/>
        </w:numPr>
        <w:rPr>
          <w:szCs w:val="24"/>
        </w:rPr>
      </w:pPr>
      <w:r w:rsidRPr="00A56CD8">
        <w:rPr>
          <w:szCs w:val="24"/>
        </w:rPr>
        <w:t>Recursos</w:t>
      </w:r>
      <w:r w:rsidRPr="00A56CD8">
        <w:rPr>
          <w:szCs w:val="24"/>
        </w:rPr>
        <w:tab/>
        <w:t>para</w:t>
      </w:r>
      <w:r w:rsidRPr="00A56CD8">
        <w:rPr>
          <w:szCs w:val="24"/>
        </w:rPr>
        <w:tab/>
        <w:t>la</w:t>
      </w:r>
      <w:r w:rsidRPr="00A56CD8">
        <w:rPr>
          <w:szCs w:val="24"/>
        </w:rPr>
        <w:tab/>
        <w:t>prevención,</w:t>
      </w:r>
      <w:r w:rsidRPr="00A56CD8">
        <w:rPr>
          <w:szCs w:val="24"/>
        </w:rPr>
        <w:tab/>
        <w:t>prep</w:t>
      </w:r>
      <w:r w:rsidR="00A56CD8">
        <w:rPr>
          <w:szCs w:val="24"/>
        </w:rPr>
        <w:t>aración</w:t>
      </w:r>
      <w:r w:rsidR="00A56CD8">
        <w:rPr>
          <w:szCs w:val="24"/>
        </w:rPr>
        <w:tab/>
        <w:t>y</w:t>
      </w:r>
      <w:r w:rsidR="00A56CD8">
        <w:rPr>
          <w:szCs w:val="24"/>
        </w:rPr>
        <w:tab/>
        <w:t xml:space="preserve">respuesta </w:t>
      </w:r>
      <w:r w:rsidRPr="00A56CD8">
        <w:rPr>
          <w:szCs w:val="24"/>
        </w:rPr>
        <w:t>ante emergencias;</w:t>
      </w:r>
    </w:p>
    <w:p w:rsidR="00A56CD8" w:rsidRDefault="001E36B6" w:rsidP="001E36B6">
      <w:pPr>
        <w:pStyle w:val="Prrafodelista"/>
        <w:numPr>
          <w:ilvl w:val="0"/>
          <w:numId w:val="20"/>
        </w:numPr>
        <w:rPr>
          <w:szCs w:val="24"/>
        </w:rPr>
      </w:pPr>
      <w:r w:rsidRPr="00A56CD8">
        <w:rPr>
          <w:szCs w:val="24"/>
        </w:rPr>
        <w:t xml:space="preserve">Programa de conformación, capacitación, entrenamiento y dotación de la brigada integral para la prevención y atención de emergencias que incluye la organización e implementación de un servicio oportuno y eficiente de </w:t>
      </w:r>
      <w:r w:rsidRPr="00A56CD8">
        <w:rPr>
          <w:szCs w:val="24"/>
        </w:rPr>
        <w:lastRenderedPageBreak/>
        <w:t>primeros auxilios.</w:t>
      </w:r>
    </w:p>
    <w:p w:rsidR="00A56CD8" w:rsidRDefault="001E36B6" w:rsidP="001E36B6">
      <w:pPr>
        <w:pStyle w:val="Prrafodelista"/>
        <w:numPr>
          <w:ilvl w:val="0"/>
          <w:numId w:val="20"/>
        </w:numPr>
        <w:rPr>
          <w:szCs w:val="24"/>
        </w:rPr>
      </w:pPr>
      <w:r w:rsidRPr="00A56CD8">
        <w:rPr>
          <w:szCs w:val="24"/>
        </w:rPr>
        <w:t>Entrenamiento a todos los trabajadores en actuación antes, durante y después de las emergencias que se puedan derivar de las amenazas identificadas en la empresa.</w:t>
      </w:r>
    </w:p>
    <w:p w:rsidR="00A56CD8" w:rsidRDefault="001E36B6" w:rsidP="001E36B6">
      <w:pPr>
        <w:pStyle w:val="Prrafodelista"/>
        <w:numPr>
          <w:ilvl w:val="0"/>
          <w:numId w:val="20"/>
        </w:numPr>
        <w:rPr>
          <w:szCs w:val="24"/>
        </w:rPr>
      </w:pPr>
      <w:r w:rsidRPr="00A56CD8">
        <w:rPr>
          <w:szCs w:val="24"/>
        </w:rPr>
        <w:t>Programa de inspección periódica de todos los equipos relacionados con la prevención y atención de emergencias, así como los sistemas de</w:t>
      </w:r>
    </w:p>
    <w:p w:rsidR="00A56CD8" w:rsidRDefault="001E36B6" w:rsidP="001E36B6">
      <w:pPr>
        <w:pStyle w:val="Prrafodelista"/>
        <w:numPr>
          <w:ilvl w:val="0"/>
          <w:numId w:val="20"/>
        </w:numPr>
        <w:rPr>
          <w:szCs w:val="24"/>
        </w:rPr>
      </w:pPr>
      <w:r w:rsidRPr="00A56CD8">
        <w:rPr>
          <w:szCs w:val="24"/>
        </w:rPr>
        <w:t>señalización y alarma, con el fin de garantizar su disponibilidad y buen funcionamiento.</w:t>
      </w:r>
    </w:p>
    <w:p w:rsidR="00A56CD8" w:rsidRDefault="001E36B6" w:rsidP="00A56CD8">
      <w:pPr>
        <w:pStyle w:val="Prrafodelista"/>
        <w:numPr>
          <w:ilvl w:val="0"/>
          <w:numId w:val="20"/>
        </w:numPr>
        <w:rPr>
          <w:szCs w:val="24"/>
        </w:rPr>
      </w:pPr>
      <w:r w:rsidRPr="00A56CD8">
        <w:rPr>
          <w:szCs w:val="24"/>
        </w:rPr>
        <w:t>Se cuenta con un procedimiento para la planeación, realización y evaluación de simulacros de emergencias.</w:t>
      </w:r>
    </w:p>
    <w:p w:rsidR="00A56CD8" w:rsidRDefault="00A56CD8" w:rsidP="00A56CD8">
      <w:pPr>
        <w:pStyle w:val="Prrafodelista"/>
        <w:rPr>
          <w:szCs w:val="24"/>
        </w:rPr>
      </w:pPr>
    </w:p>
    <w:p w:rsidR="00A56CD8" w:rsidRPr="00A56CD8" w:rsidRDefault="00A56CD8" w:rsidP="00A56CD8">
      <w:pPr>
        <w:pStyle w:val="Descripcin"/>
        <w:rPr>
          <w:i w:val="0"/>
          <w:color w:val="auto"/>
          <w:sz w:val="24"/>
          <w:szCs w:val="24"/>
        </w:rPr>
      </w:pPr>
      <w:r w:rsidRPr="00A56CD8">
        <w:rPr>
          <w:i w:val="0"/>
          <w:color w:val="auto"/>
          <w:sz w:val="24"/>
          <w:szCs w:val="24"/>
        </w:rPr>
        <w:fldChar w:fldCharType="begin"/>
      </w:r>
      <w:r w:rsidRPr="00A56CD8">
        <w:rPr>
          <w:i w:val="0"/>
          <w:color w:val="auto"/>
          <w:sz w:val="24"/>
          <w:szCs w:val="24"/>
        </w:rPr>
        <w:instrText xml:space="preserve"> SEQ Tabla \* ARABIC </w:instrText>
      </w:r>
      <w:r w:rsidRPr="00A56CD8">
        <w:rPr>
          <w:i w:val="0"/>
          <w:color w:val="auto"/>
          <w:sz w:val="24"/>
          <w:szCs w:val="24"/>
        </w:rPr>
        <w:fldChar w:fldCharType="separate"/>
      </w:r>
      <w:r w:rsidR="00AD6FC4">
        <w:rPr>
          <w:i w:val="0"/>
          <w:noProof/>
          <w:color w:val="auto"/>
          <w:sz w:val="24"/>
          <w:szCs w:val="24"/>
        </w:rPr>
        <w:t>21</w:t>
      </w:r>
      <w:r w:rsidRPr="00A56CD8">
        <w:rPr>
          <w:i w:val="0"/>
          <w:color w:val="auto"/>
          <w:sz w:val="24"/>
          <w:szCs w:val="24"/>
        </w:rPr>
        <w:fldChar w:fldCharType="end"/>
      </w:r>
      <w:r>
        <w:rPr>
          <w:i w:val="0"/>
          <w:color w:val="auto"/>
          <w:sz w:val="24"/>
          <w:szCs w:val="24"/>
        </w:rPr>
        <w:t xml:space="preserve"> </w:t>
      </w:r>
      <w:r w:rsidRPr="00A56CD8">
        <w:rPr>
          <w:i w:val="0"/>
          <w:color w:val="auto"/>
          <w:sz w:val="24"/>
          <w:szCs w:val="24"/>
        </w:rPr>
        <w:t>Documentos Plan de Prevención, Preparación y Respuesta Ante Emergencias</w:t>
      </w:r>
    </w:p>
    <w:tbl>
      <w:tblPr>
        <w:tblStyle w:val="Tablaconcuadrcula2-nfasis6"/>
        <w:tblW w:w="9780" w:type="dxa"/>
        <w:tblLayout w:type="fixed"/>
        <w:tblLook w:val="01E0" w:firstRow="1" w:lastRow="1" w:firstColumn="1" w:lastColumn="1" w:noHBand="0" w:noVBand="0"/>
      </w:tblPr>
      <w:tblGrid>
        <w:gridCol w:w="8221"/>
        <w:gridCol w:w="1559"/>
      </w:tblGrid>
      <w:tr w:rsidR="00A56CD8" w:rsidTr="001A4CC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222" w:type="dxa"/>
            <w:hideMark/>
          </w:tcPr>
          <w:p w:rsidR="00A56CD8" w:rsidRPr="001A4CC5" w:rsidRDefault="00A56CD8" w:rsidP="00A56CD8">
            <w:pPr>
              <w:jc w:val="center"/>
              <w:rPr>
                <w:bCs w:val="0"/>
                <w:sz w:val="22"/>
              </w:rPr>
            </w:pPr>
            <w:r w:rsidRPr="001A4CC5">
              <w:rPr>
                <w:bCs w:val="0"/>
              </w:rPr>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59" w:type="dxa"/>
            <w:hideMark/>
          </w:tcPr>
          <w:p w:rsidR="00A56CD8" w:rsidRPr="001A4CC5" w:rsidRDefault="00A56CD8" w:rsidP="00A56CD8">
            <w:pPr>
              <w:jc w:val="center"/>
              <w:rPr>
                <w:bCs w:val="0"/>
              </w:rPr>
            </w:pPr>
            <w:r w:rsidRPr="001A4CC5">
              <w:rPr>
                <w:bCs w:val="0"/>
              </w:rPr>
              <w:t>ARCHIVO</w:t>
            </w:r>
          </w:p>
        </w:tc>
      </w:tr>
      <w:tr w:rsidR="00A56CD8" w:rsidTr="001A4CC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8222" w:type="dxa"/>
            <w:hideMark/>
          </w:tcPr>
          <w:p w:rsidR="00A56CD8" w:rsidRPr="001A4CC5" w:rsidRDefault="00A56CD8" w:rsidP="00A56CD8">
            <w:pPr>
              <w:rPr>
                <w:b w:val="0"/>
                <w:bCs w:val="0"/>
              </w:rPr>
            </w:pPr>
            <w:r w:rsidRPr="001A4CC5">
              <w:rPr>
                <w:b w:val="0"/>
                <w:bCs w:val="0"/>
              </w:rPr>
              <w:t>FT-SST-0</w:t>
            </w:r>
            <w:r w:rsidR="00CF768A">
              <w:rPr>
                <w:b w:val="0"/>
                <w:bCs w:val="0"/>
              </w:rPr>
              <w:t xml:space="preserve">33 </w:t>
            </w:r>
            <w:r w:rsidRPr="001A4CC5">
              <w:rPr>
                <w:b w:val="0"/>
                <w:bCs w:val="0"/>
              </w:rPr>
              <w:t>– FT-SST-0</w:t>
            </w:r>
            <w:r w:rsidR="00CF768A">
              <w:rPr>
                <w:b w:val="0"/>
                <w:bCs w:val="0"/>
              </w:rPr>
              <w:t>38</w:t>
            </w:r>
            <w:r w:rsidRPr="001A4CC5">
              <w:rPr>
                <w:b w:val="0"/>
                <w:bCs w:val="0"/>
              </w:rPr>
              <w:t xml:space="preserve"> Formato Análisis de amenazas y vulnerabilidad</w:t>
            </w:r>
          </w:p>
        </w:tc>
        <w:tc>
          <w:tcPr>
            <w:cnfStyle w:val="000100000000" w:firstRow="0" w:lastRow="0" w:firstColumn="0" w:lastColumn="1" w:oddVBand="0" w:evenVBand="0" w:oddHBand="0" w:evenHBand="0" w:firstRowFirstColumn="0" w:firstRowLastColumn="0" w:lastRowFirstColumn="0" w:lastRowLastColumn="0"/>
            <w:tcW w:w="1559" w:type="dxa"/>
            <w:hideMark/>
          </w:tcPr>
          <w:p w:rsidR="00A56CD8" w:rsidRDefault="00A56CD8" w:rsidP="00A56CD8">
            <w:pPr>
              <w:jc w:val="center"/>
            </w:pPr>
            <w:r>
              <w:rPr>
                <w:noProof/>
                <w:lang w:val="es-CO" w:eastAsia="es-CO" w:bidi="ar-SA"/>
              </w:rPr>
              <w:drawing>
                <wp:inline distT="0" distB="0" distL="0" distR="0">
                  <wp:extent cx="419100" cy="352425"/>
                  <wp:effectExtent l="0" t="0" r="0" b="9525"/>
                  <wp:docPr id="40" name="Imagen 4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A56CD8" w:rsidTr="001A4CC5">
        <w:trPr>
          <w:trHeight w:val="425"/>
        </w:trPr>
        <w:tc>
          <w:tcPr>
            <w:cnfStyle w:val="001000000000" w:firstRow="0" w:lastRow="0" w:firstColumn="1" w:lastColumn="0" w:oddVBand="0" w:evenVBand="0" w:oddHBand="0" w:evenHBand="0" w:firstRowFirstColumn="0" w:firstRowLastColumn="0" w:lastRowFirstColumn="0" w:lastRowLastColumn="0"/>
            <w:tcW w:w="8222" w:type="dxa"/>
            <w:hideMark/>
          </w:tcPr>
          <w:p w:rsidR="00A56CD8" w:rsidRPr="001A4CC5" w:rsidRDefault="00A56CD8" w:rsidP="00A56CD8">
            <w:pPr>
              <w:rPr>
                <w:b w:val="0"/>
                <w:bCs w:val="0"/>
              </w:rPr>
            </w:pPr>
            <w:r w:rsidRPr="001A4CC5">
              <w:rPr>
                <w:b w:val="0"/>
                <w:bCs w:val="0"/>
              </w:rPr>
              <w:t>FT-SST-</w:t>
            </w:r>
            <w:r w:rsidR="00B72C2F">
              <w:rPr>
                <w:b w:val="0"/>
                <w:bCs w:val="0"/>
              </w:rPr>
              <w:t>031 – FT-SST-032</w:t>
            </w:r>
            <w:r w:rsidRPr="001A4CC5">
              <w:rPr>
                <w:b w:val="0"/>
                <w:bCs w:val="0"/>
              </w:rPr>
              <w:t xml:space="preserve"> Formato Inventario de Equipos Contraincendios y Primeros</w:t>
            </w:r>
            <w:r w:rsidRPr="001A4CC5">
              <w:rPr>
                <w:b w:val="0"/>
                <w:bCs w:val="0"/>
                <w:spacing w:val="-3"/>
              </w:rPr>
              <w:t xml:space="preserve"> </w:t>
            </w:r>
            <w:r w:rsidRPr="001A4CC5">
              <w:rPr>
                <w:b w:val="0"/>
                <w:bCs w:val="0"/>
              </w:rPr>
              <w:t>Auxilios</w:t>
            </w:r>
          </w:p>
        </w:tc>
        <w:tc>
          <w:tcPr>
            <w:cnfStyle w:val="000100000000" w:firstRow="0" w:lastRow="0" w:firstColumn="0" w:lastColumn="1" w:oddVBand="0" w:evenVBand="0" w:oddHBand="0" w:evenHBand="0" w:firstRowFirstColumn="0" w:firstRowLastColumn="0" w:lastRowFirstColumn="0" w:lastRowLastColumn="0"/>
            <w:tcW w:w="1559" w:type="dxa"/>
            <w:hideMark/>
          </w:tcPr>
          <w:p w:rsidR="00A56CD8" w:rsidRDefault="001C4CF6" w:rsidP="00A56CD8">
            <w:pPr>
              <w:jc w:val="center"/>
            </w:pPr>
            <w:r>
              <w:rPr>
                <w:noProof/>
                <w:lang w:val="es-CO" w:eastAsia="es-CO" w:bidi="ar-SA"/>
              </w:rPr>
              <w:drawing>
                <wp:inline distT="0" distB="0" distL="0" distR="0" wp14:anchorId="37EBEE48" wp14:editId="71211892">
                  <wp:extent cx="419100" cy="352425"/>
                  <wp:effectExtent l="0" t="0" r="0" b="9525"/>
                  <wp:docPr id="45" name="Imagen 4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a:hlinkClick r:id="rId7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A56CD8" w:rsidTr="001A4CC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222" w:type="dxa"/>
            <w:hideMark/>
          </w:tcPr>
          <w:p w:rsidR="00A56CD8" w:rsidRPr="001A4CC5" w:rsidRDefault="00A56CD8" w:rsidP="00A56CD8">
            <w:pPr>
              <w:rPr>
                <w:b w:val="0"/>
                <w:bCs w:val="0"/>
              </w:rPr>
            </w:pPr>
            <w:r w:rsidRPr="001A4CC5">
              <w:rPr>
                <w:b w:val="0"/>
                <w:bCs w:val="0"/>
              </w:rPr>
              <w:t>PLA-SST-00</w:t>
            </w:r>
            <w:r w:rsidR="00B72C2F">
              <w:rPr>
                <w:b w:val="0"/>
                <w:bCs w:val="0"/>
              </w:rPr>
              <w:t>3</w:t>
            </w:r>
            <w:r w:rsidRPr="001A4CC5">
              <w:rPr>
                <w:b w:val="0"/>
                <w:bCs w:val="0"/>
              </w:rPr>
              <w:t xml:space="preserve"> Plan de Prevención, Preparación y Respuesta Ante Emergencias</w:t>
            </w:r>
          </w:p>
        </w:tc>
        <w:tc>
          <w:tcPr>
            <w:cnfStyle w:val="000100000000" w:firstRow="0" w:lastRow="0" w:firstColumn="0" w:lastColumn="1" w:oddVBand="0" w:evenVBand="0" w:oddHBand="0" w:evenHBand="0" w:firstRowFirstColumn="0" w:firstRowLastColumn="0" w:lastRowFirstColumn="0" w:lastRowLastColumn="0"/>
            <w:tcW w:w="1559" w:type="dxa"/>
            <w:hideMark/>
          </w:tcPr>
          <w:p w:rsidR="00A56CD8" w:rsidRDefault="00A56CD8" w:rsidP="00A56CD8">
            <w:pPr>
              <w:jc w:val="center"/>
            </w:pPr>
            <w:r>
              <w:rPr>
                <w:noProof/>
                <w:lang w:val="es-CO" w:eastAsia="es-CO" w:bidi="ar-SA"/>
              </w:rPr>
              <w:drawing>
                <wp:inline distT="0" distB="0" distL="0" distR="0">
                  <wp:extent cx="419100" cy="381000"/>
                  <wp:effectExtent l="0" t="0" r="0" b="0"/>
                  <wp:docPr id="38" name="Imagen 3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hlinkClick r:id="rId7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r>
      <w:tr w:rsidR="00A56CD8" w:rsidTr="001A4CC5">
        <w:trPr>
          <w:cnfStyle w:val="010000000000" w:firstRow="0" w:lastRow="1"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222" w:type="dxa"/>
            <w:hideMark/>
          </w:tcPr>
          <w:p w:rsidR="00A56CD8" w:rsidRPr="001A4CC5" w:rsidRDefault="00A56CD8" w:rsidP="00A56CD8">
            <w:pPr>
              <w:rPr>
                <w:b w:val="0"/>
                <w:bCs w:val="0"/>
              </w:rPr>
            </w:pPr>
            <w:r w:rsidRPr="001A4CC5">
              <w:rPr>
                <w:b w:val="0"/>
                <w:bCs w:val="0"/>
              </w:rPr>
              <w:t>FT-SST-0</w:t>
            </w:r>
            <w:r w:rsidR="00EC073B">
              <w:rPr>
                <w:b w:val="0"/>
                <w:bCs w:val="0"/>
              </w:rPr>
              <w:t>26</w:t>
            </w:r>
            <w:r w:rsidRPr="001A4CC5">
              <w:rPr>
                <w:b w:val="0"/>
                <w:bCs w:val="0"/>
              </w:rPr>
              <w:tab/>
              <w:t>Formato</w:t>
            </w:r>
            <w:r w:rsidRPr="001A4CC5">
              <w:rPr>
                <w:b w:val="0"/>
                <w:bCs w:val="0"/>
              </w:rPr>
              <w:tab/>
              <w:t>Conformación</w:t>
            </w:r>
            <w:r w:rsidRPr="001A4CC5">
              <w:rPr>
                <w:b w:val="0"/>
                <w:bCs w:val="0"/>
              </w:rPr>
              <w:tab/>
              <w:t>Brigada preparación de emergencias</w:t>
            </w:r>
          </w:p>
        </w:tc>
        <w:tc>
          <w:tcPr>
            <w:cnfStyle w:val="000100000000" w:firstRow="0" w:lastRow="0" w:firstColumn="0" w:lastColumn="1" w:oddVBand="0" w:evenVBand="0" w:oddHBand="0" w:evenHBand="0" w:firstRowFirstColumn="0" w:firstRowLastColumn="0" w:lastRowFirstColumn="0" w:lastRowLastColumn="0"/>
            <w:tcW w:w="1559" w:type="dxa"/>
            <w:hideMark/>
          </w:tcPr>
          <w:p w:rsidR="00A56CD8" w:rsidRDefault="00A56CD8" w:rsidP="00A56CD8">
            <w:pPr>
              <w:jc w:val="center"/>
            </w:pPr>
            <w:r>
              <w:rPr>
                <w:noProof/>
                <w:lang w:val="es-CO" w:eastAsia="es-CO" w:bidi="ar-SA"/>
              </w:rPr>
              <w:drawing>
                <wp:inline distT="0" distB="0" distL="0" distR="0">
                  <wp:extent cx="419100" cy="381000"/>
                  <wp:effectExtent l="0" t="0" r="0" b="0"/>
                  <wp:docPr id="37" name="Imagen 3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a:hlinkClick r:id="rId7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c>
      </w:tr>
    </w:tbl>
    <w:p w:rsidR="00A56CD8" w:rsidRDefault="00A56CD8" w:rsidP="00A56CD8">
      <w:pPr>
        <w:rPr>
          <w:szCs w:val="24"/>
        </w:rPr>
      </w:pPr>
    </w:p>
    <w:p w:rsidR="00A56CD8" w:rsidRPr="00A56CD8" w:rsidRDefault="00A56CD8" w:rsidP="001E284D">
      <w:pPr>
        <w:pStyle w:val="Ttulo2"/>
        <w:numPr>
          <w:ilvl w:val="1"/>
          <w:numId w:val="36"/>
        </w:numPr>
      </w:pPr>
      <w:r w:rsidRPr="00A56CD8">
        <w:t>Control de Proveedores y Subcontratistas</w:t>
      </w:r>
    </w:p>
    <w:p w:rsidR="00A56CD8" w:rsidRPr="00A56CD8" w:rsidRDefault="00A56CD8" w:rsidP="00A56CD8">
      <w:pPr>
        <w:rPr>
          <w:szCs w:val="24"/>
        </w:rPr>
      </w:pPr>
      <w:r w:rsidRPr="00A56CD8">
        <w:rPr>
          <w:szCs w:val="24"/>
        </w:rPr>
        <w:t>La empresa cuenta con un procedimiento para la selección y evaluación de proveedores que tiene lineamientos y requisitos en seguridad y salud en el trabajo. A continuación, se detallan algunos lineamientos generales de acuerdo Decreto 1072 de 2015 articulo 2.2.4.6.4 parágrafo 2, artículos 2.2.4.6.25, (27,28),</w:t>
      </w:r>
    </w:p>
    <w:p w:rsidR="00A56CD8" w:rsidRPr="00A56CD8" w:rsidRDefault="00A56CD8" w:rsidP="00A56CD8">
      <w:pPr>
        <w:rPr>
          <w:szCs w:val="24"/>
        </w:rPr>
      </w:pPr>
      <w:r w:rsidRPr="00A56CD8">
        <w:rPr>
          <w:szCs w:val="24"/>
        </w:rPr>
        <w:t>artículo 2.2.4.6.30 numeral 8 y 9.</w:t>
      </w:r>
    </w:p>
    <w:p w:rsidR="00A56CD8" w:rsidRPr="00A56CD8" w:rsidRDefault="00A56CD8" w:rsidP="00A56CD8">
      <w:pPr>
        <w:rPr>
          <w:szCs w:val="24"/>
        </w:rPr>
      </w:pPr>
      <w:r w:rsidRPr="00A56CD8">
        <w:rPr>
          <w:szCs w:val="24"/>
        </w:rPr>
        <w:lastRenderedPageBreak/>
        <w:t>Para aquellos contratistas que realizan trabajos para la empresa se deberán verificar antes del inicio del trabajo y periódicamente, el cumplimiento de la obligación de afiliación a la seguridad social integral.</w:t>
      </w:r>
    </w:p>
    <w:p w:rsidR="00A56CD8" w:rsidRPr="00A56CD8" w:rsidRDefault="00A56CD8" w:rsidP="00A56CD8">
      <w:pPr>
        <w:rPr>
          <w:szCs w:val="24"/>
        </w:rPr>
      </w:pPr>
      <w:r w:rsidRPr="00A56CD8">
        <w:rPr>
          <w:szCs w:val="24"/>
        </w:rPr>
        <w:t>Se informa a los proveedores y contratistas al igual que a los trabajadores al inicio del contrato, los peligros y riesgos generales y específicos de su zona de trabajo incluidas las actividades o tareas de alto riesgo, rutinarias y no rutinarias, así como la forma de controlarlos y las medidas de prevención y atención de emergencias.</w:t>
      </w:r>
    </w:p>
    <w:p w:rsidR="00A56CD8" w:rsidRPr="00A56CD8" w:rsidRDefault="00A56CD8" w:rsidP="00A56CD8">
      <w:pPr>
        <w:rPr>
          <w:szCs w:val="24"/>
        </w:rPr>
      </w:pPr>
      <w:r w:rsidRPr="00A56CD8">
        <w:rPr>
          <w:szCs w:val="24"/>
        </w:rPr>
        <w:t xml:space="preserve">Se instruirán a los proveedores y contratistas, sobre el deber de informar a La organización </w:t>
      </w:r>
      <w:r w:rsidR="00DF4E17">
        <w:rPr>
          <w:szCs w:val="24"/>
        </w:rPr>
        <w:t>ADONITRANS S.A.S.</w:t>
      </w:r>
      <w:r>
        <w:rPr>
          <w:szCs w:val="24"/>
        </w:rPr>
        <w:t>,</w:t>
      </w:r>
      <w:r w:rsidRPr="00A56CD8">
        <w:rPr>
          <w:szCs w:val="24"/>
        </w:rPr>
        <w:t xml:space="preserve"> acerca de los presuntos accidentes y enfermedades laborales ocurridas en el ejercicio del objeto contractual, para que la empresa ejerza las acciones de prevención y control que estén bajo su responsabilidad.</w:t>
      </w:r>
    </w:p>
    <w:p w:rsidR="00A56CD8" w:rsidRPr="00A56CD8" w:rsidRDefault="00A56CD8" w:rsidP="00A56CD8">
      <w:pPr>
        <w:rPr>
          <w:szCs w:val="24"/>
        </w:rPr>
      </w:pPr>
      <w:r w:rsidRPr="00A56CD8">
        <w:rPr>
          <w:szCs w:val="24"/>
        </w:rPr>
        <w:t>Se verifica la aptitud y la competencia del contratista y sus trabajadores o subcontratistas, especialmente para el desarrollo de actividades consideradas como de alto riesgo.</w:t>
      </w:r>
    </w:p>
    <w:p w:rsidR="00A56CD8" w:rsidRDefault="00A56CD8" w:rsidP="00A56CD8">
      <w:pPr>
        <w:rPr>
          <w:szCs w:val="24"/>
        </w:rPr>
      </w:pPr>
      <w:r w:rsidRPr="00A56CD8">
        <w:rPr>
          <w:szCs w:val="24"/>
        </w:rPr>
        <w:t>Se verifica periódicamente y durante el desarrollo de las actividades objeto del contrato en la empresa, el cumplimiento de la normatividad en seguridad y salud en el trabajo por parte de los proveedores, contratistas y sus trabajadores o subcontratistas.</w:t>
      </w:r>
    </w:p>
    <w:p w:rsidR="00A56CD8" w:rsidRPr="00A56CD8" w:rsidRDefault="00A56CD8" w:rsidP="001E284D">
      <w:pPr>
        <w:pStyle w:val="Ttulo1"/>
        <w:numPr>
          <w:ilvl w:val="0"/>
          <w:numId w:val="36"/>
        </w:numPr>
      </w:pPr>
      <w:r w:rsidRPr="00A56CD8">
        <w:t>VERIFICACIÓN</w:t>
      </w:r>
    </w:p>
    <w:p w:rsidR="00A56CD8" w:rsidRPr="00647CA1" w:rsidRDefault="00A56CD8" w:rsidP="001E284D">
      <w:pPr>
        <w:pStyle w:val="Prrafodelista"/>
        <w:numPr>
          <w:ilvl w:val="1"/>
          <w:numId w:val="36"/>
        </w:numPr>
        <w:rPr>
          <w:b/>
          <w:szCs w:val="24"/>
        </w:rPr>
      </w:pPr>
      <w:r w:rsidRPr="00647CA1">
        <w:rPr>
          <w:b/>
          <w:szCs w:val="24"/>
        </w:rPr>
        <w:t>Supervisión y Medición de los Resultados</w:t>
      </w:r>
    </w:p>
    <w:p w:rsidR="00A56CD8" w:rsidRPr="00A56CD8" w:rsidRDefault="00A56CD8" w:rsidP="00A56CD8">
      <w:pPr>
        <w:rPr>
          <w:szCs w:val="24"/>
        </w:rPr>
      </w:pPr>
      <w:r w:rsidRPr="00A56CD8">
        <w:rPr>
          <w:szCs w:val="24"/>
        </w:rPr>
        <w:t xml:space="preserve">La organización </w:t>
      </w:r>
      <w:r w:rsidR="00DF4E17">
        <w:rPr>
          <w:szCs w:val="24"/>
        </w:rPr>
        <w:t>ADONITRANS S.A.S.</w:t>
      </w:r>
      <w:r>
        <w:rPr>
          <w:szCs w:val="24"/>
        </w:rPr>
        <w:t>,</w:t>
      </w:r>
      <w:r w:rsidRPr="00A56CD8">
        <w:rPr>
          <w:szCs w:val="24"/>
        </w:rPr>
        <w:t xml:space="preserve"> ha establecido un procedimiento para supervisar, medir y recopilar con regularidad, información relativa al desempeño de la seguridad y salud en la empresa.</w:t>
      </w:r>
    </w:p>
    <w:p w:rsidR="00A56CD8" w:rsidRPr="00A56CD8" w:rsidRDefault="00A56CD8" w:rsidP="00A56CD8">
      <w:pPr>
        <w:rPr>
          <w:szCs w:val="24"/>
        </w:rPr>
      </w:pPr>
      <w:r w:rsidRPr="00A56CD8">
        <w:rPr>
          <w:szCs w:val="24"/>
        </w:rPr>
        <w:t xml:space="preserve">De acuerdo al Decreto 1072 de 2015 articulo 2.2.4.6.16 numeral 8, artículos 2.2.4.6.17 literal b numeral 4, artículos 2.2.4.6.19, (20,21,22), articulo numeral 2, articulo 2.2.4.6.31 numeral 7, con la medición y registro de los indicadores definidos </w:t>
      </w:r>
      <w:r w:rsidRPr="00A56CD8">
        <w:rPr>
          <w:szCs w:val="24"/>
        </w:rPr>
        <w:lastRenderedPageBreak/>
        <w:t>para el cumplimiento de los objetivos y metas, ese determinará en qué medida se cumple con la política y los objetivos de SST.</w:t>
      </w:r>
    </w:p>
    <w:p w:rsidR="00A56CD8" w:rsidRPr="00A56CD8" w:rsidRDefault="00A56CD8" w:rsidP="00A56CD8">
      <w:pPr>
        <w:rPr>
          <w:szCs w:val="24"/>
        </w:rPr>
      </w:pPr>
      <w:r w:rsidRPr="00A56CD8">
        <w:rPr>
          <w:szCs w:val="24"/>
        </w:rPr>
        <w:t>Con el objetivo de realizar una supervisión detallada al desempeño del sistema se realizarán seguimientos trimestrales al cumplimiento de los indicadores establecidos para la medición de los programas de gestión detallados en el numeral 3.4. Cada programa de gestión: Programa de medicina preventiva, programas de vigilancia epidemiológica, programa de seguridad industrial, programa de higiene industrial y programas de gestión de riesgos específicos contarán con la definición de indicadores de: ESTRUCTURA, PROCESO Y RESULTADO:</w:t>
      </w:r>
    </w:p>
    <w:p w:rsidR="00A56CD8" w:rsidRPr="003D1C39" w:rsidRDefault="00A56CD8" w:rsidP="003D1C39">
      <w:pPr>
        <w:pStyle w:val="Prrafodelista"/>
        <w:numPr>
          <w:ilvl w:val="0"/>
          <w:numId w:val="24"/>
        </w:numPr>
        <w:rPr>
          <w:szCs w:val="24"/>
        </w:rPr>
      </w:pPr>
      <w:r w:rsidRPr="003D1C39">
        <w:rPr>
          <w:szCs w:val="24"/>
        </w:rPr>
        <w:t>Cumplimiento.</w:t>
      </w:r>
    </w:p>
    <w:p w:rsidR="00A56CD8" w:rsidRPr="003D1C39" w:rsidRDefault="00A56CD8" w:rsidP="003D1C39">
      <w:pPr>
        <w:pStyle w:val="Prrafodelista"/>
        <w:numPr>
          <w:ilvl w:val="0"/>
          <w:numId w:val="24"/>
        </w:numPr>
        <w:rPr>
          <w:szCs w:val="24"/>
        </w:rPr>
      </w:pPr>
      <w:r w:rsidRPr="003D1C39">
        <w:rPr>
          <w:szCs w:val="24"/>
        </w:rPr>
        <w:t>Cobertura.</w:t>
      </w:r>
    </w:p>
    <w:p w:rsidR="00A56CD8" w:rsidRPr="003D1C39" w:rsidRDefault="00A56CD8" w:rsidP="003D1C39">
      <w:pPr>
        <w:pStyle w:val="Prrafodelista"/>
        <w:numPr>
          <w:ilvl w:val="0"/>
          <w:numId w:val="24"/>
        </w:numPr>
        <w:rPr>
          <w:szCs w:val="24"/>
        </w:rPr>
      </w:pPr>
      <w:r w:rsidRPr="003D1C39">
        <w:rPr>
          <w:szCs w:val="24"/>
        </w:rPr>
        <w:t>Eficacia</w:t>
      </w:r>
    </w:p>
    <w:p w:rsidR="00A56CD8" w:rsidRPr="00A56CD8" w:rsidRDefault="00A56CD8" w:rsidP="00A56CD8">
      <w:pPr>
        <w:rPr>
          <w:szCs w:val="24"/>
        </w:rPr>
      </w:pPr>
      <w:r w:rsidRPr="00A56CD8">
        <w:rPr>
          <w:szCs w:val="24"/>
        </w:rPr>
        <w:t>Para los programas de medicina preventiva y programas de vigilancia epidemiológica adicionalmente se manejarán indicadores de incidencia y prevalencia enfermedades.</w:t>
      </w:r>
    </w:p>
    <w:p w:rsidR="00A56CD8" w:rsidRPr="00A56CD8" w:rsidRDefault="00A56CD8" w:rsidP="00A56CD8">
      <w:pPr>
        <w:rPr>
          <w:szCs w:val="24"/>
        </w:rPr>
      </w:pPr>
      <w:r w:rsidRPr="00A56CD8">
        <w:rPr>
          <w:szCs w:val="24"/>
        </w:rPr>
        <w:t>Adicionalmente se realizará seguimiento a los indicadores de impacto del sistema relacionad</w:t>
      </w:r>
      <w:r w:rsidR="003D1C39">
        <w:rPr>
          <w:szCs w:val="24"/>
        </w:rPr>
        <w:t>os con los indicadores de:</w:t>
      </w:r>
    </w:p>
    <w:p w:rsidR="00A56CD8" w:rsidRPr="003D1C39" w:rsidRDefault="00A56CD8" w:rsidP="003D1C39">
      <w:pPr>
        <w:pStyle w:val="Prrafodelista"/>
        <w:numPr>
          <w:ilvl w:val="0"/>
          <w:numId w:val="25"/>
        </w:numPr>
        <w:rPr>
          <w:szCs w:val="24"/>
        </w:rPr>
      </w:pPr>
      <w:r w:rsidRPr="003D1C39">
        <w:rPr>
          <w:szCs w:val="24"/>
        </w:rPr>
        <w:t>Accidentalidad.</w:t>
      </w:r>
    </w:p>
    <w:p w:rsidR="00A56CD8" w:rsidRPr="003D1C39" w:rsidRDefault="00A56CD8" w:rsidP="003D1C39">
      <w:pPr>
        <w:pStyle w:val="Prrafodelista"/>
        <w:numPr>
          <w:ilvl w:val="0"/>
          <w:numId w:val="25"/>
        </w:numPr>
        <w:rPr>
          <w:szCs w:val="24"/>
        </w:rPr>
      </w:pPr>
      <w:r w:rsidRPr="003D1C39">
        <w:rPr>
          <w:szCs w:val="24"/>
        </w:rPr>
        <w:t>Enfermedad laboral</w:t>
      </w:r>
    </w:p>
    <w:p w:rsidR="00A56CD8" w:rsidRDefault="00A56CD8" w:rsidP="003D1C39">
      <w:pPr>
        <w:pStyle w:val="Prrafodelista"/>
        <w:numPr>
          <w:ilvl w:val="0"/>
          <w:numId w:val="25"/>
        </w:numPr>
        <w:rPr>
          <w:szCs w:val="24"/>
        </w:rPr>
      </w:pPr>
      <w:r w:rsidRPr="003D1C39">
        <w:rPr>
          <w:szCs w:val="24"/>
        </w:rPr>
        <w:t>Ausentismo y morbimortalidad</w:t>
      </w:r>
    </w:p>
    <w:p w:rsidR="004F15D9" w:rsidRDefault="004F15D9" w:rsidP="004F15D9">
      <w:pPr>
        <w:pStyle w:val="Prrafodelista"/>
        <w:rPr>
          <w:szCs w:val="24"/>
        </w:rPr>
      </w:pPr>
    </w:p>
    <w:p w:rsidR="004F15D9" w:rsidRPr="004F15D9" w:rsidRDefault="004F15D9" w:rsidP="004F15D9">
      <w:pPr>
        <w:pStyle w:val="Descripcin"/>
        <w:rPr>
          <w:i w:val="0"/>
          <w:color w:val="auto"/>
          <w:sz w:val="24"/>
          <w:szCs w:val="24"/>
        </w:rPr>
      </w:pPr>
      <w:r w:rsidRPr="004F15D9">
        <w:rPr>
          <w:i w:val="0"/>
          <w:color w:val="auto"/>
          <w:sz w:val="24"/>
          <w:szCs w:val="24"/>
        </w:rPr>
        <w:fldChar w:fldCharType="begin"/>
      </w:r>
      <w:r w:rsidRPr="004F15D9">
        <w:rPr>
          <w:i w:val="0"/>
          <w:color w:val="auto"/>
          <w:sz w:val="24"/>
          <w:szCs w:val="24"/>
        </w:rPr>
        <w:instrText xml:space="preserve"> SEQ Tabla \* ARABIC </w:instrText>
      </w:r>
      <w:r w:rsidRPr="004F15D9">
        <w:rPr>
          <w:i w:val="0"/>
          <w:color w:val="auto"/>
          <w:sz w:val="24"/>
          <w:szCs w:val="24"/>
        </w:rPr>
        <w:fldChar w:fldCharType="separate"/>
      </w:r>
      <w:r w:rsidR="00AD6FC4">
        <w:rPr>
          <w:i w:val="0"/>
          <w:noProof/>
          <w:color w:val="auto"/>
          <w:sz w:val="24"/>
          <w:szCs w:val="24"/>
        </w:rPr>
        <w:t>22</w:t>
      </w:r>
      <w:r w:rsidRPr="004F15D9">
        <w:rPr>
          <w:i w:val="0"/>
          <w:color w:val="auto"/>
          <w:sz w:val="24"/>
          <w:szCs w:val="24"/>
        </w:rPr>
        <w:fldChar w:fldCharType="end"/>
      </w:r>
      <w:r w:rsidRPr="004F15D9">
        <w:rPr>
          <w:i w:val="0"/>
          <w:color w:val="auto"/>
          <w:sz w:val="24"/>
          <w:szCs w:val="24"/>
        </w:rPr>
        <w:t xml:space="preserve"> Procedimiento de Medición y Seguimiento del Desempeño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5"/>
        <w:gridCol w:w="1701"/>
      </w:tblGrid>
      <w:tr w:rsidR="004F15D9" w:rsidTr="004F15D9">
        <w:trPr>
          <w:trHeight w:val="390"/>
          <w:jc w:val="center"/>
        </w:trPr>
        <w:tc>
          <w:tcPr>
            <w:tcW w:w="7235" w:type="dxa"/>
            <w:tcBorders>
              <w:top w:val="single" w:sz="4" w:space="0" w:color="000000"/>
              <w:left w:val="single" w:sz="4" w:space="0" w:color="000000"/>
              <w:bottom w:val="single" w:sz="4" w:space="0" w:color="000000"/>
              <w:right w:val="single" w:sz="4" w:space="0" w:color="000000"/>
            </w:tcBorders>
            <w:hideMark/>
          </w:tcPr>
          <w:p w:rsidR="004F15D9" w:rsidRPr="004F15D9" w:rsidRDefault="004F15D9" w:rsidP="004F15D9">
            <w:pPr>
              <w:jc w:val="center"/>
              <w:rPr>
                <w:b/>
                <w:sz w:val="22"/>
              </w:rPr>
            </w:pPr>
            <w:r w:rsidRPr="004F15D9">
              <w:rPr>
                <w:b/>
              </w:rPr>
              <w:t>CODIFICACIÓN, NOMBRE Y UBICACIÓN DEL DOCUMENTO</w:t>
            </w:r>
          </w:p>
        </w:tc>
        <w:tc>
          <w:tcPr>
            <w:tcW w:w="1701" w:type="dxa"/>
            <w:tcBorders>
              <w:top w:val="single" w:sz="4" w:space="0" w:color="000000"/>
              <w:left w:val="single" w:sz="4" w:space="0" w:color="000000"/>
              <w:bottom w:val="single" w:sz="4" w:space="0" w:color="000000"/>
              <w:right w:val="single" w:sz="4" w:space="0" w:color="000000"/>
            </w:tcBorders>
            <w:hideMark/>
          </w:tcPr>
          <w:p w:rsidR="004F15D9" w:rsidRPr="004F15D9" w:rsidRDefault="004F15D9" w:rsidP="004F15D9">
            <w:pPr>
              <w:jc w:val="center"/>
              <w:rPr>
                <w:b/>
              </w:rPr>
            </w:pPr>
            <w:r w:rsidRPr="004F15D9">
              <w:rPr>
                <w:b/>
              </w:rPr>
              <w:t>ARCHIVO</w:t>
            </w:r>
          </w:p>
        </w:tc>
      </w:tr>
      <w:tr w:rsidR="004F15D9" w:rsidTr="004F15D9">
        <w:trPr>
          <w:trHeight w:val="838"/>
          <w:jc w:val="center"/>
        </w:trPr>
        <w:tc>
          <w:tcPr>
            <w:tcW w:w="7235" w:type="dxa"/>
            <w:tcBorders>
              <w:top w:val="single" w:sz="4" w:space="0" w:color="000000"/>
              <w:left w:val="single" w:sz="4" w:space="0" w:color="000000"/>
              <w:bottom w:val="single" w:sz="4" w:space="0" w:color="000000"/>
              <w:right w:val="single" w:sz="4" w:space="0" w:color="000000"/>
            </w:tcBorders>
            <w:vAlign w:val="center"/>
            <w:hideMark/>
          </w:tcPr>
          <w:p w:rsidR="004F15D9" w:rsidRDefault="004F15D9" w:rsidP="004F15D9">
            <w:r>
              <w:t>PRC-SST-01</w:t>
            </w:r>
            <w:r w:rsidR="001E7F8D">
              <w:t>4</w:t>
            </w:r>
            <w:r>
              <w:t xml:space="preserve"> Procedimiento Revisión por la Alta Dirección</w:t>
            </w:r>
          </w:p>
        </w:tc>
        <w:tc>
          <w:tcPr>
            <w:tcW w:w="1701" w:type="dxa"/>
            <w:tcBorders>
              <w:top w:val="single" w:sz="4" w:space="0" w:color="000000"/>
              <w:left w:val="single" w:sz="4" w:space="0" w:color="000000"/>
              <w:bottom w:val="single" w:sz="4" w:space="0" w:color="000000"/>
              <w:right w:val="single" w:sz="4" w:space="0" w:color="000000"/>
            </w:tcBorders>
            <w:vAlign w:val="center"/>
          </w:tcPr>
          <w:p w:rsidR="004F15D9" w:rsidRDefault="004F15D9" w:rsidP="004F15D9">
            <w:pPr>
              <w:jc w:val="center"/>
            </w:pPr>
            <w:r>
              <w:rPr>
                <w:noProof/>
                <w:lang w:val="es-CO" w:eastAsia="es-CO" w:bidi="ar-SA"/>
              </w:rPr>
              <w:drawing>
                <wp:inline distT="0" distB="0" distL="0" distR="0" wp14:anchorId="2DDAACBC" wp14:editId="3921855C">
                  <wp:extent cx="390525" cy="361950"/>
                  <wp:effectExtent l="0" t="0" r="9525" b="0"/>
                  <wp:docPr id="41" name="Imagen 4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r>
    </w:tbl>
    <w:p w:rsidR="004F15D9" w:rsidRPr="004F15D9" w:rsidRDefault="004F15D9" w:rsidP="004F15D9">
      <w:pPr>
        <w:rPr>
          <w:szCs w:val="24"/>
        </w:rPr>
      </w:pPr>
    </w:p>
    <w:p w:rsidR="004F15D9" w:rsidRPr="004F15D9" w:rsidRDefault="004F15D9" w:rsidP="001E284D">
      <w:pPr>
        <w:pStyle w:val="Ttulo2"/>
        <w:numPr>
          <w:ilvl w:val="1"/>
          <w:numId w:val="36"/>
        </w:numPr>
      </w:pPr>
      <w:r w:rsidRPr="004F15D9">
        <w:lastRenderedPageBreak/>
        <w:t>Supervisión Proactiva</w:t>
      </w:r>
    </w:p>
    <w:p w:rsidR="004F15D9" w:rsidRPr="004F15D9" w:rsidRDefault="004F15D9" w:rsidP="004F15D9">
      <w:pPr>
        <w:rPr>
          <w:szCs w:val="24"/>
        </w:rPr>
      </w:pPr>
      <w:r w:rsidRPr="004F15D9">
        <w:rPr>
          <w:szCs w:val="24"/>
        </w:rPr>
        <w:t>La supervisión no se realizará únicamente de manera reactiva sobre los resultados (estadísticas sobre accidentes de trabajo y enfermedades laborales, entre otros) sino que es fundamental también, ser proactiva y evaluar la estructura y el proceso de la gestión en SST. Periódicamente se realizará evaluación y supervisión proactiva teniendo de acuerdo Decreto 1072 de 2015 articulo 2.2.4.6.30 numeral 7 en cuenta los siguientes aspectos:</w:t>
      </w:r>
    </w:p>
    <w:p w:rsidR="004F15D9" w:rsidRDefault="004F15D9" w:rsidP="004F15D9">
      <w:pPr>
        <w:pStyle w:val="Prrafodelista"/>
        <w:numPr>
          <w:ilvl w:val="0"/>
          <w:numId w:val="26"/>
        </w:numPr>
        <w:rPr>
          <w:szCs w:val="24"/>
        </w:rPr>
      </w:pPr>
      <w:r w:rsidRPr="004F15D9">
        <w:rPr>
          <w:szCs w:val="24"/>
        </w:rPr>
        <w:t>El intercambio de información con los trabajadores, sobre los resultados y su desempeño en SST;</w:t>
      </w:r>
    </w:p>
    <w:p w:rsidR="004F15D9" w:rsidRDefault="004F15D9" w:rsidP="004F15D9">
      <w:pPr>
        <w:pStyle w:val="Prrafodelista"/>
        <w:numPr>
          <w:ilvl w:val="0"/>
          <w:numId w:val="26"/>
        </w:numPr>
        <w:rPr>
          <w:szCs w:val="24"/>
        </w:rPr>
      </w:pPr>
      <w:r w:rsidRPr="004F15D9">
        <w:rPr>
          <w:szCs w:val="24"/>
        </w:rPr>
        <w:t>Recolectar información para determinar si las medidas de prevención y control de peligros y riesgos se aplican y son eficaces;</w:t>
      </w:r>
    </w:p>
    <w:p w:rsidR="004F15D9" w:rsidRDefault="004F15D9" w:rsidP="004F15D9">
      <w:pPr>
        <w:pStyle w:val="Prrafodelista"/>
        <w:numPr>
          <w:ilvl w:val="0"/>
          <w:numId w:val="26"/>
        </w:numPr>
        <w:rPr>
          <w:szCs w:val="24"/>
        </w:rPr>
      </w:pPr>
      <w:r w:rsidRPr="004F15D9">
        <w:rPr>
          <w:szCs w:val="24"/>
        </w:rPr>
        <w:t>Servir de base para la adopción de decisiones que tengan por objeto, mejorar la identificación de peligros y el control de los riesgos y en general, mejorar la gestión en SST de la empresa</w:t>
      </w:r>
    </w:p>
    <w:p w:rsidR="004F15D9" w:rsidRDefault="004F15D9" w:rsidP="004F15D9">
      <w:pPr>
        <w:pStyle w:val="Prrafodelista"/>
        <w:numPr>
          <w:ilvl w:val="0"/>
          <w:numId w:val="26"/>
        </w:numPr>
        <w:rPr>
          <w:szCs w:val="24"/>
        </w:rPr>
      </w:pPr>
      <w:r w:rsidRPr="004F15D9">
        <w:rPr>
          <w:szCs w:val="24"/>
        </w:rPr>
        <w:t>Establecer el cumplimiento de planes específicos, de las metas establecidas y de los objetivos propuestos;</w:t>
      </w:r>
    </w:p>
    <w:p w:rsidR="004F15D9" w:rsidRDefault="004F15D9" w:rsidP="004F15D9">
      <w:pPr>
        <w:pStyle w:val="Prrafodelista"/>
        <w:numPr>
          <w:ilvl w:val="0"/>
          <w:numId w:val="26"/>
        </w:numPr>
        <w:rPr>
          <w:szCs w:val="24"/>
        </w:rPr>
      </w:pPr>
      <w:r w:rsidRPr="004F15D9">
        <w:rPr>
          <w:szCs w:val="24"/>
        </w:rPr>
        <w:t>Inspeccionar sistemáticamente los trabajadores, los puestos de trabajo, las máquinas y equipos y en general, las instalaciones de la empresa;</w:t>
      </w:r>
    </w:p>
    <w:p w:rsidR="004F15D9" w:rsidRDefault="004F15D9" w:rsidP="004F15D9">
      <w:pPr>
        <w:pStyle w:val="Prrafodelista"/>
        <w:numPr>
          <w:ilvl w:val="0"/>
          <w:numId w:val="26"/>
        </w:numPr>
        <w:rPr>
          <w:szCs w:val="24"/>
        </w:rPr>
      </w:pPr>
      <w:r w:rsidRPr="004F15D9">
        <w:rPr>
          <w:szCs w:val="24"/>
        </w:rPr>
        <w:t>Vigilar las condiciones en los ambientes de trabajo;</w:t>
      </w:r>
    </w:p>
    <w:p w:rsidR="004F15D9" w:rsidRDefault="004F15D9" w:rsidP="004F15D9">
      <w:pPr>
        <w:pStyle w:val="Prrafodelista"/>
        <w:numPr>
          <w:ilvl w:val="0"/>
          <w:numId w:val="26"/>
        </w:numPr>
        <w:rPr>
          <w:szCs w:val="24"/>
        </w:rPr>
      </w:pPr>
      <w:r w:rsidRPr="004F15D9">
        <w:rPr>
          <w:szCs w:val="24"/>
        </w:rPr>
        <w:t>La vigilancia de la salud de los trabajadores mediante las evaluaciones médicas periódicas y los programas de vigilancia epidemiológica, con el propósito de identificar precozmente efectos hacia la salud derivados de los ambientes de trabajo y evaluar la eficacia de las medidas de prevención y control;</w:t>
      </w:r>
    </w:p>
    <w:p w:rsidR="004F15D9" w:rsidRPr="004F15D9" w:rsidRDefault="004F15D9" w:rsidP="004F15D9">
      <w:pPr>
        <w:pStyle w:val="Prrafodelista"/>
        <w:numPr>
          <w:ilvl w:val="0"/>
          <w:numId w:val="26"/>
        </w:numPr>
        <w:rPr>
          <w:szCs w:val="24"/>
        </w:rPr>
      </w:pPr>
      <w:r w:rsidRPr="004F15D9">
        <w:rPr>
          <w:szCs w:val="24"/>
        </w:rPr>
        <w:t>Determinar el cumplimiento de la legislación nacional vigente aplicable en materia de SST numeral 13 art. 2.2.4.6.31 decreto 1072 de 2015.</w:t>
      </w:r>
    </w:p>
    <w:p w:rsidR="004F15D9" w:rsidRPr="004F15D9" w:rsidRDefault="004F15D9" w:rsidP="004F15D9">
      <w:pPr>
        <w:rPr>
          <w:szCs w:val="24"/>
        </w:rPr>
      </w:pPr>
    </w:p>
    <w:p w:rsidR="004F15D9" w:rsidRPr="004F15D9" w:rsidRDefault="004F15D9" w:rsidP="001E284D">
      <w:pPr>
        <w:pStyle w:val="Prrafodelista"/>
        <w:numPr>
          <w:ilvl w:val="2"/>
          <w:numId w:val="36"/>
        </w:numPr>
        <w:rPr>
          <w:b/>
          <w:szCs w:val="24"/>
        </w:rPr>
      </w:pPr>
      <w:r w:rsidRPr="004F15D9">
        <w:rPr>
          <w:b/>
          <w:szCs w:val="24"/>
        </w:rPr>
        <w:t>Supervisión Reactiva</w:t>
      </w:r>
    </w:p>
    <w:p w:rsidR="004F15D9" w:rsidRPr="004F15D9" w:rsidRDefault="004F15D9" w:rsidP="004F15D9">
      <w:pPr>
        <w:rPr>
          <w:szCs w:val="24"/>
        </w:rPr>
      </w:pPr>
      <w:r w:rsidRPr="004F15D9">
        <w:rPr>
          <w:szCs w:val="24"/>
        </w:rPr>
        <w:lastRenderedPageBreak/>
        <w:t>La supervisión reactiva que se realiza permite entre otros, la identificación, la notificación y la investigación de:</w:t>
      </w:r>
    </w:p>
    <w:p w:rsidR="004F15D9" w:rsidRPr="004F15D9" w:rsidRDefault="004F15D9" w:rsidP="004F15D9">
      <w:pPr>
        <w:pStyle w:val="Prrafodelista"/>
        <w:numPr>
          <w:ilvl w:val="0"/>
          <w:numId w:val="27"/>
        </w:numPr>
        <w:rPr>
          <w:szCs w:val="24"/>
        </w:rPr>
      </w:pPr>
      <w:r w:rsidRPr="004F15D9">
        <w:rPr>
          <w:szCs w:val="24"/>
        </w:rPr>
        <w:t>Incidentes, accidentes de trabajo y enfermedades laborales;</w:t>
      </w:r>
    </w:p>
    <w:p w:rsidR="004F15D9" w:rsidRPr="004F15D9" w:rsidRDefault="004F15D9" w:rsidP="004F15D9">
      <w:pPr>
        <w:pStyle w:val="Prrafodelista"/>
        <w:numPr>
          <w:ilvl w:val="0"/>
          <w:numId w:val="27"/>
        </w:numPr>
        <w:rPr>
          <w:szCs w:val="24"/>
        </w:rPr>
      </w:pPr>
      <w:r w:rsidRPr="004F15D9">
        <w:rPr>
          <w:szCs w:val="24"/>
        </w:rPr>
        <w:t>Ausentismo laboral por causas asociadas con SST;</w:t>
      </w:r>
    </w:p>
    <w:p w:rsidR="004F15D9" w:rsidRPr="004F15D9" w:rsidRDefault="004F15D9" w:rsidP="004F15D9">
      <w:pPr>
        <w:pStyle w:val="Prrafodelista"/>
        <w:numPr>
          <w:ilvl w:val="0"/>
          <w:numId w:val="27"/>
        </w:numPr>
        <w:rPr>
          <w:szCs w:val="24"/>
        </w:rPr>
      </w:pPr>
      <w:r w:rsidRPr="004F15D9">
        <w:rPr>
          <w:szCs w:val="24"/>
        </w:rPr>
        <w:t>Otras pérdidas como daños a la propiedad, máquinas y equipos entre otros, relacionados con SST;</w:t>
      </w:r>
    </w:p>
    <w:p w:rsidR="004F15D9" w:rsidRPr="004F15D9" w:rsidRDefault="004F15D9" w:rsidP="004F15D9">
      <w:pPr>
        <w:pStyle w:val="Prrafodelista"/>
        <w:numPr>
          <w:ilvl w:val="0"/>
          <w:numId w:val="27"/>
        </w:numPr>
        <w:rPr>
          <w:szCs w:val="24"/>
        </w:rPr>
      </w:pPr>
      <w:r w:rsidRPr="004F15D9">
        <w:rPr>
          <w:szCs w:val="24"/>
        </w:rPr>
        <w:t>Deficiencias en seguridad y salud y otras fallas en la gestión de la SST en la empresa art. 2.2.4.6.31 numeral 23 decreto 1072 de 2015.</w:t>
      </w:r>
    </w:p>
    <w:p w:rsidR="004F15D9" w:rsidRPr="004F15D9" w:rsidRDefault="004F15D9" w:rsidP="004F15D9">
      <w:pPr>
        <w:pStyle w:val="Prrafodelista"/>
        <w:numPr>
          <w:ilvl w:val="0"/>
          <w:numId w:val="27"/>
        </w:numPr>
        <w:rPr>
          <w:szCs w:val="24"/>
        </w:rPr>
      </w:pPr>
      <w:r w:rsidRPr="004F15D9">
        <w:rPr>
          <w:szCs w:val="24"/>
        </w:rPr>
        <w:t>La efectividad de los programas de rehabilitación y recuperación de la salud de los trabajadores art 2.2.4.6.31 numeral 24 decreto 1072 de 2015.</w:t>
      </w:r>
    </w:p>
    <w:p w:rsidR="004F15D9" w:rsidRDefault="004F15D9" w:rsidP="004F15D9">
      <w:pPr>
        <w:rPr>
          <w:szCs w:val="24"/>
        </w:rPr>
      </w:pPr>
    </w:p>
    <w:p w:rsidR="004F15D9" w:rsidRPr="004F15D9" w:rsidRDefault="004F15D9" w:rsidP="001E284D">
      <w:pPr>
        <w:pStyle w:val="Prrafodelista"/>
        <w:numPr>
          <w:ilvl w:val="1"/>
          <w:numId w:val="36"/>
        </w:numPr>
        <w:rPr>
          <w:b/>
          <w:szCs w:val="24"/>
        </w:rPr>
      </w:pPr>
      <w:r w:rsidRPr="004F15D9">
        <w:rPr>
          <w:b/>
          <w:szCs w:val="24"/>
        </w:rPr>
        <w:t>Investigación</w:t>
      </w:r>
      <w:r w:rsidRPr="004F15D9">
        <w:rPr>
          <w:b/>
          <w:szCs w:val="24"/>
        </w:rPr>
        <w:tab/>
        <w:t>de</w:t>
      </w:r>
      <w:r w:rsidRPr="004F15D9">
        <w:rPr>
          <w:b/>
          <w:szCs w:val="24"/>
        </w:rPr>
        <w:tab/>
        <w:t>Incidentes,</w:t>
      </w:r>
      <w:r w:rsidRPr="004F15D9">
        <w:rPr>
          <w:b/>
          <w:szCs w:val="24"/>
        </w:rPr>
        <w:tab/>
        <w:t>Accidentes</w:t>
      </w:r>
      <w:r w:rsidRPr="004F15D9">
        <w:rPr>
          <w:b/>
          <w:szCs w:val="24"/>
        </w:rPr>
        <w:tab/>
        <w:t>y</w:t>
      </w:r>
      <w:r w:rsidRPr="004F15D9">
        <w:rPr>
          <w:b/>
          <w:szCs w:val="24"/>
        </w:rPr>
        <w:tab/>
        <w:t>Enfermedades Relacionadas con el Trabajo.</w:t>
      </w:r>
    </w:p>
    <w:p w:rsidR="004F15D9" w:rsidRPr="004F15D9" w:rsidRDefault="004F15D9" w:rsidP="004F15D9">
      <w:pPr>
        <w:rPr>
          <w:szCs w:val="24"/>
        </w:rPr>
      </w:pPr>
      <w:r w:rsidRPr="004F15D9">
        <w:rPr>
          <w:szCs w:val="24"/>
        </w:rPr>
        <w:t>La investigación de las causas de los incidentes, presuntos accidentes y enfermedades relacionadas con el trabajo, se realizarán de acuerdo con el Decreto 1530 de 1996 y la Resolución número 1401 de 2007. Decreto 1072 de</w:t>
      </w:r>
    </w:p>
    <w:p w:rsidR="004F15D9" w:rsidRPr="004F15D9" w:rsidRDefault="004F15D9" w:rsidP="004F15D9">
      <w:pPr>
        <w:rPr>
          <w:szCs w:val="24"/>
        </w:rPr>
      </w:pPr>
      <w:r w:rsidRPr="004F15D9">
        <w:rPr>
          <w:szCs w:val="24"/>
        </w:rPr>
        <w:t>2015 articulo 2.2.4.6.12 numeral   11, articulo 2.2.4.6.21 numeral 6,9, articulo</w:t>
      </w:r>
    </w:p>
    <w:p w:rsidR="004F15D9" w:rsidRPr="004F15D9" w:rsidRDefault="004F15D9" w:rsidP="004F15D9">
      <w:pPr>
        <w:rPr>
          <w:szCs w:val="24"/>
        </w:rPr>
      </w:pPr>
      <w:r w:rsidRPr="004F15D9">
        <w:rPr>
          <w:szCs w:val="24"/>
        </w:rPr>
        <w:t>2.2.4.6.22</w:t>
      </w:r>
      <w:r w:rsidRPr="004F15D9">
        <w:rPr>
          <w:szCs w:val="24"/>
        </w:rPr>
        <w:tab/>
        <w:t>numeral 5,8, articulo 2.2.4.6.30 numeral 11, articulo 2.2.4.6.31 numeral 20, articulo 2.2.4.6.32, articulo 2.2.4.6.34 numeral 3, Con la investigación de los incidentes y accidentes se busca:</w:t>
      </w:r>
    </w:p>
    <w:p w:rsidR="004F15D9" w:rsidRDefault="004F15D9" w:rsidP="004F15D9">
      <w:pPr>
        <w:pStyle w:val="Prrafodelista"/>
        <w:numPr>
          <w:ilvl w:val="0"/>
          <w:numId w:val="28"/>
        </w:numPr>
        <w:rPr>
          <w:szCs w:val="24"/>
        </w:rPr>
      </w:pPr>
      <w:r w:rsidRPr="004F15D9">
        <w:rPr>
          <w:szCs w:val="24"/>
        </w:rPr>
        <w:t>Identificar y documentar cualquier deficiencia en el SG-SST y servir como base para la implementación de las acciones preventivas, correctivas o de mejora necesarias;</w:t>
      </w:r>
    </w:p>
    <w:p w:rsidR="004F15D9" w:rsidRDefault="004F15D9" w:rsidP="004F15D9">
      <w:pPr>
        <w:pStyle w:val="Prrafodelista"/>
        <w:numPr>
          <w:ilvl w:val="0"/>
          <w:numId w:val="28"/>
        </w:numPr>
        <w:rPr>
          <w:szCs w:val="24"/>
        </w:rPr>
      </w:pPr>
      <w:r w:rsidRPr="004F15D9">
        <w:rPr>
          <w:szCs w:val="24"/>
        </w:rPr>
        <w:t>Comunicar sus principales conclusiones a los representantes del VIGIA DE SST y atender sus observaciones y recomendaciones al respecto;</w:t>
      </w:r>
    </w:p>
    <w:p w:rsidR="004F15D9" w:rsidRDefault="004F15D9" w:rsidP="004F15D9">
      <w:pPr>
        <w:pStyle w:val="Prrafodelista"/>
        <w:numPr>
          <w:ilvl w:val="0"/>
          <w:numId w:val="28"/>
        </w:numPr>
        <w:rPr>
          <w:szCs w:val="24"/>
        </w:rPr>
      </w:pPr>
      <w:r w:rsidRPr="004F15D9">
        <w:rPr>
          <w:szCs w:val="24"/>
        </w:rPr>
        <w:t xml:space="preserve">Informar de sus resultados a las personas directamente asociadas con sus causas o con sus controles, para que se tomen las medidas correctivas necesarias; y, </w:t>
      </w:r>
    </w:p>
    <w:p w:rsidR="004F15D9" w:rsidRPr="004F15D9" w:rsidRDefault="004F15D9" w:rsidP="004F15D9">
      <w:pPr>
        <w:pStyle w:val="Prrafodelista"/>
        <w:numPr>
          <w:ilvl w:val="0"/>
          <w:numId w:val="28"/>
        </w:numPr>
        <w:rPr>
          <w:szCs w:val="24"/>
        </w:rPr>
      </w:pPr>
      <w:r w:rsidRPr="004F15D9">
        <w:rPr>
          <w:szCs w:val="24"/>
        </w:rPr>
        <w:lastRenderedPageBreak/>
        <w:t>Alimentar el proceso de evaluación que haga la alta dirección de la gestión en SST y que se consideren también en las acciones de mejora continua.</w:t>
      </w:r>
    </w:p>
    <w:p w:rsidR="004F15D9" w:rsidRDefault="004F15D9" w:rsidP="004F15D9">
      <w:pPr>
        <w:rPr>
          <w:szCs w:val="24"/>
        </w:rPr>
      </w:pPr>
    </w:p>
    <w:p w:rsidR="00A56CD8" w:rsidRDefault="004F15D9" w:rsidP="004F15D9">
      <w:pPr>
        <w:rPr>
          <w:szCs w:val="24"/>
        </w:rPr>
      </w:pPr>
      <w:r w:rsidRPr="004F15D9">
        <w:rPr>
          <w:szCs w:val="24"/>
        </w:rPr>
        <w:t>Los informes y las conclusiones de investigaciones desarrolladas por organismos externos como autoridades de inspección, vigilancia y control o por parte de Administradoras de Riesgos laborales, también serán considerados como fuente de acciones correctivas, preventivas o de mejora en materia de SST, respetando los requisitos de confidencialidad que apliquen de acuerdo con la legislación vigente.</w:t>
      </w:r>
    </w:p>
    <w:p w:rsidR="000D2A14" w:rsidRDefault="000D2A14" w:rsidP="004F15D9">
      <w:pPr>
        <w:rPr>
          <w:szCs w:val="24"/>
        </w:rPr>
      </w:pPr>
    </w:p>
    <w:p w:rsidR="000D2A14" w:rsidRPr="000D2A14" w:rsidRDefault="000D2A14" w:rsidP="000D2A14">
      <w:pPr>
        <w:pStyle w:val="Descripcin"/>
        <w:rPr>
          <w:i w:val="0"/>
          <w:color w:val="auto"/>
          <w:sz w:val="24"/>
          <w:szCs w:val="24"/>
        </w:rPr>
      </w:pPr>
      <w:r w:rsidRPr="000D2A14">
        <w:rPr>
          <w:i w:val="0"/>
          <w:color w:val="auto"/>
          <w:sz w:val="24"/>
          <w:szCs w:val="24"/>
        </w:rPr>
        <w:fldChar w:fldCharType="begin"/>
      </w:r>
      <w:r w:rsidRPr="000D2A14">
        <w:rPr>
          <w:i w:val="0"/>
          <w:color w:val="auto"/>
          <w:sz w:val="24"/>
          <w:szCs w:val="24"/>
        </w:rPr>
        <w:instrText xml:space="preserve"> SEQ Tabla \* ARABIC </w:instrText>
      </w:r>
      <w:r w:rsidRPr="000D2A14">
        <w:rPr>
          <w:i w:val="0"/>
          <w:color w:val="auto"/>
          <w:sz w:val="24"/>
          <w:szCs w:val="24"/>
        </w:rPr>
        <w:fldChar w:fldCharType="separate"/>
      </w:r>
      <w:r w:rsidR="00AD6FC4">
        <w:rPr>
          <w:i w:val="0"/>
          <w:noProof/>
          <w:color w:val="auto"/>
          <w:sz w:val="24"/>
          <w:szCs w:val="24"/>
        </w:rPr>
        <w:t>23</w:t>
      </w:r>
      <w:r w:rsidRPr="000D2A14">
        <w:rPr>
          <w:i w:val="0"/>
          <w:color w:val="auto"/>
          <w:sz w:val="24"/>
          <w:szCs w:val="24"/>
        </w:rPr>
        <w:fldChar w:fldCharType="end"/>
      </w:r>
      <w:r w:rsidRPr="000D2A14">
        <w:rPr>
          <w:i w:val="0"/>
          <w:color w:val="auto"/>
          <w:sz w:val="24"/>
          <w:szCs w:val="24"/>
        </w:rPr>
        <w:t xml:space="preserve"> Documentos Incidentes y Accidentes de Trabajo</w:t>
      </w:r>
    </w:p>
    <w:tbl>
      <w:tblPr>
        <w:tblStyle w:val="Tablaconcuadrcula2-nfasis6"/>
        <w:tblW w:w="0" w:type="auto"/>
        <w:tblLayout w:type="fixed"/>
        <w:tblLook w:val="01E0" w:firstRow="1" w:lastRow="1" w:firstColumn="1" w:lastColumn="1" w:noHBand="0" w:noVBand="0"/>
      </w:tblPr>
      <w:tblGrid>
        <w:gridCol w:w="7375"/>
        <w:gridCol w:w="1561"/>
      </w:tblGrid>
      <w:tr w:rsidR="000D2A14" w:rsidTr="000D2A1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75" w:type="dxa"/>
            <w:vAlign w:val="center"/>
            <w:hideMark/>
          </w:tcPr>
          <w:p w:rsidR="000D2A14" w:rsidRPr="000D2A14" w:rsidRDefault="000D2A14" w:rsidP="000D2A14">
            <w:pPr>
              <w:jc w:val="center"/>
              <w:rPr>
                <w:sz w:val="22"/>
              </w:rPr>
            </w:pPr>
            <w:r w:rsidRPr="000D2A14">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561" w:type="dxa"/>
            <w:vAlign w:val="center"/>
            <w:hideMark/>
          </w:tcPr>
          <w:p w:rsidR="000D2A14" w:rsidRPr="000D2A14" w:rsidRDefault="000D2A14" w:rsidP="000D2A14">
            <w:pPr>
              <w:jc w:val="center"/>
            </w:pPr>
            <w:r w:rsidRPr="000D2A14">
              <w:t>ARCHIVO</w:t>
            </w:r>
          </w:p>
        </w:tc>
      </w:tr>
      <w:tr w:rsidR="000D2A14" w:rsidTr="000D2A1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375" w:type="dxa"/>
            <w:vAlign w:val="center"/>
            <w:hideMark/>
          </w:tcPr>
          <w:p w:rsidR="000D2A14" w:rsidRDefault="000D2A14" w:rsidP="000D2A14">
            <w:pPr>
              <w:rPr>
                <w:b w:val="0"/>
              </w:rPr>
            </w:pPr>
            <w:r>
              <w:rPr>
                <w:b w:val="0"/>
              </w:rPr>
              <w:t>PRC-SST-013 Procedimiento para investigación de incidentes accidentes de trabajo y enfermedades laborales</w:t>
            </w:r>
          </w:p>
        </w:tc>
        <w:tc>
          <w:tcPr>
            <w:cnfStyle w:val="000100000000" w:firstRow="0" w:lastRow="0" w:firstColumn="0" w:lastColumn="1" w:oddVBand="0" w:evenVBand="0" w:oddHBand="0" w:evenHBand="0" w:firstRowFirstColumn="0" w:firstRowLastColumn="0" w:lastRowFirstColumn="0" w:lastRowLastColumn="0"/>
            <w:tcW w:w="1561" w:type="dxa"/>
            <w:vAlign w:val="center"/>
            <w:hideMark/>
          </w:tcPr>
          <w:p w:rsidR="000D2A14" w:rsidRDefault="000D2A14" w:rsidP="000D2A14">
            <w:pPr>
              <w:jc w:val="center"/>
              <w:rPr>
                <w:b w:val="0"/>
              </w:rPr>
            </w:pPr>
            <w:r>
              <w:rPr>
                <w:noProof/>
                <w:lang w:val="es-CO" w:eastAsia="es-CO" w:bidi="ar-SA"/>
              </w:rPr>
              <w:drawing>
                <wp:inline distT="0" distB="0" distL="0" distR="0" wp14:anchorId="13391F79" wp14:editId="11792DCA">
                  <wp:extent cx="381000" cy="342900"/>
                  <wp:effectExtent l="0" t="0" r="0" b="0"/>
                  <wp:docPr id="44" name="Imagen 4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hlinkClick r:id="rId7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p>
        </w:tc>
      </w:tr>
      <w:tr w:rsidR="000D2A14" w:rsidTr="000D2A14">
        <w:trPr>
          <w:trHeight w:val="478"/>
        </w:trPr>
        <w:tc>
          <w:tcPr>
            <w:cnfStyle w:val="001000000000" w:firstRow="0" w:lastRow="0" w:firstColumn="1" w:lastColumn="0" w:oddVBand="0" w:evenVBand="0" w:oddHBand="0" w:evenHBand="0" w:firstRowFirstColumn="0" w:firstRowLastColumn="0" w:lastRowFirstColumn="0" w:lastRowLastColumn="0"/>
            <w:tcW w:w="7375" w:type="dxa"/>
            <w:vAlign w:val="center"/>
            <w:hideMark/>
          </w:tcPr>
          <w:p w:rsidR="000D2A14" w:rsidRDefault="000D2A14" w:rsidP="000D2A14">
            <w:r>
              <w:rPr>
                <w:b w:val="0"/>
              </w:rPr>
              <w:t>FT-SST-048 Formato de Reporte de Incidentes y Accidentes</w:t>
            </w:r>
          </w:p>
        </w:tc>
        <w:tc>
          <w:tcPr>
            <w:cnfStyle w:val="000100000000" w:firstRow="0" w:lastRow="0" w:firstColumn="0" w:lastColumn="1" w:oddVBand="0" w:evenVBand="0" w:oddHBand="0" w:evenHBand="0" w:firstRowFirstColumn="0" w:firstRowLastColumn="0" w:lastRowFirstColumn="0" w:lastRowLastColumn="0"/>
            <w:tcW w:w="1561" w:type="dxa"/>
            <w:vAlign w:val="center"/>
            <w:hideMark/>
          </w:tcPr>
          <w:p w:rsidR="000D2A14" w:rsidRDefault="00F57DF1" w:rsidP="000D2A14">
            <w:pPr>
              <w:jc w:val="center"/>
              <w:rPr>
                <w:b w:val="0"/>
              </w:rPr>
            </w:pPr>
            <w:r>
              <w:rPr>
                <w:noProof/>
                <w:lang w:val="es-CO" w:eastAsia="es-CO" w:bidi="ar-SA"/>
              </w:rPr>
              <w:drawing>
                <wp:inline distT="0" distB="0" distL="0" distR="0" wp14:anchorId="0299EE1F" wp14:editId="6650BF86">
                  <wp:extent cx="419100" cy="352425"/>
                  <wp:effectExtent l="0" t="0" r="0" b="9525"/>
                  <wp:docPr id="55" name="Imagen 5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a:hlinkClick r:id="rId79"/>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0D2A14" w:rsidTr="00D82FC4">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7375" w:type="dxa"/>
            <w:vAlign w:val="center"/>
            <w:hideMark/>
          </w:tcPr>
          <w:p w:rsidR="000D2A14" w:rsidRDefault="000D2A14" w:rsidP="000D2A14">
            <w:r>
              <w:rPr>
                <w:b w:val="0"/>
              </w:rPr>
              <w:t>FT-SST-04</w:t>
            </w:r>
            <w:r w:rsidR="00D82FC4">
              <w:rPr>
                <w:b w:val="0"/>
              </w:rPr>
              <w:t>6</w:t>
            </w:r>
            <w:r>
              <w:rPr>
                <w:b w:val="0"/>
              </w:rPr>
              <w:t xml:space="preserve"> Caracterización de accidentes de trabajo</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0D2A14" w:rsidRDefault="000D2A14" w:rsidP="000D2A14">
            <w:pPr>
              <w:jc w:val="center"/>
              <w:rPr>
                <w:b w:val="0"/>
              </w:rPr>
            </w:pPr>
            <w:r>
              <w:rPr>
                <w:noProof/>
                <w:lang w:val="es-CO" w:eastAsia="es-CO" w:bidi="ar-SA"/>
              </w:rPr>
              <w:drawing>
                <wp:inline distT="0" distB="0" distL="0" distR="0" wp14:anchorId="5D267631" wp14:editId="2791260C">
                  <wp:extent cx="419100" cy="352425"/>
                  <wp:effectExtent l="0" t="0" r="0" b="9525"/>
                  <wp:docPr id="46" name="Imagen 4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a:hlinkClick r:id="rId8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D82FC4" w:rsidTr="000D2A14">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375" w:type="dxa"/>
            <w:vAlign w:val="center"/>
          </w:tcPr>
          <w:p w:rsidR="00D82FC4" w:rsidRDefault="00D82FC4" w:rsidP="000D2A14">
            <w:pPr>
              <w:rPr>
                <w:b w:val="0"/>
              </w:rPr>
            </w:pPr>
            <w:r>
              <w:rPr>
                <w:b w:val="0"/>
              </w:rPr>
              <w:t>FT-SST-04</w:t>
            </w:r>
            <w:r>
              <w:rPr>
                <w:b w:val="0"/>
              </w:rPr>
              <w:t>9 Lección aprendida</w:t>
            </w:r>
          </w:p>
        </w:tc>
        <w:tc>
          <w:tcPr>
            <w:cnfStyle w:val="000100000000" w:firstRow="0" w:lastRow="0" w:firstColumn="0" w:lastColumn="1" w:oddVBand="0" w:evenVBand="0" w:oddHBand="0" w:evenHBand="0" w:firstRowFirstColumn="0" w:firstRowLastColumn="0" w:lastRowFirstColumn="0" w:lastRowLastColumn="0"/>
            <w:tcW w:w="1561" w:type="dxa"/>
            <w:vAlign w:val="center"/>
          </w:tcPr>
          <w:p w:rsidR="00D82FC4" w:rsidRDefault="00D82FC4" w:rsidP="000D2A14">
            <w:pPr>
              <w:jc w:val="center"/>
              <w:rPr>
                <w:noProof/>
                <w:lang w:val="es-CO" w:eastAsia="es-CO" w:bidi="ar-SA"/>
              </w:rPr>
            </w:pPr>
            <w:r>
              <w:rPr>
                <w:noProof/>
              </w:rPr>
              <w:drawing>
                <wp:inline distT="0" distB="0" distL="0" distR="0" wp14:anchorId="53BA9553" wp14:editId="37FF8631">
                  <wp:extent cx="381000" cy="438508"/>
                  <wp:effectExtent l="0" t="0" r="0" b="0"/>
                  <wp:docPr id="63" name="Imagen 6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a:hlinkClick r:id="rId81"/>
                          </pic:cNvPr>
                          <pic:cNvPicPr/>
                        </pic:nvPicPr>
                        <pic:blipFill rotWithShape="1">
                          <a:blip r:embed="rId82">
                            <a:extLst>
                              <a:ext uri="{BEBA8EAE-BF5A-486C-A8C5-ECC9F3942E4B}">
                                <a14:imgProps xmlns:a14="http://schemas.microsoft.com/office/drawing/2010/main">
                                  <a14:imgLayer r:embed="rId83">
                                    <a14:imgEffect>
                                      <a14:brightnessContrast bright="20000" contrast="-40000"/>
                                    </a14:imgEffect>
                                  </a14:imgLayer>
                                </a14:imgProps>
                              </a:ext>
                            </a:extLst>
                          </a:blip>
                          <a:srcRect l="19930" t="37009" r="78461" b="59697"/>
                          <a:stretch/>
                        </pic:blipFill>
                        <pic:spPr bwMode="auto">
                          <a:xfrm>
                            <a:off x="0" y="0"/>
                            <a:ext cx="393984" cy="453452"/>
                          </a:xfrm>
                          <a:prstGeom prst="rect">
                            <a:avLst/>
                          </a:prstGeom>
                          <a:ln>
                            <a:noFill/>
                          </a:ln>
                          <a:extLst>
                            <a:ext uri="{53640926-AAD7-44D8-BBD7-CCE9431645EC}">
                              <a14:shadowObscured xmlns:a14="http://schemas.microsoft.com/office/drawing/2010/main"/>
                            </a:ext>
                          </a:extLst>
                        </pic:spPr>
                      </pic:pic>
                    </a:graphicData>
                  </a:graphic>
                </wp:inline>
              </w:drawing>
            </w:r>
          </w:p>
        </w:tc>
      </w:tr>
    </w:tbl>
    <w:p w:rsidR="00B8381D" w:rsidRPr="00B8381D" w:rsidRDefault="00B8381D" w:rsidP="001E284D">
      <w:pPr>
        <w:pStyle w:val="Ttulo1"/>
        <w:numPr>
          <w:ilvl w:val="0"/>
          <w:numId w:val="36"/>
        </w:numPr>
      </w:pPr>
      <w:r w:rsidRPr="00B8381D">
        <w:t>AUDITORÍA</w:t>
      </w:r>
    </w:p>
    <w:p w:rsidR="00B8381D" w:rsidRPr="00B8381D" w:rsidRDefault="00B8381D" w:rsidP="00B8381D">
      <w:pPr>
        <w:rPr>
          <w:szCs w:val="24"/>
        </w:rPr>
      </w:pPr>
      <w:r w:rsidRPr="00B8381D">
        <w:rPr>
          <w:szCs w:val="24"/>
        </w:rPr>
        <w:t>Un auditoria es un proceso en el que se evalúa la eficacia de un sistema de gestión establecido para cumplir con varias normas o estándares.</w:t>
      </w:r>
    </w:p>
    <w:p w:rsidR="00B8381D" w:rsidRPr="00B8381D" w:rsidRDefault="00B8381D" w:rsidP="00B8381D">
      <w:pPr>
        <w:rPr>
          <w:szCs w:val="24"/>
        </w:rPr>
      </w:pPr>
      <w:r w:rsidRPr="00B8381D">
        <w:rPr>
          <w:szCs w:val="24"/>
        </w:rPr>
        <w:t xml:space="preserve">Las normas que definen los sistemas de gestión normalmente tienen numerosos puntos en común. Las auditorías integradas tienen una filosofía similar, dado que muchos elementos son comunes entre las distintas normas a cumplir por el sistema, esos elementos pueden auditarse una única vez, en lugar de hacerlo para cada una de las normas implantadas. Esto supone una simplificación del proceso de auditoría </w:t>
      </w:r>
      <w:r w:rsidRPr="00B8381D">
        <w:rPr>
          <w:szCs w:val="24"/>
        </w:rPr>
        <w:lastRenderedPageBreak/>
        <w:t>y un abaratamiento del mismo.</w:t>
      </w:r>
    </w:p>
    <w:p w:rsidR="00B8381D" w:rsidRPr="00B8381D" w:rsidRDefault="00B8381D" w:rsidP="00B8381D">
      <w:pPr>
        <w:rPr>
          <w:szCs w:val="24"/>
        </w:rPr>
      </w:pPr>
    </w:p>
    <w:p w:rsidR="00B8381D" w:rsidRPr="00B8381D" w:rsidRDefault="00B8381D" w:rsidP="001E284D">
      <w:pPr>
        <w:pStyle w:val="Prrafodelista"/>
        <w:numPr>
          <w:ilvl w:val="1"/>
          <w:numId w:val="36"/>
        </w:numPr>
        <w:rPr>
          <w:b/>
          <w:szCs w:val="24"/>
        </w:rPr>
      </w:pPr>
      <w:r w:rsidRPr="00B8381D">
        <w:rPr>
          <w:b/>
          <w:szCs w:val="24"/>
        </w:rPr>
        <w:t>Auditorías Internas</w:t>
      </w:r>
    </w:p>
    <w:p w:rsidR="00B8381D" w:rsidRPr="00B8381D" w:rsidRDefault="00B8381D" w:rsidP="00B8381D">
      <w:pPr>
        <w:rPr>
          <w:szCs w:val="24"/>
        </w:rPr>
      </w:pPr>
      <w:r w:rsidRPr="00B8381D">
        <w:rPr>
          <w:szCs w:val="24"/>
        </w:rPr>
        <w:t xml:space="preserve">La organización </w:t>
      </w:r>
      <w:r w:rsidR="00DF4E17">
        <w:rPr>
          <w:szCs w:val="24"/>
        </w:rPr>
        <w:t>ADONITRANS S.A.S.</w:t>
      </w:r>
      <w:r w:rsidRPr="00B8381D">
        <w:rPr>
          <w:szCs w:val="24"/>
        </w:rPr>
        <w:t>, ha establecido que, para determinar la eficacia del Sistema de Gestión de Seguridad y Salud en el Trabajo, se efectúen auditorías al Sistema, para lo cual cuenta con un procedimiento documentado denominado AUDITORIAS INTERNAS, el cual describe las actividades para llevar a cabo el control del sistema de manera anual. Situación que puede variar por solicitud directa de la alta dirección, un cliente o un organismo competente.</w:t>
      </w:r>
    </w:p>
    <w:p w:rsidR="00B8381D" w:rsidRPr="00B8381D" w:rsidRDefault="00B8381D" w:rsidP="00B8381D">
      <w:pPr>
        <w:rPr>
          <w:szCs w:val="24"/>
        </w:rPr>
      </w:pPr>
    </w:p>
    <w:p w:rsidR="00B8381D" w:rsidRPr="00B8381D" w:rsidRDefault="00B8381D" w:rsidP="00B8381D">
      <w:pPr>
        <w:rPr>
          <w:szCs w:val="24"/>
        </w:rPr>
      </w:pPr>
      <w:r w:rsidRPr="00B8381D">
        <w:rPr>
          <w:szCs w:val="24"/>
        </w:rPr>
        <w:t>Entre las actividades descritas de acuerdo al Decreto 1072 de 2015 articulo 2.2.4.6.4, articulo 2.2.4.6.17 literal A numeral 2, parágrafo 1, articulo 2.2.4.6.18, capítulo VI, (art. 2.2.4.6.29-2.2.4.6.32), articulo 2.2.4.6.33, articulo 2.2.4.6.34 numeral 3 procedimiento en mención se determina planificar el programa de auditorías con la participación del Vigía como también se definen los criterios a tener en cuenta para dicho ejercicio.</w:t>
      </w:r>
    </w:p>
    <w:p w:rsidR="00B8381D" w:rsidRPr="00B8381D" w:rsidRDefault="00B8381D" w:rsidP="00B8381D">
      <w:pPr>
        <w:rPr>
          <w:szCs w:val="24"/>
        </w:rPr>
      </w:pPr>
      <w:r w:rsidRPr="00B8381D">
        <w:rPr>
          <w:szCs w:val="24"/>
        </w:rPr>
        <w:t>Al final de cada auditoría interna se deja registro de los resultados arrojados por la misma en un informe escrito, el cual contiene entre otros aspectos, las actividades desarrolladas, los aspectos positivos de la gestión en SST y las oportunidades de mejora del mismo.</w:t>
      </w:r>
    </w:p>
    <w:p w:rsidR="00B8381D" w:rsidRPr="00B8381D" w:rsidRDefault="00B8381D" w:rsidP="00B8381D">
      <w:pPr>
        <w:rPr>
          <w:szCs w:val="24"/>
        </w:rPr>
      </w:pPr>
      <w:r w:rsidRPr="00B8381D">
        <w:rPr>
          <w:szCs w:val="24"/>
        </w:rPr>
        <w:t>Las auditorías abarcarán la evaluación de los siguientes aspectos como mínimo:</w:t>
      </w:r>
    </w:p>
    <w:p w:rsidR="00B8381D" w:rsidRPr="00B8381D" w:rsidRDefault="00B8381D" w:rsidP="00B8381D">
      <w:pPr>
        <w:pStyle w:val="Prrafodelista"/>
        <w:numPr>
          <w:ilvl w:val="0"/>
          <w:numId w:val="29"/>
        </w:numPr>
        <w:rPr>
          <w:szCs w:val="24"/>
        </w:rPr>
      </w:pPr>
      <w:r w:rsidRPr="00B8381D">
        <w:rPr>
          <w:szCs w:val="24"/>
        </w:rPr>
        <w:t>El cumplimiento de la política de SST;</w:t>
      </w:r>
    </w:p>
    <w:p w:rsidR="00B8381D" w:rsidRPr="00B8381D" w:rsidRDefault="00B8381D" w:rsidP="00B8381D">
      <w:pPr>
        <w:pStyle w:val="Prrafodelista"/>
        <w:numPr>
          <w:ilvl w:val="0"/>
          <w:numId w:val="29"/>
        </w:numPr>
        <w:rPr>
          <w:szCs w:val="24"/>
        </w:rPr>
      </w:pPr>
      <w:r w:rsidRPr="00B8381D">
        <w:rPr>
          <w:szCs w:val="24"/>
        </w:rPr>
        <w:t>La evaluación de la participación de los trabajadores;</w:t>
      </w:r>
    </w:p>
    <w:p w:rsidR="00B8381D" w:rsidRPr="00B8381D" w:rsidRDefault="00B8381D" w:rsidP="00B8381D">
      <w:pPr>
        <w:pStyle w:val="Prrafodelista"/>
        <w:numPr>
          <w:ilvl w:val="0"/>
          <w:numId w:val="29"/>
        </w:numPr>
        <w:rPr>
          <w:szCs w:val="24"/>
        </w:rPr>
      </w:pPr>
      <w:r w:rsidRPr="00B8381D">
        <w:rPr>
          <w:szCs w:val="24"/>
        </w:rPr>
        <w:t>El desarrollo de la responsabilidad y la obligación de rendir cuentas;</w:t>
      </w:r>
    </w:p>
    <w:p w:rsidR="00B8381D" w:rsidRPr="00B8381D" w:rsidRDefault="00B8381D" w:rsidP="00B8381D">
      <w:pPr>
        <w:pStyle w:val="Prrafodelista"/>
        <w:numPr>
          <w:ilvl w:val="0"/>
          <w:numId w:val="29"/>
        </w:numPr>
        <w:rPr>
          <w:szCs w:val="24"/>
        </w:rPr>
      </w:pPr>
      <w:r w:rsidRPr="00B8381D">
        <w:rPr>
          <w:szCs w:val="24"/>
        </w:rPr>
        <w:t>La competencia y la capacitación de los trabajadores en SST;</w:t>
      </w:r>
    </w:p>
    <w:p w:rsidR="00B8381D" w:rsidRPr="00B8381D" w:rsidRDefault="00B8381D" w:rsidP="00B8381D">
      <w:pPr>
        <w:pStyle w:val="Prrafodelista"/>
        <w:numPr>
          <w:ilvl w:val="0"/>
          <w:numId w:val="29"/>
        </w:numPr>
        <w:rPr>
          <w:szCs w:val="24"/>
        </w:rPr>
      </w:pPr>
      <w:r w:rsidRPr="00B8381D">
        <w:rPr>
          <w:szCs w:val="24"/>
        </w:rPr>
        <w:t>La documentación en SST;</w:t>
      </w:r>
    </w:p>
    <w:p w:rsidR="00B8381D" w:rsidRPr="00B8381D" w:rsidRDefault="00B8381D" w:rsidP="00B8381D">
      <w:pPr>
        <w:pStyle w:val="Prrafodelista"/>
        <w:numPr>
          <w:ilvl w:val="0"/>
          <w:numId w:val="29"/>
        </w:numPr>
        <w:rPr>
          <w:szCs w:val="24"/>
        </w:rPr>
      </w:pPr>
      <w:r w:rsidRPr="00B8381D">
        <w:rPr>
          <w:szCs w:val="24"/>
        </w:rPr>
        <w:t>La forma de comunicar la SST a los trabajadores y su efectividad;</w:t>
      </w:r>
    </w:p>
    <w:p w:rsidR="00B8381D" w:rsidRPr="00B8381D" w:rsidRDefault="00B8381D" w:rsidP="00B8381D">
      <w:pPr>
        <w:pStyle w:val="Prrafodelista"/>
        <w:numPr>
          <w:ilvl w:val="0"/>
          <w:numId w:val="29"/>
        </w:numPr>
        <w:rPr>
          <w:szCs w:val="24"/>
        </w:rPr>
      </w:pPr>
      <w:r w:rsidRPr="00B8381D">
        <w:rPr>
          <w:szCs w:val="24"/>
        </w:rPr>
        <w:t>La planificación, desarrollo y aplicación del SG-SST;</w:t>
      </w:r>
    </w:p>
    <w:p w:rsidR="00B8381D" w:rsidRPr="00B8381D" w:rsidRDefault="00B8381D" w:rsidP="00B8381D">
      <w:pPr>
        <w:pStyle w:val="Prrafodelista"/>
        <w:numPr>
          <w:ilvl w:val="0"/>
          <w:numId w:val="29"/>
        </w:numPr>
        <w:rPr>
          <w:szCs w:val="24"/>
        </w:rPr>
      </w:pPr>
      <w:r w:rsidRPr="00B8381D">
        <w:rPr>
          <w:szCs w:val="24"/>
        </w:rPr>
        <w:lastRenderedPageBreak/>
        <w:t>La gestión del cambio;</w:t>
      </w:r>
    </w:p>
    <w:p w:rsidR="00B8381D" w:rsidRPr="00B8381D" w:rsidRDefault="00B8381D" w:rsidP="00B8381D">
      <w:pPr>
        <w:pStyle w:val="Prrafodelista"/>
        <w:numPr>
          <w:ilvl w:val="0"/>
          <w:numId w:val="29"/>
        </w:numPr>
        <w:rPr>
          <w:szCs w:val="24"/>
        </w:rPr>
      </w:pPr>
      <w:r w:rsidRPr="00B8381D">
        <w:rPr>
          <w:szCs w:val="24"/>
        </w:rPr>
        <w:t>La prevención, preparación y respuesta ante emergencias;</w:t>
      </w:r>
    </w:p>
    <w:p w:rsidR="00B8381D" w:rsidRPr="00B8381D" w:rsidRDefault="00B8381D" w:rsidP="00B8381D">
      <w:pPr>
        <w:pStyle w:val="Prrafodelista"/>
        <w:numPr>
          <w:ilvl w:val="0"/>
          <w:numId w:val="29"/>
        </w:numPr>
        <w:rPr>
          <w:szCs w:val="24"/>
        </w:rPr>
      </w:pPr>
      <w:r w:rsidRPr="00B8381D">
        <w:rPr>
          <w:szCs w:val="24"/>
        </w:rPr>
        <w:t>La consideración de la SST en las nuevas adquisiciones;</w:t>
      </w:r>
    </w:p>
    <w:p w:rsidR="00B8381D" w:rsidRPr="00B8381D" w:rsidRDefault="00B8381D" w:rsidP="00B8381D">
      <w:pPr>
        <w:pStyle w:val="Prrafodelista"/>
        <w:numPr>
          <w:ilvl w:val="0"/>
          <w:numId w:val="29"/>
        </w:numPr>
        <w:rPr>
          <w:szCs w:val="24"/>
        </w:rPr>
      </w:pPr>
      <w:r w:rsidRPr="00B8381D">
        <w:rPr>
          <w:szCs w:val="24"/>
        </w:rPr>
        <w:t>El alcance y aplicación de la SST, en los proveedores y contratistas;</w:t>
      </w:r>
    </w:p>
    <w:p w:rsidR="00B8381D" w:rsidRPr="00B8381D" w:rsidRDefault="00B8381D" w:rsidP="00B8381D">
      <w:pPr>
        <w:pStyle w:val="Prrafodelista"/>
        <w:numPr>
          <w:ilvl w:val="0"/>
          <w:numId w:val="29"/>
        </w:numPr>
        <w:rPr>
          <w:szCs w:val="24"/>
        </w:rPr>
      </w:pPr>
      <w:r w:rsidRPr="00B8381D">
        <w:rPr>
          <w:szCs w:val="24"/>
        </w:rPr>
        <w:t>La supervisión y medición de los resultados;</w:t>
      </w:r>
    </w:p>
    <w:p w:rsidR="00B8381D" w:rsidRPr="00B8381D" w:rsidRDefault="00B8381D" w:rsidP="00B8381D">
      <w:pPr>
        <w:pStyle w:val="Prrafodelista"/>
        <w:numPr>
          <w:ilvl w:val="0"/>
          <w:numId w:val="29"/>
        </w:numPr>
        <w:rPr>
          <w:szCs w:val="24"/>
        </w:rPr>
      </w:pPr>
      <w:r w:rsidRPr="00B8381D">
        <w:rPr>
          <w:szCs w:val="24"/>
        </w:rPr>
        <w:t>El proceso de investigación de incidentes, accidentes de trabajo y enfermedades profesionales y su efecto sobre el mejoramiento de la SST en la empresa;</w:t>
      </w:r>
    </w:p>
    <w:p w:rsidR="00B8381D" w:rsidRPr="00B8381D" w:rsidRDefault="00B8381D" w:rsidP="00B8381D">
      <w:pPr>
        <w:pStyle w:val="Prrafodelista"/>
        <w:numPr>
          <w:ilvl w:val="0"/>
          <w:numId w:val="29"/>
        </w:numPr>
        <w:rPr>
          <w:szCs w:val="24"/>
        </w:rPr>
      </w:pPr>
      <w:r w:rsidRPr="00B8381D">
        <w:rPr>
          <w:szCs w:val="24"/>
        </w:rPr>
        <w:t>La evaluación por parte de la alta dirección; y,</w:t>
      </w:r>
    </w:p>
    <w:p w:rsidR="00B8381D" w:rsidRPr="00B8381D" w:rsidRDefault="00B8381D" w:rsidP="00B8381D">
      <w:pPr>
        <w:pStyle w:val="Prrafodelista"/>
        <w:numPr>
          <w:ilvl w:val="0"/>
          <w:numId w:val="29"/>
        </w:numPr>
        <w:rPr>
          <w:szCs w:val="24"/>
        </w:rPr>
      </w:pPr>
      <w:r w:rsidRPr="00B8381D">
        <w:rPr>
          <w:szCs w:val="24"/>
        </w:rPr>
        <w:t>Las acciones preventivas, correctivas y de mejora.</w:t>
      </w:r>
    </w:p>
    <w:p w:rsidR="00B8381D" w:rsidRPr="00B8381D" w:rsidRDefault="00B8381D" w:rsidP="00B8381D">
      <w:pPr>
        <w:rPr>
          <w:szCs w:val="24"/>
        </w:rPr>
      </w:pPr>
    </w:p>
    <w:p w:rsidR="00B8381D" w:rsidRDefault="00B8381D" w:rsidP="00B8381D">
      <w:pPr>
        <w:rPr>
          <w:szCs w:val="24"/>
        </w:rPr>
      </w:pPr>
      <w:r w:rsidRPr="00B8381D">
        <w:rPr>
          <w:szCs w:val="24"/>
        </w:rPr>
        <w:t>Las conclusiones del proceso de auditoría del SG-SST, deben determinar si la puesta en práctica del SG-SST y cada uno de sus componentes y subcomponentes, per</w:t>
      </w:r>
      <w:r>
        <w:rPr>
          <w:szCs w:val="24"/>
        </w:rPr>
        <w:t>miten entre otros lo siguiente:</w:t>
      </w:r>
    </w:p>
    <w:p w:rsidR="00B8381D" w:rsidRPr="00B8381D" w:rsidRDefault="00B8381D" w:rsidP="00B8381D">
      <w:pPr>
        <w:pStyle w:val="Prrafodelista"/>
        <w:numPr>
          <w:ilvl w:val="0"/>
          <w:numId w:val="30"/>
        </w:numPr>
        <w:rPr>
          <w:szCs w:val="24"/>
        </w:rPr>
      </w:pPr>
      <w:r w:rsidRPr="00B8381D">
        <w:rPr>
          <w:szCs w:val="24"/>
        </w:rPr>
        <w:t>Establecer si es eficaz para el logro de la política y los objetivos en SST de la empresa;</w:t>
      </w:r>
    </w:p>
    <w:p w:rsidR="00B8381D" w:rsidRPr="00B8381D" w:rsidRDefault="00B8381D" w:rsidP="00B8381D">
      <w:pPr>
        <w:pStyle w:val="Prrafodelista"/>
        <w:numPr>
          <w:ilvl w:val="0"/>
          <w:numId w:val="30"/>
        </w:numPr>
        <w:rPr>
          <w:szCs w:val="24"/>
        </w:rPr>
      </w:pPr>
      <w:r w:rsidRPr="00B8381D">
        <w:rPr>
          <w:szCs w:val="24"/>
        </w:rPr>
        <w:t>Determinar si promueve la participación de los trabajadores;</w:t>
      </w:r>
    </w:p>
    <w:p w:rsidR="00B8381D" w:rsidRPr="00B8381D" w:rsidRDefault="00B8381D" w:rsidP="00B8381D">
      <w:pPr>
        <w:pStyle w:val="Prrafodelista"/>
        <w:numPr>
          <w:ilvl w:val="0"/>
          <w:numId w:val="30"/>
        </w:numPr>
        <w:rPr>
          <w:szCs w:val="24"/>
        </w:rPr>
      </w:pPr>
      <w:r w:rsidRPr="00B8381D">
        <w:rPr>
          <w:szCs w:val="24"/>
        </w:rPr>
        <w:t>Comprobar que se tengan en cuenta el análisis de los indicadores y los resultados de auditorías anteriores;</w:t>
      </w:r>
    </w:p>
    <w:p w:rsidR="00B8381D" w:rsidRPr="00B8381D" w:rsidRDefault="00B8381D" w:rsidP="00B8381D">
      <w:pPr>
        <w:pStyle w:val="Prrafodelista"/>
        <w:numPr>
          <w:ilvl w:val="0"/>
          <w:numId w:val="30"/>
        </w:numPr>
        <w:rPr>
          <w:szCs w:val="24"/>
        </w:rPr>
      </w:pPr>
      <w:r w:rsidRPr="00B8381D">
        <w:rPr>
          <w:szCs w:val="24"/>
        </w:rPr>
        <w:t>Evidenciar que se cumpla con la legislación nacional vigente aplicable en materia de SST y los requisitos voluntarios que en materia de SST haya suscrito la empresa;</w:t>
      </w:r>
    </w:p>
    <w:p w:rsidR="00B8381D" w:rsidRDefault="00B8381D" w:rsidP="00B8381D">
      <w:pPr>
        <w:pStyle w:val="Prrafodelista"/>
        <w:numPr>
          <w:ilvl w:val="0"/>
          <w:numId w:val="30"/>
        </w:numPr>
        <w:rPr>
          <w:szCs w:val="24"/>
        </w:rPr>
      </w:pPr>
      <w:r w:rsidRPr="00B8381D">
        <w:rPr>
          <w:szCs w:val="24"/>
        </w:rPr>
        <w:t>Establecer que se alcancen las metas y la mejora continua en SST.</w:t>
      </w:r>
    </w:p>
    <w:p w:rsidR="00B8381D" w:rsidRDefault="00B8381D" w:rsidP="00B8381D">
      <w:pPr>
        <w:pStyle w:val="Prrafodelista"/>
        <w:rPr>
          <w:szCs w:val="24"/>
        </w:rPr>
      </w:pPr>
    </w:p>
    <w:p w:rsidR="00B8381D" w:rsidRPr="00B8381D" w:rsidRDefault="00B8381D" w:rsidP="00B8381D">
      <w:pPr>
        <w:pStyle w:val="Descripcin"/>
        <w:rPr>
          <w:i w:val="0"/>
          <w:color w:val="auto"/>
          <w:sz w:val="24"/>
          <w:szCs w:val="24"/>
        </w:rPr>
      </w:pPr>
      <w:r w:rsidRPr="00B8381D">
        <w:rPr>
          <w:i w:val="0"/>
          <w:color w:val="auto"/>
          <w:sz w:val="24"/>
          <w:szCs w:val="24"/>
        </w:rPr>
        <w:fldChar w:fldCharType="begin"/>
      </w:r>
      <w:r w:rsidRPr="00B8381D">
        <w:rPr>
          <w:i w:val="0"/>
          <w:color w:val="auto"/>
          <w:sz w:val="24"/>
          <w:szCs w:val="24"/>
        </w:rPr>
        <w:instrText xml:space="preserve"> SEQ Tabla \* ARABIC </w:instrText>
      </w:r>
      <w:r w:rsidRPr="00B8381D">
        <w:rPr>
          <w:i w:val="0"/>
          <w:color w:val="auto"/>
          <w:sz w:val="24"/>
          <w:szCs w:val="24"/>
        </w:rPr>
        <w:fldChar w:fldCharType="separate"/>
      </w:r>
      <w:r w:rsidR="00AD6FC4">
        <w:rPr>
          <w:i w:val="0"/>
          <w:noProof/>
          <w:color w:val="auto"/>
          <w:sz w:val="24"/>
          <w:szCs w:val="24"/>
        </w:rPr>
        <w:t>24</w:t>
      </w:r>
      <w:r w:rsidRPr="00B8381D">
        <w:rPr>
          <w:i w:val="0"/>
          <w:color w:val="auto"/>
          <w:sz w:val="24"/>
          <w:szCs w:val="24"/>
        </w:rPr>
        <w:fldChar w:fldCharType="end"/>
      </w:r>
      <w:r w:rsidRPr="00B8381D">
        <w:rPr>
          <w:i w:val="0"/>
          <w:color w:val="auto"/>
          <w:sz w:val="24"/>
          <w:szCs w:val="24"/>
        </w:rPr>
        <w:t xml:space="preserve"> Documentos Auditorías Internas</w:t>
      </w:r>
    </w:p>
    <w:tbl>
      <w:tblPr>
        <w:tblStyle w:val="Tablaconcuadrcula2-nfasis6"/>
        <w:tblW w:w="0" w:type="auto"/>
        <w:tblLayout w:type="fixed"/>
        <w:tblLook w:val="01E0" w:firstRow="1" w:lastRow="1" w:firstColumn="1" w:lastColumn="1" w:noHBand="0" w:noVBand="0"/>
      </w:tblPr>
      <w:tblGrid>
        <w:gridCol w:w="7235"/>
        <w:gridCol w:w="1701"/>
      </w:tblGrid>
      <w:tr w:rsidR="00B8381D" w:rsidRPr="00671B58" w:rsidTr="00671B58">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B8381D" w:rsidRPr="00671B58" w:rsidRDefault="00B8381D">
            <w:pPr>
              <w:pStyle w:val="TableParagraph"/>
              <w:spacing w:line="274" w:lineRule="exact"/>
              <w:ind w:left="210"/>
              <w:jc w:val="center"/>
            </w:pPr>
            <w:r w:rsidRPr="00671B58">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B8381D" w:rsidRPr="00671B58" w:rsidRDefault="00B8381D">
            <w:pPr>
              <w:pStyle w:val="TableParagraph"/>
              <w:spacing w:line="274" w:lineRule="exact"/>
              <w:ind w:left="294"/>
              <w:jc w:val="center"/>
            </w:pPr>
            <w:r w:rsidRPr="00671B58">
              <w:t>ARCHIVO</w:t>
            </w:r>
          </w:p>
        </w:tc>
      </w:tr>
      <w:tr w:rsidR="00B8381D" w:rsidRPr="00671B58" w:rsidTr="00671B5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B8381D" w:rsidRPr="00671B58" w:rsidRDefault="00B8381D">
            <w:pPr>
              <w:pStyle w:val="TableParagraph"/>
              <w:spacing w:before="142"/>
              <w:ind w:left="106"/>
              <w:rPr>
                <w:b w:val="0"/>
              </w:rPr>
            </w:pPr>
            <w:r w:rsidRPr="00671B58">
              <w:rPr>
                <w:b w:val="0"/>
              </w:rPr>
              <w:t>PRC-SST-01</w:t>
            </w:r>
            <w:r w:rsidR="009A4334">
              <w:rPr>
                <w:b w:val="0"/>
              </w:rPr>
              <w:t>5</w:t>
            </w:r>
            <w:r w:rsidRPr="00671B58">
              <w:rPr>
                <w:b w:val="0"/>
              </w:rPr>
              <w:t xml:space="preserve"> Procedimiento Auditorías Internas</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B8381D" w:rsidRPr="00671B58" w:rsidRDefault="00B8381D" w:rsidP="00B8381D">
            <w:pPr>
              <w:pStyle w:val="TableParagraph"/>
              <w:jc w:val="center"/>
              <w:rPr>
                <w:b w:val="0"/>
              </w:rPr>
            </w:pPr>
            <w:r w:rsidRPr="00671B58">
              <w:rPr>
                <w:noProof/>
                <w:lang w:val="es-CO" w:eastAsia="es-CO" w:bidi="ar-SA"/>
              </w:rPr>
              <w:drawing>
                <wp:inline distT="0" distB="0" distL="0" distR="0">
                  <wp:extent cx="419100" cy="342900"/>
                  <wp:effectExtent l="0" t="0" r="0" b="0"/>
                  <wp:docPr id="51" name="Imagen 5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a:hlinkClick r:id="rId8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p>
        </w:tc>
      </w:tr>
      <w:tr w:rsidR="00B8381D" w:rsidRPr="00671B58" w:rsidTr="001E284D">
        <w:trPr>
          <w:trHeight w:val="599"/>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B8381D" w:rsidRPr="00671B58" w:rsidRDefault="00B8381D">
            <w:pPr>
              <w:pStyle w:val="TableParagraph"/>
              <w:spacing w:before="142"/>
              <w:ind w:left="106"/>
              <w:rPr>
                <w:b w:val="0"/>
              </w:rPr>
            </w:pPr>
            <w:r w:rsidRPr="00671B58">
              <w:rPr>
                <w:b w:val="0"/>
              </w:rPr>
              <w:lastRenderedPageBreak/>
              <w:t>FT-SST-0</w:t>
            </w:r>
            <w:r w:rsidR="00831897">
              <w:rPr>
                <w:b w:val="0"/>
              </w:rPr>
              <w:t>51</w:t>
            </w:r>
            <w:r w:rsidRPr="00671B58">
              <w:rPr>
                <w:b w:val="0"/>
              </w:rPr>
              <w:t xml:space="preserve"> Formato Auditoría Interna</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B8381D" w:rsidRPr="00671B58" w:rsidRDefault="00B8381D" w:rsidP="00B8381D">
            <w:pPr>
              <w:pStyle w:val="TableParagraph"/>
              <w:spacing w:before="1" w:after="1"/>
              <w:jc w:val="center"/>
              <w:rPr>
                <w:b w:val="0"/>
              </w:rPr>
            </w:pPr>
            <w:r w:rsidRPr="00671B58">
              <w:rPr>
                <w:noProof/>
                <w:lang w:val="es-CO" w:eastAsia="es-CO" w:bidi="ar-SA"/>
              </w:rPr>
              <w:drawing>
                <wp:inline distT="0" distB="0" distL="0" distR="0">
                  <wp:extent cx="419100" cy="342900"/>
                  <wp:effectExtent l="0" t="0" r="0" b="0"/>
                  <wp:docPr id="50" name="Imagen 5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hlinkClick r:id="rId8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p>
        </w:tc>
      </w:tr>
      <w:tr w:rsidR="00B8381D" w:rsidRPr="00671B58" w:rsidTr="00671B5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B8381D" w:rsidRPr="00671B58" w:rsidRDefault="00B8381D">
            <w:pPr>
              <w:pStyle w:val="TableParagraph"/>
              <w:spacing w:before="142"/>
              <w:ind w:left="106"/>
              <w:rPr>
                <w:b w:val="0"/>
              </w:rPr>
            </w:pPr>
            <w:r w:rsidRPr="00671B58">
              <w:rPr>
                <w:b w:val="0"/>
              </w:rPr>
              <w:t>FT-SST-0</w:t>
            </w:r>
            <w:r w:rsidR="00831897">
              <w:rPr>
                <w:b w:val="0"/>
              </w:rPr>
              <w:t>52</w:t>
            </w:r>
            <w:r w:rsidRPr="00671B58">
              <w:rPr>
                <w:b w:val="0"/>
              </w:rPr>
              <w:t xml:space="preserve"> Formato Plan de Auditorías</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B8381D" w:rsidRPr="00671B58" w:rsidRDefault="00B8381D" w:rsidP="00B8381D">
            <w:pPr>
              <w:pStyle w:val="TableParagraph"/>
              <w:spacing w:before="5"/>
              <w:jc w:val="center"/>
              <w:rPr>
                <w:b w:val="0"/>
              </w:rPr>
            </w:pPr>
            <w:r w:rsidRPr="00671B58">
              <w:rPr>
                <w:noProof/>
                <w:lang w:val="es-CO" w:eastAsia="es-CO" w:bidi="ar-SA"/>
              </w:rPr>
              <w:drawing>
                <wp:inline distT="0" distB="0" distL="0" distR="0">
                  <wp:extent cx="409575" cy="342900"/>
                  <wp:effectExtent l="0" t="0" r="9525" b="0"/>
                  <wp:docPr id="49" name="Imagen 4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hlinkClick r:id="rId8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r w:rsidR="00B8381D" w:rsidRPr="00671B58" w:rsidTr="00671B58">
        <w:trPr>
          <w:cnfStyle w:val="010000000000" w:firstRow="0" w:lastRow="1"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B8381D" w:rsidRPr="00671B58" w:rsidRDefault="00B8381D">
            <w:pPr>
              <w:pStyle w:val="TableParagraph"/>
              <w:spacing w:before="142"/>
              <w:ind w:left="106"/>
              <w:rPr>
                <w:b w:val="0"/>
              </w:rPr>
            </w:pPr>
            <w:r w:rsidRPr="00671B58">
              <w:rPr>
                <w:b w:val="0"/>
              </w:rPr>
              <w:t>FT-SST-0</w:t>
            </w:r>
            <w:r w:rsidR="00831897">
              <w:rPr>
                <w:b w:val="0"/>
              </w:rPr>
              <w:t>53</w:t>
            </w:r>
            <w:r w:rsidRPr="00671B58">
              <w:rPr>
                <w:b w:val="0"/>
              </w:rPr>
              <w:t xml:space="preserve"> Formato Informe de Auditorías</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B8381D" w:rsidRPr="00671B58" w:rsidRDefault="00B8381D" w:rsidP="00B8381D">
            <w:pPr>
              <w:pStyle w:val="TableParagraph"/>
              <w:spacing w:before="1"/>
              <w:jc w:val="center"/>
              <w:rPr>
                <w:b w:val="0"/>
              </w:rPr>
            </w:pPr>
            <w:r w:rsidRPr="00671B58">
              <w:rPr>
                <w:noProof/>
                <w:lang w:val="es-CO" w:eastAsia="es-CO" w:bidi="ar-SA"/>
              </w:rPr>
              <w:drawing>
                <wp:inline distT="0" distB="0" distL="0" distR="0">
                  <wp:extent cx="409575" cy="342900"/>
                  <wp:effectExtent l="0" t="0" r="9525" b="0"/>
                  <wp:docPr id="48" name="Imagen 4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hlinkClick r:id="rId8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bl>
    <w:p w:rsidR="00B8381D" w:rsidRPr="00B8381D" w:rsidRDefault="00B8381D" w:rsidP="00B8381D">
      <w:pPr>
        <w:rPr>
          <w:b/>
          <w:szCs w:val="24"/>
        </w:rPr>
      </w:pPr>
      <w:bookmarkStart w:id="9" w:name="_bookmark85"/>
      <w:bookmarkEnd w:id="9"/>
    </w:p>
    <w:p w:rsidR="00B8381D" w:rsidRPr="00B8381D" w:rsidRDefault="00B8381D" w:rsidP="001E284D">
      <w:pPr>
        <w:pStyle w:val="Prrafodelista"/>
        <w:numPr>
          <w:ilvl w:val="1"/>
          <w:numId w:val="36"/>
        </w:numPr>
        <w:rPr>
          <w:b/>
          <w:szCs w:val="24"/>
        </w:rPr>
      </w:pPr>
      <w:r w:rsidRPr="00B8381D">
        <w:rPr>
          <w:b/>
          <w:szCs w:val="24"/>
        </w:rPr>
        <w:t>Revisión por la Alta Dirección</w:t>
      </w:r>
    </w:p>
    <w:p w:rsidR="00B8381D" w:rsidRPr="00B8381D" w:rsidRDefault="00B8381D" w:rsidP="00B8381D">
      <w:pPr>
        <w:rPr>
          <w:szCs w:val="24"/>
        </w:rPr>
      </w:pPr>
      <w:r w:rsidRPr="00B8381D">
        <w:rPr>
          <w:szCs w:val="24"/>
        </w:rPr>
        <w:t>La Alta dirección de la empresa evaluará el SG-SST mínimo 1 vez al año de conformidad acuerdo Decreto 1072 de 2015 articulo 2.2.4.6.4, capítulo VI, (art. 2.2.4.6.29-2.2.4.6.32) con las modificaciones en los procesos, la supervisión y medición de los resultados, las auditorías y demás informes que permitan recopilar informa</w:t>
      </w:r>
      <w:r>
        <w:rPr>
          <w:szCs w:val="24"/>
        </w:rPr>
        <w:t>ción sobre su funcionamiento.</w:t>
      </w:r>
    </w:p>
    <w:p w:rsidR="00B8381D" w:rsidRPr="00B8381D" w:rsidRDefault="00B8381D" w:rsidP="00B8381D">
      <w:pPr>
        <w:rPr>
          <w:szCs w:val="24"/>
        </w:rPr>
      </w:pPr>
      <w:r w:rsidRPr="00B8381D">
        <w:rPr>
          <w:szCs w:val="24"/>
        </w:rPr>
        <w:t>Esta revisión permitirá:</w:t>
      </w:r>
    </w:p>
    <w:p w:rsidR="00B8381D" w:rsidRPr="00B8381D" w:rsidRDefault="00B8381D" w:rsidP="00B8381D">
      <w:pPr>
        <w:pStyle w:val="Prrafodelista"/>
        <w:numPr>
          <w:ilvl w:val="0"/>
          <w:numId w:val="31"/>
        </w:numPr>
        <w:rPr>
          <w:szCs w:val="24"/>
        </w:rPr>
      </w:pPr>
      <w:r w:rsidRPr="00B8381D">
        <w:rPr>
          <w:szCs w:val="24"/>
        </w:rPr>
        <w:t>Evaluar el cumplimiento del plan de trabajo anual y su cronograma;</w:t>
      </w:r>
    </w:p>
    <w:p w:rsidR="00B8381D" w:rsidRPr="00B8381D" w:rsidRDefault="00B8381D" w:rsidP="00B8381D">
      <w:pPr>
        <w:pStyle w:val="Prrafodelista"/>
        <w:numPr>
          <w:ilvl w:val="0"/>
          <w:numId w:val="31"/>
        </w:numPr>
        <w:rPr>
          <w:szCs w:val="24"/>
        </w:rPr>
      </w:pPr>
      <w:r w:rsidRPr="00B8381D">
        <w:rPr>
          <w:szCs w:val="24"/>
        </w:rPr>
        <w:t>Evaluar las estrategias implementadas y determinar si han sido eficaces para alcanzar los resultados esperados;</w:t>
      </w:r>
    </w:p>
    <w:p w:rsidR="00B8381D" w:rsidRPr="00B8381D" w:rsidRDefault="00B8381D" w:rsidP="00B8381D">
      <w:pPr>
        <w:pStyle w:val="Prrafodelista"/>
        <w:numPr>
          <w:ilvl w:val="0"/>
          <w:numId w:val="31"/>
        </w:numPr>
        <w:rPr>
          <w:szCs w:val="24"/>
        </w:rPr>
      </w:pPr>
      <w:r w:rsidRPr="00B8381D">
        <w:rPr>
          <w:szCs w:val="24"/>
        </w:rPr>
        <w:t>Evaluar la capacidad del SG-SST, para satisfacer las necesidades globales de la empresa y demás partes interesadas en materia de SST;</w:t>
      </w:r>
    </w:p>
    <w:p w:rsidR="00B8381D" w:rsidRPr="00B8381D" w:rsidRDefault="00B8381D" w:rsidP="00B8381D">
      <w:pPr>
        <w:pStyle w:val="Prrafodelista"/>
        <w:numPr>
          <w:ilvl w:val="0"/>
          <w:numId w:val="31"/>
        </w:numPr>
        <w:rPr>
          <w:szCs w:val="24"/>
        </w:rPr>
      </w:pPr>
      <w:r w:rsidRPr="00B8381D">
        <w:rPr>
          <w:szCs w:val="24"/>
        </w:rPr>
        <w:t>Analizar la necesidad de realizar cambios en el SG-SST, incluida la política y sus objetivos;</w:t>
      </w:r>
    </w:p>
    <w:p w:rsidR="00B8381D" w:rsidRPr="00B8381D" w:rsidRDefault="00B8381D" w:rsidP="00B8381D">
      <w:pPr>
        <w:pStyle w:val="Prrafodelista"/>
        <w:numPr>
          <w:ilvl w:val="0"/>
          <w:numId w:val="31"/>
        </w:numPr>
        <w:rPr>
          <w:szCs w:val="24"/>
        </w:rPr>
      </w:pPr>
      <w:r w:rsidRPr="00B8381D">
        <w:rPr>
          <w:szCs w:val="24"/>
        </w:rPr>
        <w:t>Analizar la suficiencia de los recursos asignados, para el cumplimiento de los resultados esperados;</w:t>
      </w:r>
    </w:p>
    <w:p w:rsidR="00B8381D" w:rsidRPr="00B8381D" w:rsidRDefault="00B8381D" w:rsidP="00B8381D">
      <w:pPr>
        <w:pStyle w:val="Prrafodelista"/>
        <w:numPr>
          <w:ilvl w:val="0"/>
          <w:numId w:val="31"/>
        </w:numPr>
        <w:rPr>
          <w:szCs w:val="24"/>
        </w:rPr>
      </w:pPr>
      <w:r w:rsidRPr="00B8381D">
        <w:rPr>
          <w:szCs w:val="24"/>
        </w:rPr>
        <w:t>Aportar información sobre nuevas prioridades y objetivos estratégicos de la organización, que puedan ser insumos para la planificación y la mejora continua;</w:t>
      </w:r>
    </w:p>
    <w:p w:rsidR="00B8381D" w:rsidRDefault="00B8381D" w:rsidP="00B8381D">
      <w:pPr>
        <w:pStyle w:val="Prrafodelista"/>
        <w:numPr>
          <w:ilvl w:val="0"/>
          <w:numId w:val="31"/>
        </w:numPr>
        <w:rPr>
          <w:szCs w:val="24"/>
        </w:rPr>
      </w:pPr>
      <w:r w:rsidRPr="00B8381D">
        <w:rPr>
          <w:szCs w:val="24"/>
        </w:rPr>
        <w:t xml:space="preserve">Las conclusiones de esta evaluación deben ser documentadas y sus principales resultados, deben ser comunicados al VIGIA y a las personas responsables de cada uno de los elementos pertinentes, para la adopción </w:t>
      </w:r>
      <w:r w:rsidRPr="00B8381D">
        <w:rPr>
          <w:szCs w:val="24"/>
        </w:rPr>
        <w:lastRenderedPageBreak/>
        <w:t>oportuna de medidas preventivas, correctivas o de mejora.</w:t>
      </w:r>
    </w:p>
    <w:p w:rsidR="00671B58" w:rsidRDefault="00671B58" w:rsidP="00671B58">
      <w:pPr>
        <w:rPr>
          <w:szCs w:val="24"/>
        </w:rPr>
      </w:pPr>
    </w:p>
    <w:p w:rsidR="00671B58" w:rsidRPr="00671B58" w:rsidRDefault="00671B58" w:rsidP="00671B58">
      <w:pPr>
        <w:pStyle w:val="Descripcin"/>
        <w:rPr>
          <w:i w:val="0"/>
          <w:color w:val="auto"/>
          <w:sz w:val="24"/>
          <w:szCs w:val="24"/>
        </w:rPr>
      </w:pPr>
      <w:r w:rsidRPr="00671B58">
        <w:rPr>
          <w:i w:val="0"/>
          <w:color w:val="auto"/>
          <w:sz w:val="24"/>
          <w:szCs w:val="24"/>
        </w:rPr>
        <w:fldChar w:fldCharType="begin"/>
      </w:r>
      <w:r w:rsidRPr="00671B58">
        <w:rPr>
          <w:i w:val="0"/>
          <w:color w:val="auto"/>
          <w:sz w:val="24"/>
          <w:szCs w:val="24"/>
        </w:rPr>
        <w:instrText xml:space="preserve"> SEQ Tabla \* ARABIC </w:instrText>
      </w:r>
      <w:r w:rsidRPr="00671B58">
        <w:rPr>
          <w:i w:val="0"/>
          <w:color w:val="auto"/>
          <w:sz w:val="24"/>
          <w:szCs w:val="24"/>
        </w:rPr>
        <w:fldChar w:fldCharType="separate"/>
      </w:r>
      <w:r w:rsidR="00AD6FC4">
        <w:rPr>
          <w:i w:val="0"/>
          <w:noProof/>
          <w:color w:val="auto"/>
          <w:sz w:val="24"/>
          <w:szCs w:val="24"/>
        </w:rPr>
        <w:t>25</w:t>
      </w:r>
      <w:r w:rsidRPr="00671B58">
        <w:rPr>
          <w:i w:val="0"/>
          <w:color w:val="auto"/>
          <w:sz w:val="24"/>
          <w:szCs w:val="24"/>
        </w:rPr>
        <w:fldChar w:fldCharType="end"/>
      </w:r>
      <w:r w:rsidRPr="00671B58">
        <w:rPr>
          <w:i w:val="0"/>
          <w:color w:val="auto"/>
          <w:sz w:val="24"/>
          <w:szCs w:val="24"/>
        </w:rPr>
        <w:t xml:space="preserve"> Revisión por la Alta Dirección</w:t>
      </w:r>
    </w:p>
    <w:tbl>
      <w:tblPr>
        <w:tblStyle w:val="Tablaconcuadrcula2-nfasis6"/>
        <w:tblW w:w="0" w:type="auto"/>
        <w:tblLayout w:type="fixed"/>
        <w:tblLook w:val="01E0" w:firstRow="1" w:lastRow="1" w:firstColumn="1" w:lastColumn="1" w:noHBand="0" w:noVBand="0"/>
      </w:tblPr>
      <w:tblGrid>
        <w:gridCol w:w="7371"/>
        <w:gridCol w:w="1325"/>
      </w:tblGrid>
      <w:tr w:rsidR="00671B58" w:rsidRPr="00671B58" w:rsidTr="001E284D">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7371" w:type="dxa"/>
            <w:vAlign w:val="center"/>
            <w:hideMark/>
          </w:tcPr>
          <w:p w:rsidR="00671B58" w:rsidRPr="00671B58" w:rsidRDefault="00671B58" w:rsidP="00671B58">
            <w:pPr>
              <w:jc w:val="center"/>
            </w:pPr>
            <w:r w:rsidRPr="00671B58">
              <w:t>CODIFICACIÓN, NOMBRE Y UBICACIÓN DEL DOOCUMENTO</w:t>
            </w:r>
          </w:p>
        </w:tc>
        <w:tc>
          <w:tcPr>
            <w:cnfStyle w:val="000100000000" w:firstRow="0" w:lastRow="0" w:firstColumn="0" w:lastColumn="1" w:oddVBand="0" w:evenVBand="0" w:oddHBand="0" w:evenHBand="0" w:firstRowFirstColumn="0" w:firstRowLastColumn="0" w:lastRowFirstColumn="0" w:lastRowLastColumn="0"/>
            <w:tcW w:w="1325" w:type="dxa"/>
            <w:vAlign w:val="center"/>
            <w:hideMark/>
          </w:tcPr>
          <w:p w:rsidR="00671B58" w:rsidRPr="00671B58" w:rsidRDefault="00671B58" w:rsidP="00671B58">
            <w:pPr>
              <w:jc w:val="center"/>
            </w:pPr>
            <w:r w:rsidRPr="00671B58">
              <w:t>ARCHIVO</w:t>
            </w:r>
          </w:p>
        </w:tc>
      </w:tr>
      <w:tr w:rsidR="00671B58" w:rsidRPr="00671B58" w:rsidTr="001E284D">
        <w:trPr>
          <w:cnfStyle w:val="010000000000" w:firstRow="0" w:lastRow="1"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371" w:type="dxa"/>
            <w:vAlign w:val="center"/>
            <w:hideMark/>
          </w:tcPr>
          <w:p w:rsidR="00671B58" w:rsidRPr="00671B58" w:rsidRDefault="00671B58" w:rsidP="00671B58">
            <w:pPr>
              <w:rPr>
                <w:b w:val="0"/>
              </w:rPr>
            </w:pPr>
            <w:r w:rsidRPr="00671B58">
              <w:rPr>
                <w:b w:val="0"/>
              </w:rPr>
              <w:t>FT-SST-0</w:t>
            </w:r>
            <w:r w:rsidR="007716C5">
              <w:rPr>
                <w:b w:val="0"/>
              </w:rPr>
              <w:t>54</w:t>
            </w:r>
            <w:r w:rsidRPr="00671B58">
              <w:rPr>
                <w:b w:val="0"/>
              </w:rPr>
              <w:t xml:space="preserve"> Formato Informe Revisión Anual por la Alta Dirección</w:t>
            </w:r>
          </w:p>
        </w:tc>
        <w:tc>
          <w:tcPr>
            <w:cnfStyle w:val="000100000000" w:firstRow="0" w:lastRow="0" w:firstColumn="0" w:lastColumn="1" w:oddVBand="0" w:evenVBand="0" w:oddHBand="0" w:evenHBand="0" w:firstRowFirstColumn="0" w:firstRowLastColumn="0" w:lastRowFirstColumn="0" w:lastRowLastColumn="0"/>
            <w:tcW w:w="1325" w:type="dxa"/>
            <w:vAlign w:val="center"/>
          </w:tcPr>
          <w:p w:rsidR="00671B58" w:rsidRPr="00671B58" w:rsidRDefault="00671B58" w:rsidP="00B2451D">
            <w:pPr>
              <w:jc w:val="center"/>
            </w:pPr>
            <w:r w:rsidRPr="00671B58">
              <w:rPr>
                <w:noProof/>
                <w:lang w:val="es-CO" w:eastAsia="es-CO" w:bidi="ar-SA"/>
              </w:rPr>
              <w:drawing>
                <wp:inline distT="0" distB="0" distL="0" distR="0" wp14:anchorId="0A8782C5" wp14:editId="0BB06DE0">
                  <wp:extent cx="381000" cy="371475"/>
                  <wp:effectExtent l="0" t="0" r="0" b="9525"/>
                  <wp:docPr id="52" name="Imagen 5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a:hlinkClick r:id="rId8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bookmarkStart w:id="10" w:name="_bookmark88"/>
            <w:bookmarkEnd w:id="10"/>
          </w:p>
        </w:tc>
      </w:tr>
    </w:tbl>
    <w:p w:rsidR="0078111A" w:rsidRDefault="0078111A" w:rsidP="0078111A">
      <w:pPr>
        <w:rPr>
          <w:rFonts w:ascii="Spranq eco sans" w:hAnsi="Spranq eco sans"/>
          <w:b/>
        </w:rPr>
      </w:pPr>
      <w:bookmarkStart w:id="11" w:name="_bookmark87"/>
      <w:bookmarkEnd w:id="11"/>
    </w:p>
    <w:p w:rsidR="0078111A" w:rsidRPr="0078111A" w:rsidRDefault="0078111A" w:rsidP="001E284D">
      <w:pPr>
        <w:pStyle w:val="Ttulo1"/>
        <w:numPr>
          <w:ilvl w:val="0"/>
          <w:numId w:val="34"/>
        </w:numPr>
      </w:pPr>
      <w:r w:rsidRPr="0078111A">
        <w:t>MEJORAMIENTO</w:t>
      </w:r>
    </w:p>
    <w:p w:rsidR="0078111A" w:rsidRPr="001E284D" w:rsidRDefault="0078111A" w:rsidP="001E284D">
      <w:pPr>
        <w:pStyle w:val="Prrafodelista"/>
        <w:numPr>
          <w:ilvl w:val="1"/>
          <w:numId w:val="34"/>
        </w:numPr>
        <w:rPr>
          <w:b/>
          <w:szCs w:val="24"/>
        </w:rPr>
      </w:pPr>
      <w:r w:rsidRPr="001E284D">
        <w:rPr>
          <w:b/>
          <w:szCs w:val="24"/>
        </w:rPr>
        <w:t>Mejora Continua</w:t>
      </w:r>
    </w:p>
    <w:p w:rsidR="0078111A" w:rsidRPr="0078111A" w:rsidRDefault="0078111A" w:rsidP="0078111A">
      <w:pPr>
        <w:rPr>
          <w:szCs w:val="24"/>
        </w:rPr>
      </w:pPr>
      <w:r w:rsidRPr="0078111A">
        <w:rPr>
          <w:szCs w:val="24"/>
        </w:rPr>
        <w:t xml:space="preserve">La organización </w:t>
      </w:r>
      <w:r w:rsidR="00DF4E17">
        <w:rPr>
          <w:szCs w:val="24"/>
        </w:rPr>
        <w:t>ADONITRANS S.A.S.</w:t>
      </w:r>
      <w:r w:rsidR="004F4561">
        <w:rPr>
          <w:szCs w:val="24"/>
        </w:rPr>
        <w:t>,</w:t>
      </w:r>
      <w:r w:rsidRPr="0078111A">
        <w:rPr>
          <w:szCs w:val="24"/>
        </w:rPr>
        <w:t xml:space="preserve"> es consciente de la importancia y beneficios que trae el contar con un SG-SST, razón por la cual cada colaborador sabe la importancia de mejorar cada una de sus actividades del día a día, con lo cual tanto ellos como la organización obtienen beneficios.</w:t>
      </w:r>
    </w:p>
    <w:p w:rsidR="0078111A" w:rsidRPr="0078111A" w:rsidRDefault="0078111A" w:rsidP="0078111A">
      <w:pPr>
        <w:rPr>
          <w:szCs w:val="24"/>
        </w:rPr>
      </w:pPr>
      <w:r w:rsidRPr="0078111A">
        <w:rPr>
          <w:szCs w:val="24"/>
        </w:rPr>
        <w:t>La organización es consciente que al mantener su SG-SST, la mejora continua se refleja de manera evidente en la realización diaria de cada una de las actividades desarrolladas en los procesos.</w:t>
      </w:r>
    </w:p>
    <w:p w:rsidR="0078111A" w:rsidRPr="0078111A" w:rsidRDefault="0078111A" w:rsidP="0078111A">
      <w:pPr>
        <w:rPr>
          <w:szCs w:val="24"/>
        </w:rPr>
      </w:pPr>
      <w:r w:rsidRPr="0078111A">
        <w:rPr>
          <w:szCs w:val="24"/>
        </w:rPr>
        <w:t>La empresa garantiza las disposiciones y recursos necesarios para el perfeccionamiento del SG-SST, con el objetivo de mejorar la eficacia de todas las actividades y el cumplimiento de sus propósitos.</w:t>
      </w:r>
    </w:p>
    <w:p w:rsidR="0078111A" w:rsidRPr="0078111A" w:rsidRDefault="0078111A" w:rsidP="0078111A">
      <w:pPr>
        <w:rPr>
          <w:szCs w:val="24"/>
        </w:rPr>
      </w:pPr>
      <w:r w:rsidRPr="0078111A">
        <w:rPr>
          <w:szCs w:val="24"/>
        </w:rPr>
        <w:t>Se considera según Decreto 1072 de 2015 capitulo VII (art 2.2.4.6.34) las siguientes fuentes para ident</w:t>
      </w:r>
      <w:r w:rsidR="004F4561">
        <w:rPr>
          <w:szCs w:val="24"/>
        </w:rPr>
        <w:t>ificar oportunidades de mejora:</w:t>
      </w:r>
    </w:p>
    <w:p w:rsidR="0078111A" w:rsidRPr="004F4561" w:rsidRDefault="0078111A" w:rsidP="004F4561">
      <w:pPr>
        <w:pStyle w:val="Prrafodelista"/>
        <w:numPr>
          <w:ilvl w:val="0"/>
          <w:numId w:val="32"/>
        </w:numPr>
        <w:rPr>
          <w:szCs w:val="24"/>
        </w:rPr>
      </w:pPr>
      <w:r w:rsidRPr="004F4561">
        <w:rPr>
          <w:szCs w:val="24"/>
        </w:rPr>
        <w:t>Los cambios en legislación que apliquen a la organización;</w:t>
      </w:r>
    </w:p>
    <w:p w:rsidR="0078111A" w:rsidRPr="004F4561" w:rsidRDefault="0078111A" w:rsidP="004F4561">
      <w:pPr>
        <w:pStyle w:val="Prrafodelista"/>
        <w:numPr>
          <w:ilvl w:val="0"/>
          <w:numId w:val="32"/>
        </w:numPr>
        <w:rPr>
          <w:szCs w:val="24"/>
        </w:rPr>
      </w:pPr>
      <w:r w:rsidRPr="004F4561">
        <w:rPr>
          <w:szCs w:val="24"/>
        </w:rPr>
        <w:t>Evaluación del cumplimiento de los objetivos del SG-SST;</w:t>
      </w:r>
    </w:p>
    <w:p w:rsidR="0078111A" w:rsidRPr="004F4561" w:rsidRDefault="0078111A" w:rsidP="004F4561">
      <w:pPr>
        <w:pStyle w:val="Prrafodelista"/>
        <w:numPr>
          <w:ilvl w:val="0"/>
          <w:numId w:val="32"/>
        </w:numPr>
        <w:rPr>
          <w:szCs w:val="24"/>
        </w:rPr>
      </w:pPr>
      <w:r w:rsidRPr="004F4561">
        <w:rPr>
          <w:szCs w:val="24"/>
        </w:rPr>
        <w:t>Los resultados de la identificación de peligros y evaluación de los riesgos;</w:t>
      </w:r>
    </w:p>
    <w:p w:rsidR="0078111A" w:rsidRPr="004F4561" w:rsidRDefault="0078111A" w:rsidP="004F4561">
      <w:pPr>
        <w:pStyle w:val="Prrafodelista"/>
        <w:numPr>
          <w:ilvl w:val="0"/>
          <w:numId w:val="32"/>
        </w:numPr>
        <w:rPr>
          <w:szCs w:val="24"/>
        </w:rPr>
      </w:pPr>
      <w:r w:rsidRPr="004F4561">
        <w:rPr>
          <w:szCs w:val="24"/>
        </w:rPr>
        <w:t>Los resultados de la evaluación y auditoría del SG-SST, incluyendo la investigación de los incidentes, accidentes y enfermedades relacionadas con el trabajo y los resultados y recomendaciones de las auditorías;</w:t>
      </w:r>
    </w:p>
    <w:p w:rsidR="0078111A" w:rsidRPr="004F4561" w:rsidRDefault="0078111A" w:rsidP="004F4561">
      <w:pPr>
        <w:pStyle w:val="Prrafodelista"/>
        <w:numPr>
          <w:ilvl w:val="0"/>
          <w:numId w:val="32"/>
        </w:numPr>
        <w:rPr>
          <w:szCs w:val="24"/>
        </w:rPr>
      </w:pPr>
      <w:r w:rsidRPr="004F4561">
        <w:rPr>
          <w:szCs w:val="24"/>
        </w:rPr>
        <w:lastRenderedPageBreak/>
        <w:t>Las</w:t>
      </w:r>
      <w:r w:rsidRPr="004F4561">
        <w:rPr>
          <w:szCs w:val="24"/>
        </w:rPr>
        <w:tab/>
        <w:t>recomendaciones</w:t>
      </w:r>
      <w:r w:rsidRPr="004F4561">
        <w:rPr>
          <w:szCs w:val="24"/>
        </w:rPr>
        <w:tab/>
        <w:t>presentadas</w:t>
      </w:r>
      <w:r w:rsidRPr="004F4561">
        <w:rPr>
          <w:szCs w:val="24"/>
        </w:rPr>
        <w:tab/>
        <w:t>por</w:t>
      </w:r>
      <w:r w:rsidRPr="004F4561">
        <w:rPr>
          <w:szCs w:val="24"/>
        </w:rPr>
        <w:tab/>
        <w:t>los</w:t>
      </w:r>
      <w:r w:rsidRPr="004F4561">
        <w:rPr>
          <w:szCs w:val="24"/>
        </w:rPr>
        <w:tab/>
        <w:t>trabajadores</w:t>
      </w:r>
      <w:r w:rsidRPr="004F4561">
        <w:rPr>
          <w:szCs w:val="24"/>
        </w:rPr>
        <w:tab/>
        <w:t>y</w:t>
      </w:r>
      <w:r w:rsidRPr="004F4561">
        <w:rPr>
          <w:szCs w:val="24"/>
        </w:rPr>
        <w:tab/>
        <w:t xml:space="preserve">el </w:t>
      </w:r>
      <w:r w:rsidR="004F4561" w:rsidRPr="004F4561">
        <w:rPr>
          <w:szCs w:val="24"/>
        </w:rPr>
        <w:t>VIGIA</w:t>
      </w:r>
      <w:r w:rsidRPr="004F4561">
        <w:rPr>
          <w:szCs w:val="24"/>
        </w:rPr>
        <w:t xml:space="preserve"> de SST</w:t>
      </w:r>
    </w:p>
    <w:p w:rsidR="0078111A" w:rsidRPr="004F4561" w:rsidRDefault="0078111A" w:rsidP="004F4561">
      <w:pPr>
        <w:pStyle w:val="Prrafodelista"/>
        <w:numPr>
          <w:ilvl w:val="0"/>
          <w:numId w:val="32"/>
        </w:numPr>
        <w:rPr>
          <w:szCs w:val="24"/>
        </w:rPr>
      </w:pPr>
      <w:r w:rsidRPr="004F4561">
        <w:rPr>
          <w:szCs w:val="24"/>
        </w:rPr>
        <w:t>Los resultados de los programas de medicina preventiva, higiene y seguridad industrial.</w:t>
      </w:r>
    </w:p>
    <w:p w:rsidR="0078111A" w:rsidRPr="004F4561" w:rsidRDefault="0078111A" w:rsidP="004F4561">
      <w:pPr>
        <w:pStyle w:val="Prrafodelista"/>
        <w:numPr>
          <w:ilvl w:val="0"/>
          <w:numId w:val="32"/>
        </w:numPr>
        <w:rPr>
          <w:szCs w:val="24"/>
        </w:rPr>
      </w:pPr>
      <w:r w:rsidRPr="004F4561">
        <w:rPr>
          <w:szCs w:val="24"/>
        </w:rPr>
        <w:t>El resultado de la evaluación realizado por la alta dirección.</w:t>
      </w:r>
    </w:p>
    <w:p w:rsidR="0078111A" w:rsidRPr="0078111A" w:rsidRDefault="0078111A" w:rsidP="0078111A">
      <w:pPr>
        <w:rPr>
          <w:szCs w:val="24"/>
        </w:rPr>
      </w:pPr>
    </w:p>
    <w:p w:rsidR="0078111A" w:rsidRPr="001E284D" w:rsidRDefault="0078111A" w:rsidP="001E284D">
      <w:pPr>
        <w:pStyle w:val="Prrafodelista"/>
        <w:numPr>
          <w:ilvl w:val="1"/>
          <w:numId w:val="34"/>
        </w:numPr>
        <w:rPr>
          <w:b/>
          <w:szCs w:val="24"/>
        </w:rPr>
      </w:pPr>
      <w:r w:rsidRPr="001E284D">
        <w:rPr>
          <w:b/>
          <w:szCs w:val="24"/>
        </w:rPr>
        <w:t>Acciones Correctivas y Preventivas</w:t>
      </w:r>
    </w:p>
    <w:p w:rsidR="004F4561" w:rsidRDefault="0078111A" w:rsidP="0078111A">
      <w:pPr>
        <w:rPr>
          <w:szCs w:val="24"/>
        </w:rPr>
      </w:pPr>
      <w:r w:rsidRPr="0078111A">
        <w:rPr>
          <w:szCs w:val="24"/>
        </w:rPr>
        <w:t xml:space="preserve">La organización cuenta con un procedimiento de acciones correctivas y preventivas, según Decreto 1072 de 2015 articulo 2.2.4.6.2 numeral 10, articulo 2.2.4.6.33 el cual garantiza que se defina e implementan las acciones necesarias, con base en los resultados de la supervisión y medición de la eficacia del SG-SST, de las auditorías y de la </w:t>
      </w:r>
      <w:r w:rsidR="004F4561">
        <w:rPr>
          <w:szCs w:val="24"/>
        </w:rPr>
        <w:t>revisión por la alta dirección.</w:t>
      </w:r>
    </w:p>
    <w:p w:rsidR="0078111A" w:rsidRPr="004F4561" w:rsidRDefault="0078111A" w:rsidP="0078111A">
      <w:pPr>
        <w:rPr>
          <w:b/>
          <w:szCs w:val="24"/>
        </w:rPr>
      </w:pPr>
      <w:r w:rsidRPr="004F4561">
        <w:rPr>
          <w:b/>
          <w:szCs w:val="24"/>
        </w:rPr>
        <w:t>Las acciones están orientadas a:</w:t>
      </w:r>
    </w:p>
    <w:p w:rsidR="004F4561" w:rsidRDefault="0078111A" w:rsidP="0078111A">
      <w:pPr>
        <w:pStyle w:val="Prrafodelista"/>
        <w:numPr>
          <w:ilvl w:val="0"/>
          <w:numId w:val="33"/>
        </w:numPr>
        <w:rPr>
          <w:szCs w:val="24"/>
        </w:rPr>
      </w:pPr>
      <w:r w:rsidRPr="004F4561">
        <w:rPr>
          <w:szCs w:val="24"/>
        </w:rPr>
        <w:t>Identificar y analizar las causas fundamentales de las no conformidades</w:t>
      </w:r>
    </w:p>
    <w:p w:rsidR="004F4561" w:rsidRDefault="0078111A" w:rsidP="0078111A">
      <w:pPr>
        <w:pStyle w:val="Prrafodelista"/>
        <w:numPr>
          <w:ilvl w:val="0"/>
          <w:numId w:val="33"/>
        </w:numPr>
        <w:rPr>
          <w:szCs w:val="24"/>
        </w:rPr>
      </w:pPr>
      <w:r w:rsidRPr="004F4561">
        <w:rPr>
          <w:szCs w:val="24"/>
        </w:rPr>
        <w:t>La adopción, planificación, aplicación, comprobación de la eficacia y documentación de las medias preventivas y correctivas.</w:t>
      </w:r>
    </w:p>
    <w:p w:rsidR="0078111A" w:rsidRDefault="0078111A" w:rsidP="004F4561">
      <w:pPr>
        <w:rPr>
          <w:szCs w:val="24"/>
        </w:rPr>
      </w:pPr>
      <w:r w:rsidRPr="004F4561">
        <w:rPr>
          <w:szCs w:val="24"/>
        </w:rPr>
        <w:t>Todas las acciones preventivas y correctivas, se documentan, son difundidas a todos los niveles pertinentes, se asignan responsables y fechas de cumplimiento.</w:t>
      </w:r>
    </w:p>
    <w:p w:rsidR="00CA0335" w:rsidRDefault="00CA0335" w:rsidP="004F4561">
      <w:pPr>
        <w:rPr>
          <w:szCs w:val="24"/>
        </w:rPr>
      </w:pPr>
    </w:p>
    <w:p w:rsidR="00CA0335" w:rsidRPr="00CA0335" w:rsidRDefault="00CA0335" w:rsidP="00CA0335">
      <w:pPr>
        <w:spacing w:before="4"/>
        <w:ind w:left="173"/>
        <w:rPr>
          <w:sz w:val="22"/>
        </w:rPr>
      </w:pPr>
      <w:r w:rsidRPr="00CA0335">
        <w:rPr>
          <w:szCs w:val="24"/>
        </w:rPr>
        <w:fldChar w:fldCharType="begin"/>
      </w:r>
      <w:r w:rsidRPr="00CA0335">
        <w:rPr>
          <w:szCs w:val="24"/>
        </w:rPr>
        <w:instrText xml:space="preserve"> SEQ Tabla \* ARABIC </w:instrText>
      </w:r>
      <w:r w:rsidRPr="00CA0335">
        <w:rPr>
          <w:szCs w:val="24"/>
        </w:rPr>
        <w:fldChar w:fldCharType="separate"/>
      </w:r>
      <w:r w:rsidR="00AD6FC4">
        <w:rPr>
          <w:noProof/>
          <w:szCs w:val="24"/>
        </w:rPr>
        <w:t>26</w:t>
      </w:r>
      <w:r w:rsidRPr="00CA0335">
        <w:rPr>
          <w:szCs w:val="24"/>
        </w:rPr>
        <w:fldChar w:fldCharType="end"/>
      </w:r>
      <w:r w:rsidRPr="00CA0335">
        <w:rPr>
          <w:szCs w:val="24"/>
        </w:rPr>
        <w:t xml:space="preserve"> </w:t>
      </w:r>
      <w:r w:rsidRPr="00CA0335">
        <w:t>Documentos Mejoramiento Continuación</w:t>
      </w:r>
    </w:p>
    <w:tbl>
      <w:tblPr>
        <w:tblStyle w:val="Tablaconcuadrcula2-nfasis6"/>
        <w:tblW w:w="0" w:type="auto"/>
        <w:jc w:val="center"/>
        <w:tblLayout w:type="fixed"/>
        <w:tblLook w:val="01E0" w:firstRow="1" w:lastRow="1" w:firstColumn="1" w:lastColumn="1" w:noHBand="0" w:noVBand="0"/>
      </w:tblPr>
      <w:tblGrid>
        <w:gridCol w:w="7235"/>
        <w:gridCol w:w="1701"/>
      </w:tblGrid>
      <w:tr w:rsidR="00CA0335" w:rsidTr="00CA0335">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CA0335" w:rsidRPr="00CA0335" w:rsidRDefault="00CA0335" w:rsidP="00CA0335">
            <w:pPr>
              <w:rPr>
                <w:sz w:val="22"/>
              </w:rPr>
            </w:pPr>
            <w:r w:rsidRPr="00CA0335">
              <w:t>CODIFICACIÓN, NOMBRE Y UBICACIÓN DEL DOCUMENTO</w:t>
            </w:r>
          </w:p>
        </w:tc>
        <w:tc>
          <w:tcPr>
            <w:cnfStyle w:val="000100000000" w:firstRow="0" w:lastRow="0" w:firstColumn="0" w:lastColumn="1" w:oddVBand="0" w:evenVBand="0" w:oddHBand="0" w:evenHBand="0" w:firstRowFirstColumn="0" w:firstRowLastColumn="0" w:lastRowFirstColumn="0" w:lastRowLastColumn="0"/>
            <w:tcW w:w="1701" w:type="dxa"/>
            <w:vAlign w:val="center"/>
            <w:hideMark/>
          </w:tcPr>
          <w:p w:rsidR="00CA0335" w:rsidRPr="00CA0335" w:rsidRDefault="00CA0335" w:rsidP="00CA0335">
            <w:r w:rsidRPr="00CA0335">
              <w:t>ARCHIVO</w:t>
            </w:r>
          </w:p>
        </w:tc>
      </w:tr>
      <w:tr w:rsidR="00CA0335" w:rsidTr="001E284D">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7235" w:type="dxa"/>
            <w:vAlign w:val="center"/>
            <w:hideMark/>
          </w:tcPr>
          <w:p w:rsidR="00CA0335" w:rsidRDefault="00CA0335" w:rsidP="00CA0335">
            <w:pPr>
              <w:rPr>
                <w:b w:val="0"/>
              </w:rPr>
            </w:pPr>
            <w:r>
              <w:rPr>
                <w:b w:val="0"/>
              </w:rPr>
              <w:t>P</w:t>
            </w:r>
            <w:r w:rsidR="00C35CB2">
              <w:rPr>
                <w:b w:val="0"/>
              </w:rPr>
              <w:t>RC</w:t>
            </w:r>
            <w:r>
              <w:rPr>
                <w:b w:val="0"/>
              </w:rPr>
              <w:t>-SST-01</w:t>
            </w:r>
            <w:r w:rsidR="00476558">
              <w:rPr>
                <w:b w:val="0"/>
              </w:rPr>
              <w:t>6</w:t>
            </w:r>
            <w:r>
              <w:rPr>
                <w:b w:val="0"/>
              </w:rPr>
              <w:tab/>
              <w:t>Procedimiento</w:t>
            </w:r>
            <w:r>
              <w:rPr>
                <w:b w:val="0"/>
              </w:rPr>
              <w:tab/>
              <w:t>de</w:t>
            </w:r>
            <w:r>
              <w:rPr>
                <w:b w:val="0"/>
              </w:rPr>
              <w:tab/>
              <w:t>No</w:t>
            </w:r>
            <w:r w:rsidR="00C35CB2">
              <w:rPr>
                <w:b w:val="0"/>
              </w:rPr>
              <w:t xml:space="preserve"> </w:t>
            </w:r>
            <w:r>
              <w:rPr>
                <w:b w:val="0"/>
                <w:spacing w:val="-1"/>
              </w:rPr>
              <w:t xml:space="preserve">Conformidades, </w:t>
            </w:r>
            <w:r>
              <w:rPr>
                <w:b w:val="0"/>
              </w:rPr>
              <w:t>Acciones correctivas y</w:t>
            </w:r>
            <w:r>
              <w:rPr>
                <w:b w:val="0"/>
                <w:spacing w:val="-4"/>
              </w:rPr>
              <w:t xml:space="preserve"> </w:t>
            </w:r>
            <w:r>
              <w:rPr>
                <w:b w:val="0"/>
              </w:rPr>
              <w:t>preventivas</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CA0335" w:rsidRPr="00CA0335" w:rsidRDefault="00E40FAF" w:rsidP="00CA0335">
            <w:pPr>
              <w:jc w:val="center"/>
              <w:rPr>
                <w:b w:val="0"/>
              </w:rPr>
            </w:pPr>
            <w:r>
              <w:rPr>
                <w:noProof/>
                <w:lang w:val="es-CO" w:eastAsia="es-CO" w:bidi="ar-SA"/>
              </w:rPr>
              <w:drawing>
                <wp:inline distT="0" distB="0" distL="0" distR="0" wp14:anchorId="57536E2D" wp14:editId="36B699CD">
                  <wp:extent cx="419100" cy="352425"/>
                  <wp:effectExtent l="0" t="0" r="0" b="9525"/>
                  <wp:docPr id="56" name="Imagen 56">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a:hlinkClick r:id="rId89"/>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CA0335" w:rsidTr="001E284D">
        <w:trPr>
          <w:trHeight w:val="700"/>
          <w:jc w:val="center"/>
        </w:trPr>
        <w:tc>
          <w:tcPr>
            <w:cnfStyle w:val="001000000000" w:firstRow="0" w:lastRow="0" w:firstColumn="1" w:lastColumn="0" w:oddVBand="0" w:evenVBand="0" w:oddHBand="0" w:evenHBand="0" w:firstRowFirstColumn="0" w:firstRowLastColumn="0" w:lastRowFirstColumn="0" w:lastRowLastColumn="0"/>
            <w:tcW w:w="7235" w:type="dxa"/>
            <w:vAlign w:val="center"/>
          </w:tcPr>
          <w:p w:rsidR="00CA0335" w:rsidRPr="00F7227F" w:rsidRDefault="00CA0335" w:rsidP="00F7227F">
            <w:pPr>
              <w:ind w:left="708" w:hanging="708"/>
              <w:rPr>
                <w:sz w:val="20"/>
                <w:szCs w:val="20"/>
                <w:lang w:val="es-CO"/>
              </w:rPr>
            </w:pPr>
            <w:r w:rsidRPr="00CA0335">
              <w:rPr>
                <w:b w:val="0"/>
              </w:rPr>
              <w:t>FT-SST-0</w:t>
            </w:r>
            <w:r w:rsidR="00943CD2">
              <w:rPr>
                <w:b w:val="0"/>
              </w:rPr>
              <w:t>55</w:t>
            </w:r>
            <w:r w:rsidRPr="00CA0335">
              <w:rPr>
                <w:b w:val="0"/>
              </w:rPr>
              <w:t xml:space="preserve"> </w:t>
            </w:r>
            <w:r w:rsidR="00F7227F" w:rsidRPr="00F7227F">
              <w:rPr>
                <w:b w:val="0"/>
                <w:bCs w:val="0"/>
              </w:rPr>
              <w:t>Formato Reporte de Actos y Condiciones Subestándar</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CA0335" w:rsidRDefault="00E40FAF" w:rsidP="00CA0335">
            <w:pPr>
              <w:jc w:val="center"/>
              <w:rPr>
                <w:noProof/>
                <w:lang w:val="es-CO" w:eastAsia="es-CO" w:bidi="ar-SA"/>
              </w:rPr>
            </w:pPr>
            <w:r>
              <w:rPr>
                <w:noProof/>
                <w:lang w:val="es-CO" w:eastAsia="es-CO" w:bidi="ar-SA"/>
              </w:rPr>
              <w:drawing>
                <wp:inline distT="0" distB="0" distL="0" distR="0" wp14:anchorId="0E25002F" wp14:editId="3C84BD0D">
                  <wp:extent cx="419100" cy="352425"/>
                  <wp:effectExtent l="0" t="0" r="0" b="9525"/>
                  <wp:docPr id="57" name="Imagen 5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a:hlinkClick r:id="rId9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E40FAF" w:rsidTr="001E284D">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7235" w:type="dxa"/>
            <w:vAlign w:val="center"/>
          </w:tcPr>
          <w:p w:rsidR="00E40FAF" w:rsidRPr="00F7227F" w:rsidRDefault="00E40FAF" w:rsidP="00CA0335">
            <w:pPr>
              <w:rPr>
                <w:b w:val="0"/>
                <w:lang w:val="es-CO"/>
              </w:rPr>
            </w:pPr>
            <w:r w:rsidRPr="00F7227F">
              <w:rPr>
                <w:b w:val="0"/>
              </w:rPr>
              <w:t>FT-SST-0</w:t>
            </w:r>
            <w:r w:rsidR="00F7227F">
              <w:rPr>
                <w:b w:val="0"/>
              </w:rPr>
              <w:t>56</w:t>
            </w:r>
            <w:r w:rsidRPr="00F7227F">
              <w:rPr>
                <w:b w:val="0"/>
              </w:rPr>
              <w:t xml:space="preserve"> </w:t>
            </w:r>
            <w:r w:rsidR="00F7227F" w:rsidRPr="00F7227F">
              <w:rPr>
                <w:b w:val="0"/>
              </w:rPr>
              <w:t>Formato para acciones correctivas y preventivas.</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E40FAF" w:rsidRDefault="00E40FAF" w:rsidP="00CA0335">
            <w:pPr>
              <w:jc w:val="center"/>
              <w:rPr>
                <w:noProof/>
                <w:lang w:val="es-CO" w:eastAsia="es-CO" w:bidi="ar-SA"/>
              </w:rPr>
            </w:pPr>
            <w:r>
              <w:rPr>
                <w:noProof/>
                <w:lang w:val="es-CO" w:eastAsia="es-CO" w:bidi="ar-SA"/>
              </w:rPr>
              <w:drawing>
                <wp:inline distT="0" distB="0" distL="0" distR="0" wp14:anchorId="22A4A21E" wp14:editId="20EC28D9">
                  <wp:extent cx="419100" cy="352425"/>
                  <wp:effectExtent l="0" t="0" r="0" b="9525"/>
                  <wp:docPr id="58" name="Imagen 5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a:hlinkClick r:id="rId9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5860C9" w:rsidTr="001E284D">
        <w:trPr>
          <w:trHeight w:val="700"/>
          <w:jc w:val="center"/>
        </w:trPr>
        <w:tc>
          <w:tcPr>
            <w:cnfStyle w:val="001000000000" w:firstRow="0" w:lastRow="0" w:firstColumn="1" w:lastColumn="0" w:oddVBand="0" w:evenVBand="0" w:oddHBand="0" w:evenHBand="0" w:firstRowFirstColumn="0" w:firstRowLastColumn="0" w:lastRowFirstColumn="0" w:lastRowLastColumn="0"/>
            <w:tcW w:w="7235" w:type="dxa"/>
            <w:vAlign w:val="center"/>
          </w:tcPr>
          <w:p w:rsidR="005860C9" w:rsidRPr="00F7227F" w:rsidRDefault="005860C9" w:rsidP="00F7227F">
            <w:pPr>
              <w:rPr>
                <w:b w:val="0"/>
              </w:rPr>
            </w:pPr>
            <w:r w:rsidRPr="005860C9">
              <w:rPr>
                <w:b w:val="0"/>
              </w:rPr>
              <w:t>FT-SST-057 Matriz de mejora</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5860C9" w:rsidRDefault="005860C9" w:rsidP="00CA0335">
            <w:pPr>
              <w:jc w:val="center"/>
              <w:rPr>
                <w:noProof/>
                <w:lang w:val="es-CO" w:eastAsia="es-CO" w:bidi="ar-SA"/>
              </w:rPr>
            </w:pPr>
            <w:r>
              <w:rPr>
                <w:noProof/>
                <w:lang w:val="es-CO" w:eastAsia="es-CO" w:bidi="ar-SA"/>
              </w:rPr>
              <w:drawing>
                <wp:inline distT="0" distB="0" distL="0" distR="0" wp14:anchorId="17A949DC" wp14:editId="548337E4">
                  <wp:extent cx="419100" cy="352425"/>
                  <wp:effectExtent l="0" t="0" r="0" b="9525"/>
                  <wp:docPr id="64" name="Imagen 6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hlinkClick r:id="rId9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5860C9" w:rsidTr="001E284D">
        <w:trPr>
          <w:cnfStyle w:val="010000000000" w:firstRow="0" w:lastRow="1" w:firstColumn="0" w:lastColumn="0" w:oddVBand="0" w:evenVBand="0" w:oddHBand="0"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7235" w:type="dxa"/>
            <w:vAlign w:val="center"/>
          </w:tcPr>
          <w:p w:rsidR="005860C9" w:rsidRPr="00F7227F" w:rsidRDefault="005860C9" w:rsidP="00F7227F">
            <w:pPr>
              <w:rPr>
                <w:b w:val="0"/>
              </w:rPr>
            </w:pPr>
            <w:r w:rsidRPr="005860C9">
              <w:rPr>
                <w:b w:val="0"/>
              </w:rPr>
              <w:lastRenderedPageBreak/>
              <w:t>PRC-SST-017 Procedimiento para auditoria</w:t>
            </w:r>
          </w:p>
        </w:tc>
        <w:tc>
          <w:tcPr>
            <w:cnfStyle w:val="000100000000" w:firstRow="0" w:lastRow="0" w:firstColumn="0" w:lastColumn="1" w:oddVBand="0" w:evenVBand="0" w:oddHBand="0" w:evenHBand="0" w:firstRowFirstColumn="0" w:firstRowLastColumn="0" w:lastRowFirstColumn="0" w:lastRowLastColumn="0"/>
            <w:tcW w:w="1701" w:type="dxa"/>
            <w:vAlign w:val="center"/>
          </w:tcPr>
          <w:p w:rsidR="005860C9" w:rsidRDefault="005860C9" w:rsidP="005860C9">
            <w:pPr>
              <w:jc w:val="center"/>
              <w:rPr>
                <w:noProof/>
                <w:lang w:val="es-CO" w:eastAsia="es-CO" w:bidi="ar-SA"/>
              </w:rPr>
            </w:pPr>
            <w:r w:rsidRPr="00671B58">
              <w:rPr>
                <w:noProof/>
                <w:lang w:val="es-CO" w:eastAsia="es-CO" w:bidi="ar-SA"/>
              </w:rPr>
              <w:drawing>
                <wp:inline distT="0" distB="0" distL="0" distR="0" wp14:anchorId="4C6C2DA2" wp14:editId="6D1F786A">
                  <wp:extent cx="381000" cy="371475"/>
                  <wp:effectExtent l="0" t="0" r="0" b="9525"/>
                  <wp:docPr id="65" name="Imagen 6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a:hlinkClick r:id="rId9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bl>
    <w:p w:rsidR="001E284D" w:rsidRDefault="001E284D" w:rsidP="001E284D"/>
    <w:p w:rsidR="001E284D" w:rsidRDefault="001E284D" w:rsidP="001E284D">
      <w:r>
        <w:t xml:space="preserve">Este Sistema de Gestión de la Seguridad y Salud en el Trabajo SG-SST fue elaborado para la organización </w:t>
      </w:r>
      <w:r w:rsidR="00DF4E17">
        <w:t>ADONITRANS S.A.S.</w:t>
      </w:r>
      <w:r w:rsidRPr="001E284D">
        <w:t>,</w:t>
      </w:r>
      <w:r>
        <w:t xml:space="preserve"> por la Técnica Profesional</w:t>
      </w:r>
      <w:r>
        <w:rPr>
          <w:shd w:val="clear" w:color="auto" w:fill="FFFFFF" w:themeFill="background1"/>
        </w:rPr>
        <w:t xml:space="preserve"> en Salud Ocupacional, P.D.</w:t>
      </w:r>
      <w:r>
        <w:t xml:space="preserve">, con licencia para Prestación de Servicios de Seguridad y Salud en el Trabajo </w:t>
      </w:r>
      <w:proofErr w:type="spellStart"/>
      <w:r>
        <w:t>N°</w:t>
      </w:r>
      <w:proofErr w:type="spellEnd"/>
      <w:r>
        <w:t xml:space="preserve"> </w:t>
      </w:r>
      <w:proofErr w:type="spellStart"/>
      <w:r>
        <w:t>xxxxx</w:t>
      </w:r>
      <w:proofErr w:type="spellEnd"/>
      <w:r>
        <w:t xml:space="preserve"> </w:t>
      </w:r>
      <w:r>
        <w:rPr>
          <w:shd w:val="clear" w:color="auto" w:fill="FFFFFF" w:themeFill="background1"/>
        </w:rPr>
        <w:t xml:space="preserve">del </w:t>
      </w:r>
      <w:proofErr w:type="spellStart"/>
      <w:r>
        <w:rPr>
          <w:shd w:val="clear" w:color="auto" w:fill="FFFFFF" w:themeFill="background1"/>
        </w:rPr>
        <w:t>xxx</w:t>
      </w:r>
      <w:proofErr w:type="spellEnd"/>
      <w:r>
        <w:rPr>
          <w:shd w:val="clear" w:color="auto" w:fill="FFFFFF" w:themeFill="background1"/>
        </w:rPr>
        <w:t xml:space="preserve"> de abril </w:t>
      </w:r>
      <w:proofErr w:type="spellStart"/>
      <w:r>
        <w:rPr>
          <w:shd w:val="clear" w:color="auto" w:fill="FFFFFF" w:themeFill="background1"/>
        </w:rPr>
        <w:t>xxxx</w:t>
      </w:r>
      <w:proofErr w:type="spellEnd"/>
      <w:r>
        <w:rPr>
          <w:shd w:val="clear" w:color="auto" w:fill="FFFFFF" w:themeFill="background1"/>
        </w:rPr>
        <w:t>.</w:t>
      </w:r>
    </w:p>
    <w:p w:rsidR="001E284D" w:rsidRDefault="001E284D" w:rsidP="001E284D"/>
    <w:p w:rsidR="001E284D" w:rsidRDefault="001E284D" w:rsidP="001E284D">
      <w:pPr>
        <w:rPr>
          <w:rFonts w:ascii="Spranq eco sans" w:hAnsi="Spranq eco sans"/>
          <w:b/>
          <w:bCs/>
          <w:sz w:val="22"/>
        </w:rPr>
      </w:pPr>
      <w:r>
        <w:t xml:space="preserve">Se firma el día </w:t>
      </w:r>
      <w:r>
        <w:rPr>
          <w:shd w:val="clear" w:color="auto" w:fill="FFFFFF" w:themeFill="background1"/>
        </w:rPr>
        <w:t>XX</w:t>
      </w:r>
      <w:r>
        <w:t xml:space="preserve"> de </w:t>
      </w:r>
      <w:r>
        <w:rPr>
          <w:shd w:val="clear" w:color="auto" w:fill="FFFFFF" w:themeFill="background1"/>
        </w:rPr>
        <w:t>XXXX de XXXX</w:t>
      </w:r>
      <w:r>
        <w:t xml:space="preserve"> por:</w:t>
      </w:r>
      <w:r>
        <w:rPr>
          <w:rFonts w:ascii="Spranq eco sans" w:hAnsi="Spranq eco sans"/>
          <w:b/>
          <w:bCs/>
          <w:sz w:val="22"/>
        </w:rPr>
        <w:t xml:space="preserve"> </w:t>
      </w:r>
    </w:p>
    <w:p w:rsidR="001E284D" w:rsidRDefault="001E284D" w:rsidP="001E284D">
      <w:pPr>
        <w:rPr>
          <w:rFonts w:ascii="Spranq eco sans" w:hAnsi="Spranq eco sans"/>
          <w:b/>
          <w:bCs/>
          <w:sz w:val="22"/>
        </w:rPr>
      </w:pPr>
    </w:p>
    <w:p w:rsidR="001E284D" w:rsidRDefault="001E284D" w:rsidP="001E284D">
      <w:pPr>
        <w:rPr>
          <w:rFonts w:ascii="Spranq eco sans" w:hAnsi="Spranq eco sans"/>
          <w:b/>
          <w:bCs/>
          <w:sz w:val="22"/>
        </w:rPr>
      </w:pPr>
    </w:p>
    <w:p w:rsidR="001E284D" w:rsidRPr="001E284D" w:rsidRDefault="001E284D" w:rsidP="001E284D"/>
    <w:p w:rsidR="001E284D" w:rsidRPr="001E284D" w:rsidRDefault="001E284D" w:rsidP="001E284D">
      <w:pPr>
        <w:pStyle w:val="Textoindependiente"/>
        <w:shd w:val="clear" w:color="auto" w:fill="FFFFFF" w:themeFill="background1"/>
        <w:rPr>
          <w:sz w:val="22"/>
          <w:szCs w:val="22"/>
        </w:rPr>
      </w:pPr>
      <w:r w:rsidRPr="001E284D">
        <w:rPr>
          <w:sz w:val="22"/>
          <w:szCs w:val="22"/>
        </w:rPr>
        <w:tab/>
      </w:r>
      <w:r w:rsidRPr="001E284D">
        <w:rPr>
          <w:sz w:val="22"/>
          <w:szCs w:val="22"/>
        </w:rPr>
        <w:tab/>
      </w:r>
      <w:r w:rsidRPr="001E284D">
        <w:rPr>
          <w:sz w:val="22"/>
          <w:szCs w:val="22"/>
        </w:rPr>
        <w:tab/>
      </w:r>
    </w:p>
    <w:p w:rsidR="001E284D" w:rsidRPr="001E284D" w:rsidRDefault="009C1A96" w:rsidP="001E284D">
      <w:pPr>
        <w:pStyle w:val="Textoindependiente"/>
        <w:shd w:val="clear" w:color="auto" w:fill="FFFFFF" w:themeFill="background1"/>
        <w:rPr>
          <w:szCs w:val="22"/>
        </w:rPr>
      </w:pPr>
      <w:r>
        <w:rPr>
          <w:szCs w:val="22"/>
        </w:rPr>
        <w:t>Diego Fernando Serna</w:t>
      </w:r>
      <w:r w:rsidR="001E284D" w:rsidRPr="001E284D">
        <w:rPr>
          <w:szCs w:val="22"/>
        </w:rPr>
        <w:tab/>
      </w:r>
      <w:r w:rsidR="001E284D" w:rsidRPr="001E284D">
        <w:rPr>
          <w:szCs w:val="22"/>
        </w:rPr>
        <w:tab/>
      </w:r>
      <w:r w:rsidR="001E284D" w:rsidRPr="001E284D">
        <w:rPr>
          <w:szCs w:val="22"/>
        </w:rPr>
        <w:tab/>
      </w:r>
      <w:r>
        <w:rPr>
          <w:szCs w:val="22"/>
        </w:rPr>
        <w:tab/>
      </w:r>
      <w:r>
        <w:rPr>
          <w:szCs w:val="22"/>
        </w:rPr>
        <w:tab/>
      </w:r>
      <w:r w:rsidR="001E284D" w:rsidRPr="001E284D">
        <w:rPr>
          <w:szCs w:val="22"/>
        </w:rPr>
        <w:t>XXXXXXXXXXXXXXXXXX</w:t>
      </w:r>
    </w:p>
    <w:p w:rsidR="001E284D" w:rsidRPr="001E284D" w:rsidRDefault="001E284D" w:rsidP="001E284D">
      <w:pPr>
        <w:pStyle w:val="Textoindependiente"/>
        <w:shd w:val="clear" w:color="auto" w:fill="FFFFFF" w:themeFill="background1"/>
        <w:spacing w:before="5"/>
        <w:rPr>
          <w:szCs w:val="22"/>
        </w:rPr>
      </w:pPr>
      <w:r w:rsidRPr="001E284D">
        <w:rPr>
          <w:szCs w:val="22"/>
        </w:rPr>
        <w:t>C.C.</w:t>
      </w:r>
      <w:r w:rsidRPr="001E284D">
        <w:rPr>
          <w:szCs w:val="22"/>
        </w:rPr>
        <w:tab/>
      </w:r>
      <w:r w:rsidR="009C1A96" w:rsidRPr="009C1A96">
        <w:rPr>
          <w:szCs w:val="22"/>
        </w:rPr>
        <w:t>88</w:t>
      </w:r>
      <w:r w:rsidR="009C1A96">
        <w:rPr>
          <w:szCs w:val="22"/>
        </w:rPr>
        <w:t>.</w:t>
      </w:r>
      <w:r w:rsidR="009C1A96" w:rsidRPr="009C1A96">
        <w:rPr>
          <w:szCs w:val="22"/>
        </w:rPr>
        <w:t>232</w:t>
      </w:r>
      <w:r w:rsidR="009C1A96">
        <w:rPr>
          <w:szCs w:val="22"/>
        </w:rPr>
        <w:t>.</w:t>
      </w:r>
      <w:r w:rsidR="009C1A96" w:rsidRPr="009C1A96">
        <w:rPr>
          <w:szCs w:val="22"/>
        </w:rPr>
        <w:t>438</w:t>
      </w:r>
      <w:r w:rsidRPr="001E284D">
        <w:rPr>
          <w:szCs w:val="22"/>
        </w:rPr>
        <w:tab/>
      </w:r>
      <w:r w:rsidRPr="001E284D">
        <w:rPr>
          <w:szCs w:val="22"/>
        </w:rPr>
        <w:tab/>
      </w:r>
      <w:r w:rsidRPr="001E284D">
        <w:rPr>
          <w:szCs w:val="22"/>
        </w:rPr>
        <w:tab/>
      </w:r>
      <w:r w:rsidRPr="001E284D">
        <w:rPr>
          <w:szCs w:val="22"/>
        </w:rPr>
        <w:tab/>
      </w:r>
      <w:r>
        <w:rPr>
          <w:szCs w:val="22"/>
        </w:rPr>
        <w:tab/>
      </w:r>
      <w:r w:rsidR="009C1A96">
        <w:rPr>
          <w:szCs w:val="22"/>
        </w:rPr>
        <w:tab/>
      </w:r>
      <w:bookmarkStart w:id="12" w:name="_GoBack"/>
      <w:bookmarkEnd w:id="12"/>
      <w:r w:rsidRPr="001E284D">
        <w:rPr>
          <w:szCs w:val="22"/>
        </w:rPr>
        <w:t>C.C. XXXXXXX</w:t>
      </w:r>
    </w:p>
    <w:p w:rsidR="001E284D" w:rsidRPr="001E284D" w:rsidRDefault="001E284D" w:rsidP="001E284D">
      <w:pPr>
        <w:pStyle w:val="Textoindependiente"/>
        <w:shd w:val="clear" w:color="auto" w:fill="FFFFFF" w:themeFill="background1"/>
        <w:spacing w:before="5"/>
        <w:rPr>
          <w:szCs w:val="22"/>
        </w:rPr>
      </w:pPr>
      <w:r w:rsidRPr="001E284D">
        <w:rPr>
          <w:szCs w:val="22"/>
        </w:rPr>
        <w:t>Representante Legal</w:t>
      </w:r>
      <w:r w:rsidRPr="001E284D">
        <w:rPr>
          <w:szCs w:val="22"/>
        </w:rPr>
        <w:tab/>
      </w:r>
      <w:r w:rsidRPr="001E284D">
        <w:rPr>
          <w:szCs w:val="22"/>
        </w:rPr>
        <w:tab/>
      </w:r>
      <w:r w:rsidRPr="001E284D">
        <w:rPr>
          <w:szCs w:val="22"/>
        </w:rPr>
        <w:tab/>
      </w:r>
      <w:r w:rsidRPr="001E284D">
        <w:rPr>
          <w:szCs w:val="22"/>
        </w:rPr>
        <w:tab/>
      </w:r>
      <w:r w:rsidRPr="001E284D">
        <w:rPr>
          <w:szCs w:val="22"/>
        </w:rPr>
        <w:tab/>
        <w:t>Profesional de SST</w:t>
      </w:r>
    </w:p>
    <w:sectPr w:rsidR="001E284D" w:rsidRPr="001E284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051" w:rsidRDefault="00F84051" w:rsidP="00F874A6">
      <w:pPr>
        <w:spacing w:line="240" w:lineRule="auto"/>
      </w:pPr>
      <w:r>
        <w:separator/>
      </w:r>
    </w:p>
  </w:endnote>
  <w:endnote w:type="continuationSeparator" w:id="0">
    <w:p w:rsidR="00F84051" w:rsidRDefault="00F84051" w:rsidP="00F87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pranq eco 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051" w:rsidRDefault="00F84051" w:rsidP="00F874A6">
      <w:pPr>
        <w:spacing w:line="240" w:lineRule="auto"/>
      </w:pPr>
      <w:r>
        <w:separator/>
      </w:r>
    </w:p>
  </w:footnote>
  <w:footnote w:type="continuationSeparator" w:id="0">
    <w:p w:rsidR="00F84051" w:rsidRDefault="00F84051" w:rsidP="00F87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98" w:type="dxa"/>
      <w:jc w:val="center"/>
      <w:tblCellMar>
        <w:top w:w="15" w:type="dxa"/>
        <w:left w:w="15" w:type="dxa"/>
        <w:bottom w:w="15" w:type="dxa"/>
        <w:right w:w="15" w:type="dxa"/>
      </w:tblCellMar>
      <w:tblLook w:val="04A0" w:firstRow="1" w:lastRow="0" w:firstColumn="1" w:lastColumn="0" w:noHBand="0" w:noVBand="1"/>
    </w:tblPr>
    <w:tblGrid>
      <w:gridCol w:w="2507"/>
      <w:gridCol w:w="3627"/>
      <w:gridCol w:w="3024"/>
      <w:gridCol w:w="2240"/>
    </w:tblGrid>
    <w:tr w:rsidR="00074BCA" w:rsidRPr="008831CA" w:rsidTr="00DF4E17">
      <w:trPr>
        <w:trHeight w:val="106"/>
        <w:jc w:val="center"/>
      </w:trPr>
      <w:tc>
        <w:tcPr>
          <w:tcW w:w="2542" w:type="dxa"/>
          <w:tcBorders>
            <w:top w:val="single" w:sz="8"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rsidR="00074BCA" w:rsidRPr="00B849D0" w:rsidRDefault="00074BCA" w:rsidP="00B849D0">
          <w:pPr>
            <w:spacing w:line="240" w:lineRule="auto"/>
            <w:jc w:val="center"/>
            <w:rPr>
              <w:rFonts w:ascii="Times New Roman" w:eastAsia="Times New Roman" w:hAnsi="Times New Roman" w:cs="Times New Roman"/>
              <w:sz w:val="18"/>
              <w:szCs w:val="18"/>
              <w:lang w:val="es-US" w:eastAsia="es-US"/>
            </w:rPr>
          </w:pPr>
          <w:bookmarkStart w:id="0" w:name="_Hlk88140784"/>
          <w:r w:rsidRPr="00B849D0">
            <w:rPr>
              <w:rFonts w:ascii="Times New Roman" w:eastAsia="Times New Roman" w:hAnsi="Times New Roman" w:cs="Times New Roman"/>
              <w:b/>
              <w:bCs/>
              <w:color w:val="000000"/>
              <w:sz w:val="18"/>
              <w:szCs w:val="18"/>
              <w:lang w:val="es-US" w:eastAsia="es-US"/>
            </w:rPr>
            <w:t>Código:</w:t>
          </w:r>
          <w:r w:rsidRPr="00B849D0">
            <w:rPr>
              <w:rFonts w:ascii="Times New Roman" w:hAnsi="Times New Roman" w:cs="Times New Roman"/>
              <w:sz w:val="18"/>
              <w:szCs w:val="18"/>
            </w:rPr>
            <w:t xml:space="preserve"> </w:t>
          </w:r>
          <w:r w:rsidRPr="00B849D0">
            <w:rPr>
              <w:rFonts w:ascii="Times New Roman" w:hAnsi="Times New Roman" w:cs="Times New Roman"/>
              <w:b/>
              <w:bCs/>
              <w:sz w:val="18"/>
              <w:szCs w:val="18"/>
            </w:rPr>
            <w:t>Mn-SST-01</w:t>
          </w:r>
        </w:p>
      </w:tc>
      <w:tc>
        <w:tcPr>
          <w:tcW w:w="661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Cs w:val="24"/>
              <w:lang w:val="es-US" w:eastAsia="es-US"/>
            </w:rPr>
            <w:t>PROCESO SST</w:t>
          </w:r>
        </w:p>
      </w:tc>
      <w:tc>
        <w:tcPr>
          <w:tcW w:w="0" w:type="auto"/>
          <w:vMerge w:val="restart"/>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r w:rsidRPr="008831CA">
            <w:rPr>
              <w:rFonts w:ascii="Times New Roman" w:eastAsia="Times New Roman" w:hAnsi="Times New Roman" w:cs="Times New Roman"/>
              <w:noProof/>
              <w:color w:val="000000"/>
              <w:sz w:val="18"/>
              <w:szCs w:val="18"/>
              <w:bdr w:val="none" w:sz="0" w:space="0" w:color="auto" w:frame="1"/>
              <w:lang w:eastAsia="es-CO"/>
            </w:rPr>
            <w:drawing>
              <wp:inline distT="0" distB="0" distL="0" distR="0" wp14:anchorId="6118E026" wp14:editId="125C07BF">
                <wp:extent cx="1333500" cy="581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581025"/>
                        </a:xfrm>
                        <a:prstGeom prst="rect">
                          <a:avLst/>
                        </a:prstGeom>
                        <a:noFill/>
                        <a:ln>
                          <a:noFill/>
                        </a:ln>
                      </pic:spPr>
                    </pic:pic>
                  </a:graphicData>
                </a:graphic>
              </wp:inline>
            </w:drawing>
          </w:r>
        </w:p>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r>
    <w:tr w:rsidR="00074BCA" w:rsidRPr="008831CA" w:rsidTr="00DF4E17">
      <w:trPr>
        <w:trHeight w:val="186"/>
        <w:jc w:val="center"/>
      </w:trPr>
      <w:tc>
        <w:tcPr>
          <w:tcW w:w="2542"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18"/>
              <w:szCs w:val="18"/>
              <w:lang w:val="es-US" w:eastAsia="es-US"/>
            </w:rPr>
            <w:t>Versión: 0</w:t>
          </w:r>
          <w:r>
            <w:rPr>
              <w:rFonts w:ascii="Times New Roman" w:eastAsia="Times New Roman" w:hAnsi="Times New Roman" w:cs="Times New Roman"/>
              <w:b/>
              <w:bCs/>
              <w:color w:val="000000"/>
              <w:sz w:val="18"/>
              <w:szCs w:val="18"/>
              <w:lang w:val="es-US" w:eastAsia="es-US"/>
            </w:rPr>
            <w:t>1</w:t>
          </w:r>
        </w:p>
      </w:tc>
      <w:tc>
        <w:tcPr>
          <w:tcW w:w="6616" w:type="dxa"/>
          <w:gridSpan w:val="2"/>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b/>
              <w:bCs/>
              <w:szCs w:val="24"/>
              <w:lang w:val="es-US" w:eastAsia="es-US"/>
            </w:rPr>
          </w:pPr>
          <w:r w:rsidRPr="00B849D0">
            <w:rPr>
              <w:rFonts w:ascii="Times New Roman" w:eastAsia="Times New Roman" w:hAnsi="Times New Roman" w:cs="Times New Roman"/>
              <w:b/>
              <w:bCs/>
              <w:szCs w:val="24"/>
              <w:lang w:val="es-US" w:eastAsia="es-US"/>
            </w:rPr>
            <w:t>MANUAL DEL SISTEMA DE GESTIÓN DE LA SEGURIDAD Y SALUD EN EL TRABAJO</w:t>
          </w:r>
          <w:r>
            <w:rPr>
              <w:rFonts w:ascii="Times New Roman" w:eastAsia="Times New Roman" w:hAnsi="Times New Roman" w:cs="Times New Roman"/>
              <w:b/>
              <w:bCs/>
              <w:szCs w:val="24"/>
              <w:lang w:val="es-US" w:eastAsia="es-US"/>
            </w:rPr>
            <w:t xml:space="preserve"> </w:t>
          </w:r>
          <w:r w:rsidRPr="00B849D0">
            <w:rPr>
              <w:rFonts w:ascii="Times New Roman" w:eastAsia="Times New Roman" w:hAnsi="Times New Roman" w:cs="Times New Roman"/>
              <w:b/>
              <w:bCs/>
              <w:szCs w:val="24"/>
              <w:lang w:val="es-US" w:eastAsia="es-US"/>
            </w:rPr>
            <w:t>SG-SST</w:t>
          </w: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r>
    <w:tr w:rsidR="00074BCA" w:rsidRPr="008831CA" w:rsidTr="00DF4E17">
      <w:trPr>
        <w:trHeight w:val="180"/>
        <w:jc w:val="center"/>
      </w:trPr>
      <w:tc>
        <w:tcPr>
          <w:tcW w:w="2542"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18"/>
              <w:szCs w:val="18"/>
              <w:lang w:val="es-US" w:eastAsia="es-US"/>
            </w:rPr>
            <w:t>Fecha elaboración: 16/02/2021</w:t>
          </w:r>
        </w:p>
      </w:tc>
      <w:tc>
        <w:tcPr>
          <w:tcW w:w="6616" w:type="dxa"/>
          <w:gridSpan w:val="2"/>
          <w:vMerge/>
          <w:tcBorders>
            <w:top w:val="single" w:sz="4" w:space="0" w:color="000000"/>
            <w:left w:val="single" w:sz="8" w:space="0" w:color="000000"/>
            <w:bottom w:val="single" w:sz="4"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r>
    <w:tr w:rsidR="00074BCA" w:rsidRPr="008831CA" w:rsidTr="00DF4E17">
      <w:trPr>
        <w:trHeight w:val="182"/>
        <w:jc w:val="center"/>
      </w:trPr>
      <w:tc>
        <w:tcPr>
          <w:tcW w:w="2542"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18"/>
              <w:szCs w:val="18"/>
              <w:lang w:val="es-US" w:eastAsia="es-US"/>
            </w:rPr>
            <w:t>Fecha aprobación: 16/02/2021</w:t>
          </w:r>
        </w:p>
      </w:tc>
      <w:tc>
        <w:tcPr>
          <w:tcW w:w="3686" w:type="dxa"/>
          <w:vMerge w:val="restart"/>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20"/>
              <w:szCs w:val="20"/>
              <w:lang w:val="es-US" w:eastAsia="es-US"/>
            </w:rPr>
            <w:t>Documento elaborado por: Coordinador SST</w:t>
          </w:r>
        </w:p>
      </w:tc>
      <w:tc>
        <w:tcPr>
          <w:tcW w:w="0" w:type="auto"/>
          <w:vMerge w:val="restart"/>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20"/>
              <w:szCs w:val="20"/>
              <w:lang w:val="es-US" w:eastAsia="es-US"/>
            </w:rPr>
            <w:t>Aprobado por: Comité de Calidad</w:t>
          </w: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r>
    <w:tr w:rsidR="00074BCA" w:rsidRPr="008831CA" w:rsidTr="00DF4E17">
      <w:trPr>
        <w:trHeight w:val="175"/>
        <w:jc w:val="center"/>
      </w:trPr>
      <w:tc>
        <w:tcPr>
          <w:tcW w:w="2542" w:type="dxa"/>
          <w:tcBorders>
            <w:top w:val="single" w:sz="4" w:space="0" w:color="000000"/>
            <w:left w:val="single" w:sz="8" w:space="0" w:color="000000"/>
            <w:bottom w:val="single" w:sz="8" w:space="0" w:color="000000"/>
            <w:right w:val="single" w:sz="4" w:space="0" w:color="000000"/>
          </w:tcBorders>
          <w:tcMar>
            <w:top w:w="0" w:type="dxa"/>
            <w:left w:w="70" w:type="dxa"/>
            <w:bottom w:w="0" w:type="dxa"/>
            <w:right w:w="70" w:type="dxa"/>
          </w:tcMar>
          <w:vAlign w:val="center"/>
          <w:hideMark/>
        </w:tcPr>
        <w:p w:rsidR="00074BCA" w:rsidRPr="008831CA" w:rsidRDefault="00074BCA" w:rsidP="00B849D0">
          <w:pPr>
            <w:spacing w:line="240" w:lineRule="auto"/>
            <w:jc w:val="center"/>
            <w:rPr>
              <w:rFonts w:ascii="Times New Roman" w:eastAsia="Times New Roman" w:hAnsi="Times New Roman" w:cs="Times New Roman"/>
              <w:szCs w:val="24"/>
              <w:lang w:val="es-US" w:eastAsia="es-US"/>
            </w:rPr>
          </w:pPr>
          <w:r w:rsidRPr="008831CA">
            <w:rPr>
              <w:rFonts w:ascii="Times New Roman" w:eastAsia="Times New Roman" w:hAnsi="Times New Roman" w:cs="Times New Roman"/>
              <w:b/>
              <w:bCs/>
              <w:color w:val="000000"/>
              <w:sz w:val="18"/>
              <w:szCs w:val="18"/>
              <w:lang w:val="es-US" w:eastAsia="es-US"/>
            </w:rPr>
            <w:t>Vigencia a partir de: 16/02/2021</w:t>
          </w:r>
        </w:p>
      </w:tc>
      <w:tc>
        <w:tcPr>
          <w:tcW w:w="3686" w:type="dxa"/>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rsidR="00074BCA" w:rsidRPr="008831CA" w:rsidRDefault="00074BCA" w:rsidP="00B849D0">
          <w:pPr>
            <w:spacing w:line="240" w:lineRule="auto"/>
            <w:jc w:val="left"/>
            <w:rPr>
              <w:rFonts w:ascii="Times New Roman" w:eastAsia="Times New Roman" w:hAnsi="Times New Roman" w:cs="Times New Roman"/>
              <w:szCs w:val="24"/>
              <w:lang w:val="es-US" w:eastAsia="es-US"/>
            </w:rPr>
          </w:pPr>
        </w:p>
      </w:tc>
    </w:tr>
    <w:bookmarkEnd w:id="0"/>
  </w:tbl>
  <w:p w:rsidR="00074BCA" w:rsidRDefault="00074B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1.25pt;height:11.25pt" o:bullet="t">
        <v:imagedata r:id="rId1" o:title="mso7719"/>
      </v:shape>
    </w:pict>
  </w:numPicBullet>
  <w:abstractNum w:abstractNumId="0" w15:restartNumberingAfterBreak="0">
    <w:nsid w:val="0283196A"/>
    <w:multiLevelType w:val="hybridMultilevel"/>
    <w:tmpl w:val="3BD85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7B2EA9"/>
    <w:multiLevelType w:val="hybridMultilevel"/>
    <w:tmpl w:val="9F2246C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C6752F"/>
    <w:multiLevelType w:val="multilevel"/>
    <w:tmpl w:val="F7143FC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C52126"/>
    <w:multiLevelType w:val="hybridMultilevel"/>
    <w:tmpl w:val="EC96DC5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653DA5"/>
    <w:multiLevelType w:val="hybridMultilevel"/>
    <w:tmpl w:val="F0B63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582E37"/>
    <w:multiLevelType w:val="hybridMultilevel"/>
    <w:tmpl w:val="1D546EA4"/>
    <w:lvl w:ilvl="0" w:tplc="5262EB8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F4775E"/>
    <w:multiLevelType w:val="multilevel"/>
    <w:tmpl w:val="466AAEA2"/>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BB1176"/>
    <w:multiLevelType w:val="hybridMultilevel"/>
    <w:tmpl w:val="E48E9C0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B76279"/>
    <w:multiLevelType w:val="multilevel"/>
    <w:tmpl w:val="ED601518"/>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E45DAF"/>
    <w:multiLevelType w:val="multilevel"/>
    <w:tmpl w:val="BC6883D8"/>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0D052B"/>
    <w:multiLevelType w:val="multilevel"/>
    <w:tmpl w:val="C5967E9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8C91E0E"/>
    <w:multiLevelType w:val="multilevel"/>
    <w:tmpl w:val="7EC60CD4"/>
    <w:lvl w:ilvl="0">
      <w:start w:val="1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350D1E"/>
    <w:multiLevelType w:val="hybridMultilevel"/>
    <w:tmpl w:val="EF8A1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3A03CB"/>
    <w:multiLevelType w:val="hybridMultilevel"/>
    <w:tmpl w:val="5970A29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9F55FB"/>
    <w:multiLevelType w:val="multilevel"/>
    <w:tmpl w:val="4A3435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BDF535D"/>
    <w:multiLevelType w:val="multilevel"/>
    <w:tmpl w:val="ECAAD24E"/>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C892E24"/>
    <w:multiLevelType w:val="hybridMultilevel"/>
    <w:tmpl w:val="B4186DC0"/>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7" w15:restartNumberingAfterBreak="0">
    <w:nsid w:val="308470BE"/>
    <w:multiLevelType w:val="hybridMultilevel"/>
    <w:tmpl w:val="12CC8B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3A5444"/>
    <w:multiLevelType w:val="multilevel"/>
    <w:tmpl w:val="22D84460"/>
    <w:lvl w:ilvl="0">
      <w:start w:val="3"/>
      <w:numFmt w:val="decimal"/>
      <w:lvlText w:val="%1"/>
      <w:lvlJc w:val="left"/>
      <w:pPr>
        <w:ind w:left="1817" w:hanging="696"/>
      </w:pPr>
      <w:rPr>
        <w:lang w:val="es-ES" w:eastAsia="es-ES" w:bidi="es-ES"/>
      </w:rPr>
    </w:lvl>
    <w:lvl w:ilvl="1">
      <w:start w:val="4"/>
      <w:numFmt w:val="decimal"/>
      <w:lvlText w:val="%1.%2"/>
      <w:lvlJc w:val="left"/>
      <w:pPr>
        <w:ind w:left="1817" w:hanging="696"/>
      </w:pPr>
      <w:rPr>
        <w:lang w:val="es-ES" w:eastAsia="es-ES" w:bidi="es-ES"/>
      </w:rPr>
    </w:lvl>
    <w:lvl w:ilvl="2">
      <w:start w:val="1"/>
      <w:numFmt w:val="decimal"/>
      <w:lvlText w:val="%1.%2.%3."/>
      <w:lvlJc w:val="left"/>
      <w:pPr>
        <w:ind w:left="1817" w:hanging="696"/>
      </w:pPr>
      <w:rPr>
        <w:rFonts w:ascii="Arial" w:eastAsia="Arial" w:hAnsi="Arial" w:cs="Arial" w:hint="default"/>
        <w:b/>
        <w:bCs/>
        <w:spacing w:val="-2"/>
        <w:w w:val="99"/>
        <w:sz w:val="24"/>
        <w:szCs w:val="24"/>
        <w:lang w:val="es-ES" w:eastAsia="es-ES" w:bidi="es-ES"/>
      </w:rPr>
    </w:lvl>
    <w:lvl w:ilvl="3">
      <w:start w:val="1"/>
      <w:numFmt w:val="decimal"/>
      <w:lvlText w:val="%1.%2.%3.%4."/>
      <w:lvlJc w:val="left"/>
      <w:pPr>
        <w:ind w:left="2525" w:hanging="1044"/>
      </w:pPr>
      <w:rPr>
        <w:rFonts w:ascii="Arial" w:eastAsia="Arial" w:hAnsi="Arial" w:cs="Arial" w:hint="default"/>
        <w:b/>
        <w:bCs/>
        <w:spacing w:val="-2"/>
        <w:w w:val="99"/>
        <w:sz w:val="24"/>
        <w:szCs w:val="24"/>
        <w:lang w:val="es-ES" w:eastAsia="es-ES" w:bidi="es-ES"/>
      </w:rPr>
    </w:lvl>
    <w:lvl w:ilvl="4">
      <w:numFmt w:val="bullet"/>
      <w:lvlText w:val="•"/>
      <w:lvlJc w:val="left"/>
      <w:pPr>
        <w:ind w:left="4833" w:hanging="1044"/>
      </w:pPr>
      <w:rPr>
        <w:lang w:val="es-ES" w:eastAsia="es-ES" w:bidi="es-ES"/>
      </w:rPr>
    </w:lvl>
    <w:lvl w:ilvl="5">
      <w:numFmt w:val="bullet"/>
      <w:lvlText w:val="•"/>
      <w:lvlJc w:val="left"/>
      <w:pPr>
        <w:ind w:left="5604" w:hanging="1044"/>
      </w:pPr>
      <w:rPr>
        <w:lang w:val="es-ES" w:eastAsia="es-ES" w:bidi="es-ES"/>
      </w:rPr>
    </w:lvl>
    <w:lvl w:ilvl="6">
      <w:numFmt w:val="bullet"/>
      <w:lvlText w:val="•"/>
      <w:lvlJc w:val="left"/>
      <w:pPr>
        <w:ind w:left="6375" w:hanging="1044"/>
      </w:pPr>
      <w:rPr>
        <w:lang w:val="es-ES" w:eastAsia="es-ES" w:bidi="es-ES"/>
      </w:rPr>
    </w:lvl>
    <w:lvl w:ilvl="7">
      <w:numFmt w:val="bullet"/>
      <w:lvlText w:val="•"/>
      <w:lvlJc w:val="left"/>
      <w:pPr>
        <w:ind w:left="7146" w:hanging="1044"/>
      </w:pPr>
      <w:rPr>
        <w:lang w:val="es-ES" w:eastAsia="es-ES" w:bidi="es-ES"/>
      </w:rPr>
    </w:lvl>
    <w:lvl w:ilvl="8">
      <w:numFmt w:val="bullet"/>
      <w:lvlText w:val="•"/>
      <w:lvlJc w:val="left"/>
      <w:pPr>
        <w:ind w:left="7917" w:hanging="1044"/>
      </w:pPr>
      <w:rPr>
        <w:lang w:val="es-ES" w:eastAsia="es-ES" w:bidi="es-ES"/>
      </w:rPr>
    </w:lvl>
  </w:abstractNum>
  <w:abstractNum w:abstractNumId="19" w15:restartNumberingAfterBreak="0">
    <w:nsid w:val="3B8F16CE"/>
    <w:multiLevelType w:val="multilevel"/>
    <w:tmpl w:val="F6DCE0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E56F7A"/>
    <w:multiLevelType w:val="hybridMultilevel"/>
    <w:tmpl w:val="F092B64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052BCA"/>
    <w:multiLevelType w:val="hybridMultilevel"/>
    <w:tmpl w:val="8988B27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48353A"/>
    <w:multiLevelType w:val="hybridMultilevel"/>
    <w:tmpl w:val="66BEFA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7846C6"/>
    <w:multiLevelType w:val="hybridMultilevel"/>
    <w:tmpl w:val="9574E66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F944B1"/>
    <w:multiLevelType w:val="hybridMultilevel"/>
    <w:tmpl w:val="E8546B4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AF1CFF"/>
    <w:multiLevelType w:val="hybridMultilevel"/>
    <w:tmpl w:val="3EF460D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6E4C24"/>
    <w:multiLevelType w:val="multilevel"/>
    <w:tmpl w:val="7D407E74"/>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8329C5"/>
    <w:multiLevelType w:val="multilevel"/>
    <w:tmpl w:val="3788E55C"/>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1045CD"/>
    <w:multiLevelType w:val="hybridMultilevel"/>
    <w:tmpl w:val="4B14CC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0C6E1C"/>
    <w:multiLevelType w:val="hybridMultilevel"/>
    <w:tmpl w:val="9C501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544BC4"/>
    <w:multiLevelType w:val="hybridMultilevel"/>
    <w:tmpl w:val="C4F0D69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AA336B5"/>
    <w:multiLevelType w:val="hybridMultilevel"/>
    <w:tmpl w:val="D76845E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DAE7F50"/>
    <w:multiLevelType w:val="hybridMultilevel"/>
    <w:tmpl w:val="ED3E169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2945628"/>
    <w:multiLevelType w:val="hybridMultilevel"/>
    <w:tmpl w:val="F266C11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3D46454"/>
    <w:multiLevelType w:val="hybridMultilevel"/>
    <w:tmpl w:val="4E0E01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7082FCA"/>
    <w:multiLevelType w:val="hybridMultilevel"/>
    <w:tmpl w:val="08B8DF7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5"/>
  </w:num>
  <w:num w:numId="4">
    <w:abstractNumId w:val="21"/>
  </w:num>
  <w:num w:numId="5">
    <w:abstractNumId w:val="4"/>
  </w:num>
  <w:num w:numId="6">
    <w:abstractNumId w:val="29"/>
  </w:num>
  <w:num w:numId="7">
    <w:abstractNumId w:val="0"/>
  </w:num>
  <w:num w:numId="8">
    <w:abstractNumId w:val="14"/>
  </w:num>
  <w:num w:numId="9">
    <w:abstractNumId w:val="10"/>
  </w:num>
  <w:num w:numId="10">
    <w:abstractNumId w:val="1"/>
  </w:num>
  <w:num w:numId="11">
    <w:abstractNumId w:val="35"/>
  </w:num>
  <w:num w:numId="12">
    <w:abstractNumId w:val="7"/>
  </w:num>
  <w:num w:numId="13">
    <w:abstractNumId w:val="19"/>
  </w:num>
  <w:num w:numId="14">
    <w:abstractNumId w:val="34"/>
  </w:num>
  <w:num w:numId="15">
    <w:abstractNumId w:val="16"/>
  </w:num>
  <w:num w:numId="16">
    <w:abstractNumId w:val="18"/>
    <w:lvlOverride w:ilvl="0">
      <w:startOverride w:val="3"/>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17">
    <w:abstractNumId w:val="31"/>
  </w:num>
  <w:num w:numId="18">
    <w:abstractNumId w:val="33"/>
  </w:num>
  <w:num w:numId="19">
    <w:abstractNumId w:val="24"/>
  </w:num>
  <w:num w:numId="20">
    <w:abstractNumId w:val="23"/>
  </w:num>
  <w:num w:numId="21">
    <w:abstractNumId w:val="8"/>
  </w:num>
  <w:num w:numId="22">
    <w:abstractNumId w:val="26"/>
  </w:num>
  <w:num w:numId="23">
    <w:abstractNumId w:val="9"/>
  </w:num>
  <w:num w:numId="24">
    <w:abstractNumId w:val="32"/>
  </w:num>
  <w:num w:numId="25">
    <w:abstractNumId w:val="20"/>
  </w:num>
  <w:num w:numId="26">
    <w:abstractNumId w:val="22"/>
  </w:num>
  <w:num w:numId="27">
    <w:abstractNumId w:val="6"/>
  </w:num>
  <w:num w:numId="28">
    <w:abstractNumId w:val="30"/>
  </w:num>
  <w:num w:numId="29">
    <w:abstractNumId w:val="13"/>
  </w:num>
  <w:num w:numId="30">
    <w:abstractNumId w:val="25"/>
  </w:num>
  <w:num w:numId="31">
    <w:abstractNumId w:val="27"/>
  </w:num>
  <w:num w:numId="32">
    <w:abstractNumId w:val="17"/>
  </w:num>
  <w:num w:numId="33">
    <w:abstractNumId w:val="3"/>
  </w:num>
  <w:num w:numId="34">
    <w:abstractNumId w:val="11"/>
  </w:num>
  <w:num w:numId="35">
    <w:abstractNumId w:val="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4A6"/>
    <w:rsid w:val="00054BF1"/>
    <w:rsid w:val="00056221"/>
    <w:rsid w:val="000679BB"/>
    <w:rsid w:val="00074BCA"/>
    <w:rsid w:val="00081A62"/>
    <w:rsid w:val="00085C01"/>
    <w:rsid w:val="000A3B65"/>
    <w:rsid w:val="000B2AC1"/>
    <w:rsid w:val="000C1B16"/>
    <w:rsid w:val="000D0601"/>
    <w:rsid w:val="000D0E9B"/>
    <w:rsid w:val="000D2A14"/>
    <w:rsid w:val="001019A3"/>
    <w:rsid w:val="00110485"/>
    <w:rsid w:val="00112781"/>
    <w:rsid w:val="001265BD"/>
    <w:rsid w:val="00136ECC"/>
    <w:rsid w:val="00154E4A"/>
    <w:rsid w:val="001656E4"/>
    <w:rsid w:val="00177A50"/>
    <w:rsid w:val="001931A3"/>
    <w:rsid w:val="001A4CC5"/>
    <w:rsid w:val="001A7295"/>
    <w:rsid w:val="001C4CF6"/>
    <w:rsid w:val="001D2F81"/>
    <w:rsid w:val="001D59A5"/>
    <w:rsid w:val="001E284D"/>
    <w:rsid w:val="001E349E"/>
    <w:rsid w:val="001E36B6"/>
    <w:rsid w:val="001E7F8D"/>
    <w:rsid w:val="00213521"/>
    <w:rsid w:val="0023313E"/>
    <w:rsid w:val="00266414"/>
    <w:rsid w:val="002A78F5"/>
    <w:rsid w:val="00310B6F"/>
    <w:rsid w:val="003239BD"/>
    <w:rsid w:val="00325B97"/>
    <w:rsid w:val="00336D03"/>
    <w:rsid w:val="00370793"/>
    <w:rsid w:val="003751F0"/>
    <w:rsid w:val="00383794"/>
    <w:rsid w:val="00386801"/>
    <w:rsid w:val="00390DCB"/>
    <w:rsid w:val="00392C29"/>
    <w:rsid w:val="003943E2"/>
    <w:rsid w:val="003C4855"/>
    <w:rsid w:val="003D1C39"/>
    <w:rsid w:val="003E16C0"/>
    <w:rsid w:val="003F0F89"/>
    <w:rsid w:val="00426B11"/>
    <w:rsid w:val="0045002D"/>
    <w:rsid w:val="00462A4E"/>
    <w:rsid w:val="00476558"/>
    <w:rsid w:val="00481162"/>
    <w:rsid w:val="00484C1F"/>
    <w:rsid w:val="004909C3"/>
    <w:rsid w:val="004B3AF5"/>
    <w:rsid w:val="004D1300"/>
    <w:rsid w:val="004D32FE"/>
    <w:rsid w:val="004F15D9"/>
    <w:rsid w:val="004F4561"/>
    <w:rsid w:val="00517609"/>
    <w:rsid w:val="00523569"/>
    <w:rsid w:val="00554ED8"/>
    <w:rsid w:val="0056526D"/>
    <w:rsid w:val="00567BC5"/>
    <w:rsid w:val="0057572D"/>
    <w:rsid w:val="005803A3"/>
    <w:rsid w:val="005860C9"/>
    <w:rsid w:val="00590DBA"/>
    <w:rsid w:val="006015F9"/>
    <w:rsid w:val="00647CA1"/>
    <w:rsid w:val="00652DC6"/>
    <w:rsid w:val="00666250"/>
    <w:rsid w:val="00670051"/>
    <w:rsid w:val="00671B58"/>
    <w:rsid w:val="00674305"/>
    <w:rsid w:val="00696E2A"/>
    <w:rsid w:val="0069704A"/>
    <w:rsid w:val="006C5970"/>
    <w:rsid w:val="006D4912"/>
    <w:rsid w:val="006E4068"/>
    <w:rsid w:val="00732655"/>
    <w:rsid w:val="007716C5"/>
    <w:rsid w:val="0078111A"/>
    <w:rsid w:val="007821ED"/>
    <w:rsid w:val="00787F07"/>
    <w:rsid w:val="00797B54"/>
    <w:rsid w:val="007A02F0"/>
    <w:rsid w:val="00820F7C"/>
    <w:rsid w:val="0082605A"/>
    <w:rsid w:val="00831897"/>
    <w:rsid w:val="00873660"/>
    <w:rsid w:val="008918A0"/>
    <w:rsid w:val="008A0470"/>
    <w:rsid w:val="008D6975"/>
    <w:rsid w:val="009431D0"/>
    <w:rsid w:val="00943CD2"/>
    <w:rsid w:val="009538DA"/>
    <w:rsid w:val="009649CC"/>
    <w:rsid w:val="0099274F"/>
    <w:rsid w:val="009A4334"/>
    <w:rsid w:val="009B1430"/>
    <w:rsid w:val="009C1A96"/>
    <w:rsid w:val="009C70C6"/>
    <w:rsid w:val="009D11EC"/>
    <w:rsid w:val="009E6269"/>
    <w:rsid w:val="009E7BDB"/>
    <w:rsid w:val="00A05F7A"/>
    <w:rsid w:val="00A375D5"/>
    <w:rsid w:val="00A54E39"/>
    <w:rsid w:val="00A56CD8"/>
    <w:rsid w:val="00A87881"/>
    <w:rsid w:val="00AB47A5"/>
    <w:rsid w:val="00AD6FC4"/>
    <w:rsid w:val="00B153A0"/>
    <w:rsid w:val="00B2451D"/>
    <w:rsid w:val="00B52735"/>
    <w:rsid w:val="00B670C1"/>
    <w:rsid w:val="00B72C2F"/>
    <w:rsid w:val="00B77296"/>
    <w:rsid w:val="00B8381D"/>
    <w:rsid w:val="00B849D0"/>
    <w:rsid w:val="00B92931"/>
    <w:rsid w:val="00C03921"/>
    <w:rsid w:val="00C13D7C"/>
    <w:rsid w:val="00C20B52"/>
    <w:rsid w:val="00C35CB2"/>
    <w:rsid w:val="00CA0335"/>
    <w:rsid w:val="00CB2C2E"/>
    <w:rsid w:val="00CC42A1"/>
    <w:rsid w:val="00CC6E40"/>
    <w:rsid w:val="00CD7C75"/>
    <w:rsid w:val="00CF6AE7"/>
    <w:rsid w:val="00CF768A"/>
    <w:rsid w:val="00D2097D"/>
    <w:rsid w:val="00D24DD4"/>
    <w:rsid w:val="00D44E7B"/>
    <w:rsid w:val="00D5702E"/>
    <w:rsid w:val="00D6506A"/>
    <w:rsid w:val="00D82FC4"/>
    <w:rsid w:val="00D97F18"/>
    <w:rsid w:val="00DA5E56"/>
    <w:rsid w:val="00DC0603"/>
    <w:rsid w:val="00DC2647"/>
    <w:rsid w:val="00DE7462"/>
    <w:rsid w:val="00DF4E17"/>
    <w:rsid w:val="00E2211E"/>
    <w:rsid w:val="00E40FAF"/>
    <w:rsid w:val="00E41911"/>
    <w:rsid w:val="00E824BC"/>
    <w:rsid w:val="00E835C2"/>
    <w:rsid w:val="00E84A98"/>
    <w:rsid w:val="00EA4F8E"/>
    <w:rsid w:val="00EC073B"/>
    <w:rsid w:val="00EC68DB"/>
    <w:rsid w:val="00F03E71"/>
    <w:rsid w:val="00F13E59"/>
    <w:rsid w:val="00F43679"/>
    <w:rsid w:val="00F57DF1"/>
    <w:rsid w:val="00F7227F"/>
    <w:rsid w:val="00F77F89"/>
    <w:rsid w:val="00F84051"/>
    <w:rsid w:val="00F874A6"/>
    <w:rsid w:val="00FC569F"/>
    <w:rsid w:val="00FE20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B5177"/>
  <w15:chartTrackingRefBased/>
  <w15:docId w15:val="{CA0B67F5-BC90-4EE8-8943-ABEE5AE3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E7"/>
    <w:pPr>
      <w:widowControl w:val="0"/>
      <w:autoSpaceDE w:val="0"/>
      <w:autoSpaceDN w:val="0"/>
      <w:spacing w:after="0" w:line="360" w:lineRule="auto"/>
      <w:jc w:val="both"/>
    </w:pPr>
    <w:rPr>
      <w:rFonts w:ascii="Arial" w:eastAsia="Arial" w:hAnsi="Arial" w:cs="Arial"/>
      <w:sz w:val="24"/>
      <w:lang w:val="es-ES" w:eastAsia="es-ES" w:bidi="es-ES"/>
    </w:rPr>
  </w:style>
  <w:style w:type="paragraph" w:styleId="Ttulo1">
    <w:name w:val="heading 1"/>
    <w:basedOn w:val="Normal"/>
    <w:next w:val="Normal"/>
    <w:link w:val="Ttulo1Car"/>
    <w:uiPriority w:val="9"/>
    <w:qFormat/>
    <w:rsid w:val="00F43679"/>
    <w:pPr>
      <w:keepNext/>
      <w:keepLines/>
      <w:spacing w:before="240" w:line="480" w:lineRule="auto"/>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43679"/>
    <w:pPr>
      <w:keepNext/>
      <w:keepLines/>
      <w:spacing w:before="40" w:line="480" w:lineRule="auto"/>
      <w:outlineLvl w:val="1"/>
    </w:pPr>
    <w:rPr>
      <w:rFonts w:eastAsiaTheme="majorEastAsia" w:cstheme="majorBidi"/>
      <w:b/>
      <w:color w:val="000000" w:themeColor="text1"/>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74A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874A6"/>
  </w:style>
  <w:style w:type="paragraph" w:styleId="Piedepgina">
    <w:name w:val="footer"/>
    <w:basedOn w:val="Normal"/>
    <w:link w:val="PiedepginaCar"/>
    <w:uiPriority w:val="99"/>
    <w:unhideWhenUsed/>
    <w:rsid w:val="00F874A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874A6"/>
  </w:style>
  <w:style w:type="paragraph" w:styleId="Textoindependiente">
    <w:name w:val="Body Text"/>
    <w:basedOn w:val="Normal"/>
    <w:link w:val="TextoindependienteCar"/>
    <w:uiPriority w:val="1"/>
    <w:qFormat/>
    <w:rsid w:val="00F874A6"/>
    <w:rPr>
      <w:szCs w:val="24"/>
    </w:rPr>
  </w:style>
  <w:style w:type="character" w:customStyle="1" w:styleId="TextoindependienteCar">
    <w:name w:val="Texto independiente Car"/>
    <w:basedOn w:val="Fuentedeprrafopredeter"/>
    <w:link w:val="Textoindependiente"/>
    <w:uiPriority w:val="1"/>
    <w:rsid w:val="00F874A6"/>
    <w:rPr>
      <w:rFonts w:ascii="Arial" w:eastAsia="Arial" w:hAnsi="Arial" w:cs="Arial"/>
      <w:sz w:val="24"/>
      <w:szCs w:val="24"/>
      <w:lang w:val="es-ES" w:eastAsia="es-ES" w:bidi="es-ES"/>
    </w:rPr>
  </w:style>
  <w:style w:type="paragraph" w:styleId="Prrafodelista">
    <w:name w:val="List Paragraph"/>
    <w:basedOn w:val="Normal"/>
    <w:uiPriority w:val="1"/>
    <w:qFormat/>
    <w:rsid w:val="00F874A6"/>
    <w:pPr>
      <w:ind w:left="720"/>
      <w:contextualSpacing/>
    </w:pPr>
  </w:style>
  <w:style w:type="character" w:customStyle="1" w:styleId="Ttulo1Car">
    <w:name w:val="Título 1 Car"/>
    <w:basedOn w:val="Fuentedeprrafopredeter"/>
    <w:link w:val="Ttulo1"/>
    <w:uiPriority w:val="9"/>
    <w:rsid w:val="00F43679"/>
    <w:rPr>
      <w:rFonts w:ascii="Arial" w:eastAsiaTheme="majorEastAsia" w:hAnsi="Arial" w:cstheme="majorBidi"/>
      <w:b/>
      <w:sz w:val="24"/>
      <w:szCs w:val="32"/>
      <w:lang w:val="es-ES" w:eastAsia="es-ES" w:bidi="es-ES"/>
    </w:rPr>
  </w:style>
  <w:style w:type="character" w:customStyle="1" w:styleId="Ttulo2Car">
    <w:name w:val="Título 2 Car"/>
    <w:basedOn w:val="Fuentedeprrafopredeter"/>
    <w:link w:val="Ttulo2"/>
    <w:uiPriority w:val="9"/>
    <w:rsid w:val="00F43679"/>
    <w:rPr>
      <w:rFonts w:ascii="Arial" w:eastAsiaTheme="majorEastAsia" w:hAnsi="Arial" w:cstheme="majorBidi"/>
      <w:b/>
      <w:color w:val="000000" w:themeColor="text1"/>
      <w:sz w:val="24"/>
      <w:szCs w:val="26"/>
      <w:lang w:val="es-ES" w:eastAsia="es-ES" w:bidi="es-ES"/>
    </w:rPr>
  </w:style>
  <w:style w:type="paragraph" w:styleId="Descripcin">
    <w:name w:val="caption"/>
    <w:basedOn w:val="Normal"/>
    <w:next w:val="Normal"/>
    <w:uiPriority w:val="35"/>
    <w:unhideWhenUsed/>
    <w:qFormat/>
    <w:rsid w:val="00590DBA"/>
    <w:pPr>
      <w:spacing w:after="200"/>
    </w:pPr>
    <w:rPr>
      <w:i/>
      <w:iCs/>
      <w:color w:val="44546A" w:themeColor="text2"/>
      <w:sz w:val="18"/>
      <w:szCs w:val="18"/>
    </w:rPr>
  </w:style>
  <w:style w:type="table" w:customStyle="1" w:styleId="TableNormal">
    <w:name w:val="Table Normal"/>
    <w:uiPriority w:val="2"/>
    <w:semiHidden/>
    <w:unhideWhenUsed/>
    <w:qFormat/>
    <w:rsid w:val="00590D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0DBA"/>
  </w:style>
  <w:style w:type="table" w:styleId="Tablaconcuadrcula2-nfasis6">
    <w:name w:val="Grid Table 2 Accent 6"/>
    <w:basedOn w:val="Tablanormal"/>
    <w:uiPriority w:val="47"/>
    <w:rsid w:val="0066625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E824BC"/>
    <w:pPr>
      <w:widowControl w:val="0"/>
      <w:autoSpaceDE w:val="0"/>
      <w:autoSpaceDN w:val="0"/>
      <w:spacing w:after="0" w:line="240" w:lineRule="auto"/>
    </w:pPr>
    <w:rPr>
      <w:rFonts w:ascii="Arial" w:eastAsia="Arial" w:hAnsi="Arial" w:cs="Arial"/>
      <w:lang w:val="es-ES" w:eastAsia="es-ES" w:bidi="es-ES"/>
    </w:rPr>
  </w:style>
  <w:style w:type="character" w:styleId="Hipervnculo">
    <w:name w:val="Hyperlink"/>
    <w:basedOn w:val="Fuentedeprrafopredeter"/>
    <w:uiPriority w:val="99"/>
    <w:unhideWhenUsed/>
    <w:rsid w:val="00FE20E9"/>
    <w:rPr>
      <w:color w:val="0563C1" w:themeColor="hyperlink"/>
      <w:u w:val="single"/>
    </w:rPr>
  </w:style>
  <w:style w:type="character" w:customStyle="1" w:styleId="Mencinsinresolver1">
    <w:name w:val="Mención sin resolver1"/>
    <w:basedOn w:val="Fuentedeprrafopredeter"/>
    <w:uiPriority w:val="99"/>
    <w:semiHidden/>
    <w:unhideWhenUsed/>
    <w:rsid w:val="00FE20E9"/>
    <w:rPr>
      <w:color w:val="605E5C"/>
      <w:shd w:val="clear" w:color="auto" w:fill="E1DFDD"/>
    </w:rPr>
  </w:style>
  <w:style w:type="table" w:styleId="Tablaconcuadrcula">
    <w:name w:val="Table Grid"/>
    <w:basedOn w:val="Tablanormal"/>
    <w:uiPriority w:val="39"/>
    <w:rsid w:val="00FE2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CB2C2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1clara-nfasis6">
    <w:name w:val="Grid Table 1 Light Accent 6"/>
    <w:basedOn w:val="Tablanormal"/>
    <w:uiPriority w:val="46"/>
    <w:rsid w:val="00310B6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6015F9"/>
    <w:rPr>
      <w:b/>
      <w:bCs/>
    </w:rPr>
  </w:style>
  <w:style w:type="table" w:styleId="Tabladelista1clara-nfasis6">
    <w:name w:val="List Table 1 Light Accent 6"/>
    <w:basedOn w:val="Tablanormal"/>
    <w:uiPriority w:val="46"/>
    <w:rsid w:val="003239B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cinsinresolver">
    <w:name w:val="Unresolved Mention"/>
    <w:basedOn w:val="Fuentedeprrafopredeter"/>
    <w:uiPriority w:val="99"/>
    <w:semiHidden/>
    <w:unhideWhenUsed/>
    <w:rsid w:val="009C7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697145">
      <w:bodyDiv w:val="1"/>
      <w:marLeft w:val="0"/>
      <w:marRight w:val="0"/>
      <w:marTop w:val="0"/>
      <w:marBottom w:val="0"/>
      <w:divBdr>
        <w:top w:val="none" w:sz="0" w:space="0" w:color="auto"/>
        <w:left w:val="none" w:sz="0" w:space="0" w:color="auto"/>
        <w:bottom w:val="none" w:sz="0" w:space="0" w:color="auto"/>
        <w:right w:val="none" w:sz="0" w:space="0" w:color="auto"/>
      </w:divBdr>
    </w:div>
    <w:div w:id="403256879">
      <w:bodyDiv w:val="1"/>
      <w:marLeft w:val="0"/>
      <w:marRight w:val="0"/>
      <w:marTop w:val="0"/>
      <w:marBottom w:val="0"/>
      <w:divBdr>
        <w:top w:val="none" w:sz="0" w:space="0" w:color="auto"/>
        <w:left w:val="none" w:sz="0" w:space="0" w:color="auto"/>
        <w:bottom w:val="none" w:sz="0" w:space="0" w:color="auto"/>
        <w:right w:val="none" w:sz="0" w:space="0" w:color="auto"/>
      </w:divBdr>
    </w:div>
    <w:div w:id="458648842">
      <w:bodyDiv w:val="1"/>
      <w:marLeft w:val="0"/>
      <w:marRight w:val="0"/>
      <w:marTop w:val="0"/>
      <w:marBottom w:val="0"/>
      <w:divBdr>
        <w:top w:val="none" w:sz="0" w:space="0" w:color="auto"/>
        <w:left w:val="none" w:sz="0" w:space="0" w:color="auto"/>
        <w:bottom w:val="none" w:sz="0" w:space="0" w:color="auto"/>
        <w:right w:val="none" w:sz="0" w:space="0" w:color="auto"/>
      </w:divBdr>
    </w:div>
    <w:div w:id="781268232">
      <w:bodyDiv w:val="1"/>
      <w:marLeft w:val="0"/>
      <w:marRight w:val="0"/>
      <w:marTop w:val="0"/>
      <w:marBottom w:val="0"/>
      <w:divBdr>
        <w:top w:val="none" w:sz="0" w:space="0" w:color="auto"/>
        <w:left w:val="none" w:sz="0" w:space="0" w:color="auto"/>
        <w:bottom w:val="none" w:sz="0" w:space="0" w:color="auto"/>
        <w:right w:val="none" w:sz="0" w:space="0" w:color="auto"/>
      </w:divBdr>
    </w:div>
    <w:div w:id="810295082">
      <w:bodyDiv w:val="1"/>
      <w:marLeft w:val="0"/>
      <w:marRight w:val="0"/>
      <w:marTop w:val="0"/>
      <w:marBottom w:val="0"/>
      <w:divBdr>
        <w:top w:val="none" w:sz="0" w:space="0" w:color="auto"/>
        <w:left w:val="none" w:sz="0" w:space="0" w:color="auto"/>
        <w:bottom w:val="none" w:sz="0" w:space="0" w:color="auto"/>
        <w:right w:val="none" w:sz="0" w:space="0" w:color="auto"/>
      </w:divBdr>
    </w:div>
    <w:div w:id="1012993514">
      <w:bodyDiv w:val="1"/>
      <w:marLeft w:val="0"/>
      <w:marRight w:val="0"/>
      <w:marTop w:val="0"/>
      <w:marBottom w:val="0"/>
      <w:divBdr>
        <w:top w:val="none" w:sz="0" w:space="0" w:color="auto"/>
        <w:left w:val="none" w:sz="0" w:space="0" w:color="auto"/>
        <w:bottom w:val="none" w:sz="0" w:space="0" w:color="auto"/>
        <w:right w:val="none" w:sz="0" w:space="0" w:color="auto"/>
      </w:divBdr>
    </w:div>
    <w:div w:id="1114441670">
      <w:bodyDiv w:val="1"/>
      <w:marLeft w:val="0"/>
      <w:marRight w:val="0"/>
      <w:marTop w:val="0"/>
      <w:marBottom w:val="0"/>
      <w:divBdr>
        <w:top w:val="none" w:sz="0" w:space="0" w:color="auto"/>
        <w:left w:val="none" w:sz="0" w:space="0" w:color="auto"/>
        <w:bottom w:val="none" w:sz="0" w:space="0" w:color="auto"/>
        <w:right w:val="none" w:sz="0" w:space="0" w:color="auto"/>
      </w:divBdr>
    </w:div>
    <w:div w:id="1187864910">
      <w:bodyDiv w:val="1"/>
      <w:marLeft w:val="0"/>
      <w:marRight w:val="0"/>
      <w:marTop w:val="0"/>
      <w:marBottom w:val="0"/>
      <w:divBdr>
        <w:top w:val="none" w:sz="0" w:space="0" w:color="auto"/>
        <w:left w:val="none" w:sz="0" w:space="0" w:color="auto"/>
        <w:bottom w:val="none" w:sz="0" w:space="0" w:color="auto"/>
        <w:right w:val="none" w:sz="0" w:space="0" w:color="auto"/>
      </w:divBdr>
    </w:div>
    <w:div w:id="1197737137">
      <w:bodyDiv w:val="1"/>
      <w:marLeft w:val="0"/>
      <w:marRight w:val="0"/>
      <w:marTop w:val="0"/>
      <w:marBottom w:val="0"/>
      <w:divBdr>
        <w:top w:val="none" w:sz="0" w:space="0" w:color="auto"/>
        <w:left w:val="none" w:sz="0" w:space="0" w:color="auto"/>
        <w:bottom w:val="none" w:sz="0" w:space="0" w:color="auto"/>
        <w:right w:val="none" w:sz="0" w:space="0" w:color="auto"/>
      </w:divBdr>
    </w:div>
    <w:div w:id="1334533525">
      <w:bodyDiv w:val="1"/>
      <w:marLeft w:val="0"/>
      <w:marRight w:val="0"/>
      <w:marTop w:val="0"/>
      <w:marBottom w:val="0"/>
      <w:divBdr>
        <w:top w:val="none" w:sz="0" w:space="0" w:color="auto"/>
        <w:left w:val="none" w:sz="0" w:space="0" w:color="auto"/>
        <w:bottom w:val="none" w:sz="0" w:space="0" w:color="auto"/>
        <w:right w:val="none" w:sz="0" w:space="0" w:color="auto"/>
      </w:divBdr>
    </w:div>
    <w:div w:id="1404645272">
      <w:bodyDiv w:val="1"/>
      <w:marLeft w:val="0"/>
      <w:marRight w:val="0"/>
      <w:marTop w:val="0"/>
      <w:marBottom w:val="0"/>
      <w:divBdr>
        <w:top w:val="none" w:sz="0" w:space="0" w:color="auto"/>
        <w:left w:val="none" w:sz="0" w:space="0" w:color="auto"/>
        <w:bottom w:val="none" w:sz="0" w:space="0" w:color="auto"/>
        <w:right w:val="none" w:sz="0" w:space="0" w:color="auto"/>
      </w:divBdr>
    </w:div>
    <w:div w:id="1607227041">
      <w:bodyDiv w:val="1"/>
      <w:marLeft w:val="0"/>
      <w:marRight w:val="0"/>
      <w:marTop w:val="0"/>
      <w:marBottom w:val="0"/>
      <w:divBdr>
        <w:top w:val="none" w:sz="0" w:space="0" w:color="auto"/>
        <w:left w:val="none" w:sz="0" w:space="0" w:color="auto"/>
        <w:bottom w:val="none" w:sz="0" w:space="0" w:color="auto"/>
        <w:right w:val="none" w:sz="0" w:space="0" w:color="auto"/>
      </w:divBdr>
    </w:div>
    <w:div w:id="1688481979">
      <w:bodyDiv w:val="1"/>
      <w:marLeft w:val="0"/>
      <w:marRight w:val="0"/>
      <w:marTop w:val="0"/>
      <w:marBottom w:val="0"/>
      <w:divBdr>
        <w:top w:val="none" w:sz="0" w:space="0" w:color="auto"/>
        <w:left w:val="none" w:sz="0" w:space="0" w:color="auto"/>
        <w:bottom w:val="none" w:sz="0" w:space="0" w:color="auto"/>
        <w:right w:val="none" w:sz="0" w:space="0" w:color="auto"/>
      </w:divBdr>
    </w:div>
    <w:div w:id="1857033177">
      <w:bodyDiv w:val="1"/>
      <w:marLeft w:val="0"/>
      <w:marRight w:val="0"/>
      <w:marTop w:val="0"/>
      <w:marBottom w:val="0"/>
      <w:divBdr>
        <w:top w:val="none" w:sz="0" w:space="0" w:color="auto"/>
        <w:left w:val="none" w:sz="0" w:space="0" w:color="auto"/>
        <w:bottom w:val="none" w:sz="0" w:space="0" w:color="auto"/>
        <w:right w:val="none" w:sz="0" w:space="0" w:color="auto"/>
      </w:divBdr>
    </w:div>
    <w:div w:id="1933001877">
      <w:bodyDiv w:val="1"/>
      <w:marLeft w:val="0"/>
      <w:marRight w:val="0"/>
      <w:marTop w:val="0"/>
      <w:marBottom w:val="0"/>
      <w:divBdr>
        <w:top w:val="none" w:sz="0" w:space="0" w:color="auto"/>
        <w:left w:val="none" w:sz="0" w:space="0" w:color="auto"/>
        <w:bottom w:val="none" w:sz="0" w:space="0" w:color="auto"/>
        <w:right w:val="none" w:sz="0" w:space="0" w:color="auto"/>
      </w:divBdr>
    </w:div>
    <w:div w:id="200415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2.%20PLANEAR/COPASST/VIGIA.docx" TargetMode="External"/><Relationship Id="rId21" Type="http://schemas.openxmlformats.org/officeDocument/2006/relationships/image" Target="media/image13.png"/><Relationship Id="rId42" Type="http://schemas.openxmlformats.org/officeDocument/2006/relationships/hyperlink" Target="2.%20PLANEAR/PROCEDIMIENTOS/PRC-SST-04%20%20PROCEDIMIENTO%20PARA%20%20IDENTIFICACI&#211;N%20DE%20PELIGROS,%20EVALUACI&#211;N%20Y%20VALORACI&#211;N%20DE%20LOS%20RIESGOS.docx" TargetMode="External"/><Relationship Id="rId47" Type="http://schemas.openxmlformats.org/officeDocument/2006/relationships/hyperlink" Target="3.%20HACER/MEDICINA%20PREVENTIVA%20DEL%20TRABAJO/PROCEDIMIENTO%20PARA%20EXAMENES%20MEDICOS.docx" TargetMode="External"/><Relationship Id="rId63" Type="http://schemas.openxmlformats.org/officeDocument/2006/relationships/hyperlink" Target="3.%20HACER/PLAN%20DE%20EMERGENCIA%20Y%20BRIGADA/Plan%20de%20EmergenciaS%20(1)%20(1).doc" TargetMode="External"/><Relationship Id="rId68" Type="http://schemas.openxmlformats.org/officeDocument/2006/relationships/hyperlink" Target="3.%20HACER/PESV/FT-SST-029%20solicitud%20de%20mantenimiento.docx" TargetMode="External"/><Relationship Id="rId84" Type="http://schemas.openxmlformats.org/officeDocument/2006/relationships/hyperlink" Target="4.%20VERIFICAR/PRC-SST-015%20Procedimiento%20Auditor&#237;as%20Internas.doc" TargetMode="External"/><Relationship Id="rId89" Type="http://schemas.openxmlformats.org/officeDocument/2006/relationships/hyperlink" Target="5.%20ACTUAR/PRC-SST-016%20Procedimiento%20y%20Seguimiento%20AC.xlsx" TargetMode="External"/><Relationship Id="rId16" Type="http://schemas.openxmlformats.org/officeDocument/2006/relationships/image" Target="media/image8.png"/><Relationship Id="rId11" Type="http://schemas.openxmlformats.org/officeDocument/2006/relationships/hyperlink" Target="2.%20PLANEAR/politica%20sst.docx" TargetMode="External"/><Relationship Id="rId32" Type="http://schemas.openxmlformats.org/officeDocument/2006/relationships/image" Target="media/image16.jpeg"/><Relationship Id="rId37" Type="http://schemas.openxmlformats.org/officeDocument/2006/relationships/image" Target="media/image18.jpeg"/><Relationship Id="rId53" Type="http://schemas.openxmlformats.org/officeDocument/2006/relationships/hyperlink" Target="3.%20HACER/MEDICINA%20PREVENTIVA%20DEL%20TRABAJO/FT-SST-022%20Formato%20Reporte%20Restricciones%20M&#233;dicas%20Laborales.docx" TargetMode="External"/><Relationship Id="rId58" Type="http://schemas.openxmlformats.org/officeDocument/2006/relationships/hyperlink" Target="3.%20HACER/FT-SST-%20024%20FORMATO%20ENTREGA%20KITS.docx" TargetMode="External"/><Relationship Id="rId74" Type="http://schemas.openxmlformats.org/officeDocument/2006/relationships/hyperlink" Target="3.%20HACER/PLAN%20DE%20EMERGENCIA%20Y%20BRIGADA/PLA-SST-03%20Plan%20de%20EmergenciaS%20(1)%20(1).doc" TargetMode="External"/><Relationship Id="rId79" Type="http://schemas.openxmlformats.org/officeDocument/2006/relationships/hyperlink" Target="4.%20VERIFICAR/FT-SST-048%20Formato%20de%20investigacion%20de%20AT.xls" TargetMode="External"/><Relationship Id="rId5" Type="http://schemas.openxmlformats.org/officeDocument/2006/relationships/webSettings" Target="webSettings.xml"/><Relationship Id="rId90" Type="http://schemas.openxmlformats.org/officeDocument/2006/relationships/hyperlink" Target="5.%20ACTUAR/FT-SST-055%20Formato%20Reporte%20de%20Actos%20y%20Condiciones%20Subest&#225;ndar.xlsx" TargetMode="External"/><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5.jpeg"/><Relationship Id="rId43" Type="http://schemas.openxmlformats.org/officeDocument/2006/relationships/hyperlink" Target="2.%20PLANEAR/MATRICES/FT-SST-020%20Matriz%20de%20Identificaci&#243;n%20de%20Peligros,%20Valoraci&#243;n%20de%20Riesgos%20y%20Determinaci&#243;n%20de%20Controles.xlsx" TargetMode="External"/><Relationship Id="rId48" Type="http://schemas.openxmlformats.org/officeDocument/2006/relationships/image" Target="media/image19.png"/><Relationship Id="rId64" Type="http://schemas.openxmlformats.org/officeDocument/2006/relationships/hyperlink" Target="3.%20HACER/PLAN%20DE%20EMERGENCIA%20Y%20BRIGADA/PROCEDIMIENTOS%20OPERATIVOS%20NORMATIZADOS.docx" TargetMode="External"/><Relationship Id="rId69" Type="http://schemas.openxmlformats.org/officeDocument/2006/relationships/hyperlink" Target="3.%20HACER/PESV/FT-SST-030%20Tabla%20Ficha%20tecnica%20Manto.xlsx" TargetMode="External"/><Relationship Id="rId8" Type="http://schemas.openxmlformats.org/officeDocument/2006/relationships/image" Target="media/image2.jpeg"/><Relationship Id="rId51" Type="http://schemas.openxmlformats.org/officeDocument/2006/relationships/hyperlink" Target="3.%20HACER/MEDICINA%20PREVENTIVA%20DEL%20TRABAJO/PRG-SST-05%20PROGRAMA%20DE%20PREVENCI&#211;N%20Y%20CONTROL%20DEL%20CONSUMO%20DE%20ALCOHOL.docx" TargetMode="External"/><Relationship Id="rId72" Type="http://schemas.openxmlformats.org/officeDocument/2006/relationships/hyperlink" Target="3.%20HACER/PLAN%20DE%20EMERGENCIA%20Y%20BRIGADA/FT-SST-033%20&#8211;%20FT-SST-038%20Formato%20An&#225;lisis%20de%20amenazas%20y%20vulnerabilidad.xlsx" TargetMode="External"/><Relationship Id="rId80" Type="http://schemas.openxmlformats.org/officeDocument/2006/relationships/hyperlink" Target="4.%20VERIFICAR/FT-SST-046%20caracterizaci&#243;n%20accidentalidad%202021.xls" TargetMode="External"/><Relationship Id="rId85" Type="http://schemas.openxmlformats.org/officeDocument/2006/relationships/hyperlink" Target="4.%20VERIFICAR/FT-SST-51%20Formato%20Auditor&#237;a%20Interna.docx" TargetMode="External"/><Relationship Id="rId93" Type="http://schemas.openxmlformats.org/officeDocument/2006/relationships/hyperlink" Target="5.%20ACTUAR/PRC-SST-017%20Procedimiento%20para%20auditoria.do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1.%20ORGANIZACION/R-SST-02%20Reglamento%20SST.doc" TargetMode="External"/><Relationship Id="rId33" Type="http://schemas.openxmlformats.org/officeDocument/2006/relationships/hyperlink" Target="mailto:sg-sst@adonitrans.com" TargetMode="External"/><Relationship Id="rId38" Type="http://schemas.openxmlformats.org/officeDocument/2006/relationships/hyperlink" Target="2.%20PLANEAR/INDUCCION%20Y%20REINDUCCION%20SST/FOLLETO%20INDUCCION%20SST.docx" TargetMode="External"/><Relationship Id="rId46" Type="http://schemas.openxmlformats.org/officeDocument/2006/relationships/hyperlink" Target="3.%20HACER/MEDICINA%20PREVENTIVA%20DEL%20TRABAJO/PRG-SST-008%20Programa%20de%20Pausas%20Activas.docx" TargetMode="External"/><Relationship Id="rId59" Type="http://schemas.openxmlformats.org/officeDocument/2006/relationships/hyperlink" Target="3.%20HACER/FT-SST-%20025%20Formato%20Matriz%20de%20Elementos%20de%20Protecci&#243;n%20Personal.docx" TargetMode="External"/><Relationship Id="rId67" Type="http://schemas.openxmlformats.org/officeDocument/2006/relationships/hyperlink" Target="3.%20HACER/PESV/PRG-SST-012%20PROGRAMACION%20DE%20VEHICULOS.docx" TargetMode="External"/><Relationship Id="rId20" Type="http://schemas.openxmlformats.org/officeDocument/2006/relationships/image" Target="media/image12.png"/><Relationship Id="rId41" Type="http://schemas.openxmlformats.org/officeDocument/2006/relationships/hyperlink" Target="1.%20ORGANIZACION/FT-SST-04%20MATRIZ%20REQUISITOS%20LEGALES%20EN%20SST%20V1.xlsx" TargetMode="External"/><Relationship Id="rId54" Type="http://schemas.openxmlformats.org/officeDocument/2006/relationships/hyperlink" Target="3.%20HACER/MEDICINA%20PREVENTIVA%20DEL%20TRABAJO/PRG-SST-07%20Programa%20de%20reintegro%20laboral.docx" TargetMode="External"/><Relationship Id="rId62" Type="http://schemas.openxmlformats.org/officeDocument/2006/relationships/hyperlink" Target="3.%20HACER/PRG-SST-009%20Programa%20de%20Inspecciones.xlsx" TargetMode="External"/><Relationship Id="rId70" Type="http://schemas.openxmlformats.org/officeDocument/2006/relationships/hyperlink" Target="3.%20HACER/PLAN%20DE%20EMERGENCIA%20Y%20BRIGADA/FT-SST-031%20-%20FT-SST-032%20Formato%20Inventario%20de%20Equipos%20Contraincendios%20y%20Primeros%20Auxilios.xlsx" TargetMode="External"/><Relationship Id="rId75" Type="http://schemas.openxmlformats.org/officeDocument/2006/relationships/hyperlink" Target="3.%20HACER/PLAN%20DE%20EMERGENCIA%20Y%20BRIGADA/FT-SST-026%20acta%20de%20brigada.docx" TargetMode="External"/><Relationship Id="rId83" Type="http://schemas.microsoft.com/office/2007/relationships/hdphoto" Target="media/hdphoto1.wdp"/><Relationship Id="rId88" Type="http://schemas.openxmlformats.org/officeDocument/2006/relationships/hyperlink" Target="4.%20VERIFICAR/FT-SST-054%20Formato%20Informe%20Revisi&#243;n%20Anual%20por%20la%20Alta%20Direcci&#243;n.docx" TargetMode="External"/><Relationship Id="rId91" Type="http://schemas.openxmlformats.org/officeDocument/2006/relationships/hyperlink" Target="5.%20ACTUAR/FT-SST-056%20Formato%20para%20acciones%20correctivas%20y%20preventivas.%20VR-9.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1.%20ORGANIZACION/Mn-SST-02%20PROGRAMA%20DE%20ROLES%20Y%20RESPONSABILIDADES.docx" TargetMode="External"/><Relationship Id="rId28" Type="http://schemas.openxmlformats.org/officeDocument/2006/relationships/hyperlink" Target="2.%20PLANEAR/2.1.%20VIGIA/FT-SST-014%20ACTA%20DE%20REUNIONES.docx" TargetMode="External"/><Relationship Id="rId36" Type="http://schemas.openxmlformats.org/officeDocument/2006/relationships/hyperlink" Target="2.%20PLANEAR/INDUCCION%20Y%20ENTRENAMIENTO%20SST/&#8220;FT-SST-026&#8221;%20Formato%20Registro%20Inducci&#243;n%20SST.xlsx" TargetMode="External"/><Relationship Id="rId49" Type="http://schemas.openxmlformats.org/officeDocument/2006/relationships/hyperlink" Target="3.%20HACER/MEDICINA%20PREVENTIVA%20DEL%20TRABAJO/FT-SST-021%20PROFESIOGRAMA.xls" TargetMode="External"/><Relationship Id="rId57" Type="http://schemas.openxmlformats.org/officeDocument/2006/relationships/hyperlink" Target="3.%20HACER/FT-SST-023%20FORMATO%20ENTREGA%20EPP.docx" TargetMode="External"/><Relationship Id="rId10" Type="http://schemas.openxmlformats.org/officeDocument/2006/relationships/image" Target="media/image4.png"/><Relationship Id="rId31" Type="http://schemas.openxmlformats.org/officeDocument/2006/relationships/hyperlink" Target="1.%20ORGANIZACION/FT-SST-003%20PRESUPUESTO%20DEL%20SG-SST%20(2).xls" TargetMode="External"/><Relationship Id="rId44" Type="http://schemas.openxmlformats.org/officeDocument/2006/relationships/hyperlink" Target="5.%20ACTUAR/FT-SST-021%20Formato%20Reporte%20de%20Actos%20y%20Condiciones%20Subest&#225;ndar.xlsx" TargetMode="External"/><Relationship Id="rId52" Type="http://schemas.openxmlformats.org/officeDocument/2006/relationships/hyperlink" Target="2.%20PLANEAR/POLITICAS/PLT-SST-03%20POLITICA%20DE%20ALCOHOL%20SG-SST.docx" TargetMode="External"/><Relationship Id="rId60" Type="http://schemas.openxmlformats.org/officeDocument/2006/relationships/hyperlink" Target="3.%20HACER/PRG-SST-009%20Programa%20de%20mantenimiento%20de%20equipos%20y%20herramientas.docx" TargetMode="External"/><Relationship Id="rId65" Type="http://schemas.openxmlformats.org/officeDocument/2006/relationships/hyperlink" Target="3.%20HACER/PLAN%20DE%20EMERGENCIA%20Y%20BRIGADA/PRC-SST-010%20PONS%20EN%20CASO%20DE%20EMERGENCIA%20VIAL.docx" TargetMode="External"/><Relationship Id="rId73" Type="http://schemas.openxmlformats.org/officeDocument/2006/relationships/image" Target="media/image22.png"/><Relationship Id="rId78" Type="http://schemas.openxmlformats.org/officeDocument/2006/relationships/hyperlink" Target="4.%20VERIFICAR/PRC-SST-013%20PROCEDIMIENTO%20REPORTE%20E%20INVESTIGACION%20AT.docx" TargetMode="External"/><Relationship Id="rId81" Type="http://schemas.openxmlformats.org/officeDocument/2006/relationships/hyperlink" Target="4.%20VERIFICAR/FT-SST-049%20Lecci&#243;n%20aprendida.pptx" TargetMode="External"/><Relationship Id="rId86" Type="http://schemas.openxmlformats.org/officeDocument/2006/relationships/hyperlink" Target="4.%20VERIFICAR/FT-SST-052%20Formato%20Plan%20de%20Auditor&#237;as.doc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3.%20HACER/MEDICINA%20PREVENTIVA%20Y%20DEL%20TRABAJO/PO-SST-02%20%20Politica%20de%20alcohol%20y%20drogas.docx" TargetMode="External"/><Relationship Id="rId18" Type="http://schemas.openxmlformats.org/officeDocument/2006/relationships/image" Target="media/image10.png"/><Relationship Id="rId39" Type="http://schemas.openxmlformats.org/officeDocument/2006/relationships/hyperlink" Target="2.%20PLANEAR/PRC-SST-03%20Procedimiento%20de%20Control%20de%20Documentos%20y%20Registros.docx" TargetMode="External"/><Relationship Id="rId34" Type="http://schemas.openxmlformats.org/officeDocument/2006/relationships/hyperlink" Target="2.%20PLANEAR/PROCEDIMIENTOS/PRC-SST-001%20Procedimiento%20de%20Comunicaci&#243;n,%20Participaci&#243;n%20y%20Consulta.docx" TargetMode="External"/><Relationship Id="rId50" Type="http://schemas.openxmlformats.org/officeDocument/2006/relationships/image" Target="media/image20.jpeg"/><Relationship Id="rId55" Type="http://schemas.openxmlformats.org/officeDocument/2006/relationships/hyperlink" Target="3.%20HACER/MEDICINA%20PREVENTIVA%20DEL%20TRABAJO/PRG-SST-06%20PROGRAMA%20DE%20HIGIENE.docx" TargetMode="External"/><Relationship Id="rId76" Type="http://schemas.openxmlformats.org/officeDocument/2006/relationships/hyperlink" Target="4.%20VERIFICAR/Nueva%20carpeta/PRC-SST-014%20Procedimiento%20Revisi&#243;n%20por%20la%20Alta%20Direcci&#243;n.docx" TargetMode="External"/><Relationship Id="rId7" Type="http://schemas.openxmlformats.org/officeDocument/2006/relationships/endnotes" Target="endnotes.xml"/><Relationship Id="rId71" Type="http://schemas.openxmlformats.org/officeDocument/2006/relationships/hyperlink" Target="2.%20PLANEAR/CRONOGRAMAS/PLA-SST-02%20PLAN%20DE%20TRABAJO%20ANUAL%20SGSST.xlsx" TargetMode="External"/><Relationship Id="rId92" Type="http://schemas.openxmlformats.org/officeDocument/2006/relationships/hyperlink" Target="5.%20ACTUAR/FT-SST-057%20Matriz%20de%20mejora%20Adonitrans.xlsx" TargetMode="External"/><Relationship Id="rId2" Type="http://schemas.openxmlformats.org/officeDocument/2006/relationships/numbering" Target="numbering.xml"/><Relationship Id="rId29" Type="http://schemas.openxmlformats.org/officeDocument/2006/relationships/hyperlink" Target="2.%20PLANEAR/COCOLA/FT-SST-08%20COCOLA.docx" TargetMode="External"/><Relationship Id="rId24" Type="http://schemas.openxmlformats.org/officeDocument/2006/relationships/hyperlink" Target="2.%20PLANEAR/REGLAMENTO%20INTERNO%20DE%20TRABAJO.docx" TargetMode="External"/><Relationship Id="rId40" Type="http://schemas.openxmlformats.org/officeDocument/2006/relationships/hyperlink" Target="2.%20PLANEAR/FT-SST-%20019%20Formato%20Listado%20Maestro.xls" TargetMode="External"/><Relationship Id="rId45" Type="http://schemas.openxmlformats.org/officeDocument/2006/relationships/hyperlink" Target="3.%20HACER/MEDICINA%20PREVENTIVA%20Y%20DEL%20TRABAJO/Programa%20Promoci&#243;n%20y%20Prevenci&#243;n.docx" TargetMode="External"/><Relationship Id="rId66" Type="http://schemas.openxmlformats.org/officeDocument/2006/relationships/hyperlink" Target="3.%20HACER/PESV/PRC-SST-011%20INFRAESTRUCTURA%20SEGURA.docx" TargetMode="External"/><Relationship Id="rId87" Type="http://schemas.openxmlformats.org/officeDocument/2006/relationships/hyperlink" Target="4.%20VERIFICAR/FT-SST-053%20Formato%20Informe%20de%20Auditor&#237;as.docx" TargetMode="External"/><Relationship Id="rId61" Type="http://schemas.openxmlformats.org/officeDocument/2006/relationships/hyperlink" Target="3.%20HACER/PRG%20-%20SST%20-%20010%20Programa%20de%20orden%20y%20aseo.docx" TargetMode="External"/><Relationship Id="rId82" Type="http://schemas.openxmlformats.org/officeDocument/2006/relationships/image" Target="media/image24.png"/><Relationship Id="rId19" Type="http://schemas.openxmlformats.org/officeDocument/2006/relationships/image" Target="media/image11.png"/><Relationship Id="rId14" Type="http://schemas.openxmlformats.org/officeDocument/2006/relationships/header" Target="header1.xml"/><Relationship Id="rId30" Type="http://schemas.openxmlformats.org/officeDocument/2006/relationships/hyperlink" Target="2.%20PLANEAR/2.2.%20COCOLA/FT-SST-17%20ACTA%20DE%20REUNIONES.docx" TargetMode="External"/><Relationship Id="rId35" Type="http://schemas.openxmlformats.org/officeDocument/2006/relationships/image" Target="media/image17.jpeg"/><Relationship Id="rId56" Type="http://schemas.openxmlformats.org/officeDocument/2006/relationships/image" Target="media/image21.jpeg"/><Relationship Id="rId77"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5269-5CDD-4C58-ADBF-9E34590F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56</Pages>
  <Words>10298</Words>
  <Characters>56644</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MONTOYA</dc:creator>
  <cp:keywords/>
  <dc:description/>
  <cp:lastModifiedBy>CRISTINA MONTOYA</cp:lastModifiedBy>
  <cp:revision>125</cp:revision>
  <dcterms:created xsi:type="dcterms:W3CDTF">2021-10-29T19:57:00Z</dcterms:created>
  <dcterms:modified xsi:type="dcterms:W3CDTF">2021-11-19T19:17:00Z</dcterms:modified>
</cp:coreProperties>
</file>