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Definición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programa de mantenimiento periódico de instalaciones, equipos, máquinas y herramientas es el  conjunto de disposiciones que la empresa establece determinando los pasos que se tendrán en cuenta  para realizar el mantenimiento, las obligaciones que se generan, el esquema de los planes de  mantenimiento, los tipos de mantenimiento que se realizarán y los encargados de realizarlos, el sistema de información para realizar el mantenimiento, el contenido de las capacitaciones que se brinden a los  trabajadores sobre el mantenimiento que deben realizar sobre las instalaciones, equipos, máquinas y  herramientas que utilicen, entre otros aspectos.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Así mismo, el programa de mantenimiento periódico de instalaciones, equipos, máquinas y herramientas se constituye como una medida de prevención y protección en donde se especifican los procedimientos adecuados y seguros que se tendrán en cuenta para realizar el mantenimiento sin afectar las condiciones de salud y seguridad de los trabajadores ni el funcionamiento de la empresa.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diligenciamiento y/o modificación del presente documento permite a las empresas demostrar el cumplimiento del parágrafo 2 del artículo 2.2.4.6.24 del Decreto Único Reglamentario 1072 de 2015 y  la Resolución 0312 de 2019.  Mediante la elaboración del programa de mantenimiento periódico de instalaciones, equipos, máquinas y herramientas, la empresa podrá establecer obligaciones para los trabajadores o el personal al que le aplique el programa, así como, los procedimientos seguros que deben seguirse para realizar un adecuado mantenimiento sin poner en riesgo la seguridad y salud de los trabajadores. Evidenciando una de las medidas de prevención y protección implementada.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11" w:line="291" w:lineRule="auto"/>
        <w:ind w:right="1028"/>
        <w:rPr>
          <w:b w:val="1"/>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11" w:line="291" w:lineRule="auto"/>
        <w:ind w:right="1028"/>
        <w:rPr>
          <w:b w:val="1"/>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60" w:line="240" w:lineRule="auto"/>
        <w:ind w:left="703" w:firstLine="0"/>
        <w:rPr>
          <w:color w:val="f9a978"/>
          <w:sz w:val="24"/>
          <w:szCs w:val="24"/>
        </w:rPr>
      </w:pPr>
      <w:r w:rsidDel="00000000" w:rsidR="00000000" w:rsidRPr="00000000">
        <w:rPr>
          <w:color w:val="f9a978"/>
          <w:sz w:val="24"/>
          <w:szCs w:val="24"/>
          <w:rtl w:val="0"/>
        </w:rPr>
        <w:t xml:space="preserv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De Cali establece como programa de mantenimiento periódico de instalaciones, equipos, máquinas y herramientas, el presente documento, con la finalidad de garantizar las condiciones de seguridad mínimas requeridas de las máquinas, equipos y herramientas para la prevención de incidentes, accidentes y enfermedades laborales.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establece los siguientes objetivos del programa de mantenimiento periódico de instalaciones, equipos, máquinas y herramientas: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la descripción del mantenimiento de cada instalación, equipos, máquinas y/o herramientas.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Determinar la periodicidad del mantenimiento para cada instalación, equipo, máquina y/o herramienta.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Proponer los elementos de protección personal necesarios para el mantenimiento de cada equipo, máquinas y/o herramientas.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Asegurar la funcionalidad a niveles de eficiencia óptimos de las máquinas, equipos y herramientas.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Minimizar el desgaste y deterioro de las instalaciones, máquinas, equipos y herramientas de ADONITRANS S.A.S.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Brindar capacitación en prevención del riesgo mecánico para evitar accidentes de trabajo.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objetivos descritos en este documento son enunciativos y podrán modificarse, eliminarse o añadirse por ADONITRANS S.A.S., en cualquier momento, de conformidad con los requerimientos de la empresa y la normatividad vigente.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presente programa aplica para todas las instalaciones, máquinas, equipos y herramientas de ADONITRANS S.A.S., y el personal encargado de su mantenimiento.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tendrá en cuenta las siguientes definiciones: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Mantenimiento: Es un proceso mediante el cual se asegura un activo (equipo) continúe desempeñando las funciones deseadas.</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Mantenimiento Preventivo: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el destinado a la conservación de equipos o instalaciones mediante realización de revisión y reparación que garanticen su buen funcionamiento y fiabilidad. El mantenimiento preventivo se realiza en equipos en condiciones de funcionamiento, por oposición al mantenimiento correctivo que repara o pone en condiciones de funcionamiento aquellos que dejaron de funcionar o están dañados.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primer objetivo del mantenimiento es evitar o mitigar las consecuencias de los fallos del equipo, logrando prevenir las incidencias antes de que estas ocurran. Las tareas de mantenimiento preventivo pueden incluir acciones como cambio de piezas desgastadas, cambios de aceites y lubricantes, etc. El mantenimiento preventivo debe evitar los fallos en el equipo antes de que estos ocurran. Algunos de los métodos más habituales para determinar que procesos de mantenimiento preventivo deben llevarse a cabo son las recomendaciones de los fabricantes, la legislación vigente, las recomendaciones de expertos y las acciones llevadas a cabo sobre activos similares.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Mantenimiento Correctivo: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aquel que corrige los defectos observados en los equipamientos o instalaciones, es la forma más básica de mantenimiento y consiste en localizar averías o defectos y corregirlos o repararlos.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Mantenimiento Programado: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mantenimiento programado sistemático es el grupo de tareas de mantenimiento que se realizan sobre un equipo o instalación siguiendo un programa establecido, según el tiempo de trabajo, la cantidad producida, los kilómetros recorridos, de acuerdo con una periodicidad fija o siguiendo algún otro tipo de ciclo que se repite de forma periódica. Este grupo de tareas se realiza sin importar cuál es la condición del equipo.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mantenimiento programado sistemático es muy eficaz en equipos e instalaciones que requieren de una disponibilidad media o alta, de cierta importancia en el sistema productivo y cuyas averías causan trastornos en el plan de producción de la empresa y por tanto no puede esperarse a que den síntomas de fallo.</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Mantenimiento Predictivo: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 las intervenciones prediciendo el momento que el equipo quedara fuera de servicio mediante un seguimiento de su funcionamiento determinando su evolución, y por tanto el momento en el que las reparaciones deben efectuarse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definiciones descritas en este documento son enunciativas y podrán modificarse, eliminarse o añadirse por ADONITRANS S.A.S., en cualquier momento, de conformidad con sus requerimientos y la normatividad vigente.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señala las siguientes obligaciones como parte del presente programa de mantenimiento periódico de instalaciones, máquinas, equipos y/o herramientas</w:t>
      </w:r>
    </w:p>
    <w:tbl>
      <w:tblPr>
        <w:tblStyle w:val="Table1"/>
        <w:tblW w:w="948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1"/>
        <w:gridCol w:w="4376"/>
        <w:tblGridChange w:id="0">
          <w:tblGrid>
            <w:gridCol w:w="5111"/>
            <w:gridCol w:w="4376"/>
          </w:tblGrid>
        </w:tblGridChange>
      </w:tblGrid>
      <w:tr>
        <w:trPr>
          <w:cantSplit w:val="0"/>
          <w:trHeight w:val="353.96484375"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OBLIGACIONES</w:t>
            </w:r>
          </w:p>
        </w:tc>
      </w:tr>
      <w:tr>
        <w:trPr>
          <w:cantSplit w:val="0"/>
          <w:trHeight w:val="233.96484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ADONITRANS S.A.S.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COLABORADORES</w:t>
            </w:r>
          </w:p>
        </w:tc>
      </w:tr>
      <w:tr>
        <w:trPr>
          <w:cantSplit w:val="0"/>
          <w:trHeight w:val="599"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Crear el plan de mantenimiento por cada instalación, equipo, máquina y/o herramienta con las que cuenta la organización.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Acatar las normas de seguridad para el uso de las instalaciones, equipos, máquinas y herramientas. </w:t>
            </w:r>
          </w:p>
        </w:tc>
      </w:tr>
      <w:tr>
        <w:trPr>
          <w:cantSplit w:val="0"/>
          <w:trHeight w:val="68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y facilitar acciones de control sugeridas y aportar los recursos necesarios para el desarrollo de estas.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Participar en las actividades en las que deban  intervenir procurando el mantenimiento de las  instalaciones, máquinas, equipos y herramientas.</w:t>
            </w:r>
          </w:p>
        </w:tc>
      </w:tr>
      <w:tr>
        <w:trPr>
          <w:cantSplit w:val="0"/>
          <w:trHeight w:val="13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Coordinar la revisión y actualización periódica de los planes de mantenimiento.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Cuidar las instalaciones, máquinas, equipos y herramientas que utilicen para la prestación de sus servicios o en desarrollo de estos. </w:t>
            </w:r>
          </w:p>
        </w:tc>
      </w:tr>
      <w:tr>
        <w:trPr>
          <w:cantSplit w:val="0"/>
          <w:trHeight w:val="1162"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Informar al personal de ADONITRANS S.A.S.de las actividades de los planes y las obligaciones en la que estos intervienen.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Reportar cualquier novedad o daño que se  presente a las instalaciones, máquinas,  herramientas y equipos de ADONITRANS S.A.S.</w:t>
            </w:r>
          </w:p>
        </w:tc>
      </w:tr>
      <w:tr>
        <w:trPr>
          <w:cantSplit w:val="0"/>
          <w:trHeight w:val="1157"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Brindar capacitaciones a los trabajadores que  deban intervenir en el mantenimiento de  instalaciones, máquinas, equipos y/o  herramientas.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Asistir a las capacitaciones, prestar atención y resolver dudas sobre el procedimiento de mantenimiento de las instalaciones, máquinas, equipos y herramientas. </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PRIMERO.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incumplimiento de las obligaciones consagradas en el presente artículo puede dar lugar a la imposición de una sanción disciplinaria o la terminación de la vinculación laboral teniendo en cuenta la gravedad que la misma implique.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SEGUNDO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lista de obligaciones plasmada en el presente artículo no es taxativa y podrá modificarse, añadirme o eliminarse por ADONITRANS S.A.S., de conformidad con las situaciones a las que se enfrente o los cambios normativos que se generen.  </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ADONITRANS S.A.S., prevé los siguientes pasos a tener en cuenta para el mantenimiento periódico de instalaciones, </w:t>
      </w:r>
      <w:r w:rsidDel="00000000" w:rsidR="00000000" w:rsidRPr="00000000">
        <w:rPr>
          <w:sz w:val="24"/>
          <w:szCs w:val="24"/>
          <w:rtl w:val="0"/>
        </w:rPr>
        <w:t xml:space="preserve">máquinas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equipos y herramientas: </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ADONITRANS S.A.S., identificará las instalaciones, máquinas, equipos y herramientas con las que cuenta.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ADONITRANS S.A.S., realizará un plan de mantenimiento por cada instalación, máquina, equipo y/o herramienta identificada, y se actualizará cuando existan daños, compras o cambios de estos.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plan de mantenimiento se dejará constancia de la periodicidad con la que se realizará el mantenimiento, los tipos de mantenimiento que deberán implementarse, las revisiones que deben ejecutarse, los tiempos establecidos y los responsables de dichas acciones.  </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actividades que se generen como consecuencia de un plan de mantenimiento de las instalaciones, máquinas, equipos y/o herramientas identificadas se integraran al Plan Anual de Trabajo del SG-SST.  5. De las acciones implementadas como parte de los planes de mantenimiento se dejará constancia en formato, registro, acta o cualquier medio idóneo que permita verificar la realización del mantenimiento.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mantenimiento de las instalaciones, máquinas, equipos y herramientas se programará, coordinará y verificará por Isabel Rodríguez Potes administradora de ADONITRANS S.A.S.</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actividades de mantenimiento podrán ser realizadas por el personal de ADONITRANS S.A.S., o los encargados de realizar las inspecciones a las máquinas, herramientas, instalaciones y/o equipos.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inspecciones podrán realizarse mensual, trimestral, semestral y/o anualmente de conformidad con el plan de mantenimiento.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planes de mantenimiento podrán realizarse conjuntamente especificando el tipo de instalación, máquina, herramienta o equipo al que se van a aplicar y los mantenimientos que ejecutarán.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consagrará los planes de mantenimiento en el siguiente esquema: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sectPr>
          <w:headerReference r:id="rId7" w:type="default"/>
          <w:pgSz w:h="15840" w:w="12240"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4726.0" w:type="dxa"/>
        <w:jc w:val="left"/>
        <w:tblInd w:w="-1123.0" w:type="dxa"/>
        <w:tblLayout w:type="fixed"/>
        <w:tblLook w:val="0400"/>
      </w:tblPr>
      <w:tblGrid>
        <w:gridCol w:w="975"/>
        <w:gridCol w:w="1583"/>
        <w:gridCol w:w="2865"/>
        <w:gridCol w:w="1998"/>
        <w:gridCol w:w="2273"/>
        <w:gridCol w:w="1522"/>
        <w:gridCol w:w="2294"/>
        <w:gridCol w:w="1216"/>
        <w:tblGridChange w:id="0">
          <w:tblGrid>
            <w:gridCol w:w="975"/>
            <w:gridCol w:w="1583"/>
            <w:gridCol w:w="2865"/>
            <w:gridCol w:w="1998"/>
            <w:gridCol w:w="2273"/>
            <w:gridCol w:w="1522"/>
            <w:gridCol w:w="2294"/>
            <w:gridCol w:w="1216"/>
          </w:tblGrid>
        </w:tblGridChange>
      </w:tblGrid>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line="240" w:lineRule="auto"/>
              <w:jc w:val="center"/>
              <w:rPr>
                <w:b w:val="1"/>
                <w:color w:val="000000"/>
              </w:rPr>
            </w:pPr>
            <w:r w:rsidDel="00000000" w:rsidR="00000000" w:rsidRPr="00000000">
              <w:rPr>
                <w:b w:val="1"/>
                <w:color w:val="000000"/>
                <w:rtl w:val="0"/>
              </w:rPr>
              <w:t xml:space="preserve">ÁREA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spacing w:line="240" w:lineRule="auto"/>
              <w:jc w:val="center"/>
              <w:rPr>
                <w:b w:val="1"/>
                <w:color w:val="000000"/>
              </w:rPr>
            </w:pPr>
            <w:r w:rsidDel="00000000" w:rsidR="00000000" w:rsidRPr="00000000">
              <w:rPr>
                <w:b w:val="1"/>
                <w:rtl w:val="0"/>
              </w:rPr>
              <w:t xml:space="preserve">MÁQUINAS</w:t>
            </w:r>
            <w:r w:rsidDel="00000000" w:rsidR="00000000" w:rsidRPr="00000000">
              <w:rPr>
                <w:b w:val="1"/>
                <w:color w:val="000000"/>
                <w:rtl w:val="0"/>
              </w:rPr>
              <w:t xml:space="preserve"> O EQUIPOS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line="240" w:lineRule="auto"/>
              <w:jc w:val="center"/>
              <w:rPr>
                <w:b w:val="1"/>
                <w:color w:val="000000"/>
              </w:rPr>
            </w:pPr>
            <w:r w:rsidDel="00000000" w:rsidR="00000000" w:rsidRPr="00000000">
              <w:rPr>
                <w:b w:val="1"/>
                <w:color w:val="000000"/>
                <w:rtl w:val="0"/>
              </w:rPr>
              <w:t xml:space="preserve">DESCRIPCIÓN  </w:t>
            </w:r>
            <w:r w:rsidDel="00000000" w:rsidR="00000000" w:rsidRPr="00000000">
              <w:rPr>
                <w:b w:val="1"/>
                <w:rtl w:val="0"/>
              </w:rPr>
              <w:t xml:space="preserve">MANTENIMIENTO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spacing w:line="240" w:lineRule="auto"/>
              <w:jc w:val="center"/>
              <w:rPr>
                <w:b w:val="1"/>
                <w:color w:val="000000"/>
              </w:rPr>
            </w:pPr>
            <w:r w:rsidDel="00000000" w:rsidR="00000000" w:rsidRPr="00000000">
              <w:rPr>
                <w:b w:val="1"/>
                <w:rtl w:val="0"/>
              </w:rPr>
              <w:t xml:space="preserve">RESPONSABLE</w:t>
            </w:r>
            <w:r w:rsidDel="00000000" w:rsidR="00000000" w:rsidRPr="00000000">
              <w:rPr>
                <w:b w:val="1"/>
                <w:color w:val="000000"/>
                <w:rtl w:val="0"/>
              </w:rPr>
              <w:t xml:space="preserve"> DE MANTENIMIENTO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line="240" w:lineRule="auto"/>
              <w:jc w:val="center"/>
              <w:rPr>
                <w:b w:val="1"/>
                <w:color w:val="000000"/>
              </w:rPr>
            </w:pPr>
            <w:r w:rsidDel="00000000" w:rsidR="00000000" w:rsidRPr="00000000">
              <w:rPr>
                <w:b w:val="1"/>
                <w:color w:val="000000"/>
                <w:rtl w:val="0"/>
              </w:rPr>
              <w:t xml:space="preserve">REPUESTOS E INSUMOS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line="240" w:lineRule="auto"/>
              <w:jc w:val="center"/>
              <w:rPr>
                <w:b w:val="1"/>
                <w:color w:val="000000"/>
              </w:rPr>
            </w:pPr>
            <w:r w:rsidDel="00000000" w:rsidR="00000000" w:rsidRPr="00000000">
              <w:rPr>
                <w:b w:val="1"/>
                <w:rtl w:val="0"/>
              </w:rPr>
              <w:t xml:space="preserve">PERIODICIDAD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spacing w:line="240" w:lineRule="auto"/>
              <w:jc w:val="center"/>
              <w:rPr>
                <w:b w:val="1"/>
                <w:color w:val="000000"/>
              </w:rPr>
            </w:pPr>
            <w:r w:rsidDel="00000000" w:rsidR="00000000" w:rsidRPr="00000000">
              <w:rPr>
                <w:b w:val="1"/>
                <w:color w:val="000000"/>
                <w:rtl w:val="0"/>
              </w:rPr>
              <w:t xml:space="preserve">RESPONSABLE DE LA  VERIFICACIÓN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line="240" w:lineRule="auto"/>
              <w:jc w:val="center"/>
              <w:rPr>
                <w:b w:val="1"/>
                <w:color w:val="000000"/>
              </w:rPr>
            </w:pPr>
            <w:r w:rsidDel="00000000" w:rsidR="00000000" w:rsidRPr="00000000">
              <w:rPr>
                <w:b w:val="1"/>
                <w:color w:val="000000"/>
                <w:rtl w:val="0"/>
              </w:rPr>
              <w:t xml:space="preserve">EPP</w:t>
            </w:r>
          </w:p>
        </w:tc>
      </w:tr>
      <w:tr>
        <w:trPr>
          <w:cantSplit w:val="0"/>
          <w:trHeight w:val="976"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line="240" w:lineRule="auto"/>
              <w:jc w:val="center"/>
              <w:rPr/>
            </w:pPr>
            <w:r w:rsidDel="00000000" w:rsidR="00000000" w:rsidRPr="00000000">
              <w:rPr>
                <w:rtl w:val="0"/>
              </w:rPr>
            </w:r>
          </w:p>
          <w:p w:rsidR="00000000" w:rsidDel="00000000" w:rsidP="00000000" w:rsidRDefault="00000000" w:rsidRPr="00000000" w14:paraId="00000047">
            <w:pPr>
              <w:spacing w:line="240" w:lineRule="auto"/>
              <w:jc w:val="center"/>
              <w:rPr/>
            </w:pPr>
            <w:r w:rsidDel="00000000" w:rsidR="00000000" w:rsidRPr="00000000">
              <w:rPr>
                <w:rtl w:val="0"/>
              </w:rPr>
              <w:t xml:space="preserve">Oficina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line="240" w:lineRule="auto"/>
              <w:rPr>
                <w:color w:val="000000"/>
              </w:rPr>
            </w:pPr>
            <w:r w:rsidDel="00000000" w:rsidR="00000000" w:rsidRPr="00000000">
              <w:rPr>
                <w:rtl w:val="0"/>
              </w:rPr>
              <w:t xml:space="preserve">Cafetera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line="240" w:lineRule="auto"/>
              <w:jc w:val="both"/>
              <w:rPr>
                <w:color w:val="000000"/>
              </w:rPr>
            </w:pPr>
            <w:r w:rsidDel="00000000" w:rsidR="00000000" w:rsidRPr="00000000">
              <w:rPr>
                <w:sz w:val="24"/>
                <w:szCs w:val="24"/>
                <w:rtl w:val="0"/>
              </w:rPr>
              <w:t xml:space="preserve">Mantenimiento preventivo, limpieza</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line="240" w:lineRule="auto"/>
              <w:jc w:val="center"/>
              <w:rPr/>
            </w:pPr>
            <w:r w:rsidDel="00000000" w:rsidR="00000000" w:rsidRPr="00000000">
              <w:rPr>
                <w:rtl w:val="0"/>
              </w:rPr>
            </w:r>
          </w:p>
          <w:p w:rsidR="00000000" w:rsidDel="00000000" w:rsidP="00000000" w:rsidRDefault="00000000" w:rsidRPr="00000000" w14:paraId="0000004B">
            <w:pPr>
              <w:spacing w:line="240" w:lineRule="auto"/>
              <w:jc w:val="center"/>
              <w:rPr/>
            </w:pPr>
            <w:r w:rsidDel="00000000" w:rsidR="00000000" w:rsidRPr="00000000">
              <w:rPr>
                <w:rtl w:val="0"/>
              </w:rPr>
              <w:t xml:space="preserve">Personal externo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line="240" w:lineRule="auto"/>
              <w:jc w:val="both"/>
              <w:rPr>
                <w:color w:val="000000"/>
              </w:rPr>
            </w:pPr>
            <w:r w:rsidDel="00000000" w:rsidR="00000000" w:rsidRPr="00000000">
              <w:rPr>
                <w:sz w:val="24"/>
                <w:szCs w:val="24"/>
                <w:rtl w:val="0"/>
              </w:rPr>
              <w:t xml:space="preserve">Elementos de limpieza, repuestos eléctricos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spacing w:line="240" w:lineRule="auto"/>
              <w:jc w:val="center"/>
              <w:rPr>
                <w:color w:val="000000"/>
              </w:rPr>
            </w:pPr>
            <w:r w:rsidDel="00000000" w:rsidR="00000000" w:rsidRPr="00000000">
              <w:rPr>
                <w:rtl w:val="0"/>
              </w:rPr>
              <w:t xml:space="preserve">Semanal</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line="240" w:lineRule="auto"/>
              <w:jc w:val="center"/>
              <w:rPr/>
            </w:pPr>
            <w:r w:rsidDel="00000000" w:rsidR="00000000" w:rsidRPr="00000000">
              <w:rPr>
                <w:rtl w:val="0"/>
              </w:rPr>
            </w:r>
          </w:p>
          <w:p w:rsidR="00000000" w:rsidDel="00000000" w:rsidP="00000000" w:rsidRDefault="00000000" w:rsidRPr="00000000" w14:paraId="0000004F">
            <w:pPr>
              <w:spacing w:line="240" w:lineRule="auto"/>
              <w:jc w:val="center"/>
              <w:rPr/>
            </w:pPr>
            <w:r w:rsidDel="00000000" w:rsidR="00000000" w:rsidRPr="00000000">
              <w:rPr>
                <w:rtl w:val="0"/>
              </w:rPr>
              <w:t xml:space="preserve">Administradora </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spacing w:line="240" w:lineRule="auto"/>
              <w:jc w:val="center"/>
              <w:rPr/>
            </w:pPr>
            <w:r w:rsidDel="00000000" w:rsidR="00000000" w:rsidRPr="00000000">
              <w:rPr>
                <w:rtl w:val="0"/>
              </w:rPr>
            </w:r>
          </w:p>
          <w:p w:rsidR="00000000" w:rsidDel="00000000" w:rsidP="00000000" w:rsidRDefault="00000000" w:rsidRPr="00000000" w14:paraId="00000051">
            <w:pPr>
              <w:spacing w:line="240" w:lineRule="auto"/>
              <w:jc w:val="center"/>
              <w:rPr/>
            </w:pPr>
            <w:r w:rsidDel="00000000" w:rsidR="00000000" w:rsidRPr="00000000">
              <w:rPr>
                <w:rtl w:val="0"/>
              </w:rPr>
              <w:t xml:space="preserve">Mascarilla, guantes</w:t>
            </w:r>
          </w:p>
        </w:tc>
      </w:tr>
      <w:tr>
        <w:trPr>
          <w:cantSplit w:val="0"/>
          <w:trHeight w:val="976"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spacing w:line="240" w:lineRule="auto"/>
              <w:rPr>
                <w:color w:val="000000"/>
              </w:rPr>
            </w:pPr>
            <w:r w:rsidDel="00000000" w:rsidR="00000000" w:rsidRPr="00000000">
              <w:rPr>
                <w:rtl w:val="0"/>
              </w:rPr>
              <w:t xml:space="preserve">Televisor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line="240" w:lineRule="auto"/>
              <w:jc w:val="both"/>
              <w:rPr>
                <w:color w:val="000000"/>
              </w:rPr>
            </w:pPr>
            <w:r w:rsidDel="00000000" w:rsidR="00000000" w:rsidRPr="00000000">
              <w:rPr>
                <w:sz w:val="24"/>
                <w:szCs w:val="24"/>
                <w:rtl w:val="0"/>
              </w:rPr>
              <w:t xml:space="preserve">Mantenimiento preventivo, limpieza</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line="240" w:lineRule="auto"/>
              <w:jc w:val="both"/>
              <w:rPr>
                <w:color w:val="000000"/>
              </w:rPr>
            </w:pPr>
            <w:r w:rsidDel="00000000" w:rsidR="00000000" w:rsidRPr="00000000">
              <w:rPr>
                <w:sz w:val="24"/>
                <w:szCs w:val="24"/>
                <w:rtl w:val="0"/>
              </w:rPr>
              <w:t xml:space="preserve">Elementos de limpieza, repuestos eléctricos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spacing w:line="240" w:lineRule="auto"/>
              <w:jc w:val="center"/>
              <w:rPr>
                <w:color w:val="000000"/>
              </w:rPr>
            </w:pPr>
            <w:r w:rsidDel="00000000" w:rsidR="00000000" w:rsidRPr="00000000">
              <w:rPr>
                <w:sz w:val="24"/>
                <w:szCs w:val="24"/>
                <w:rtl w:val="0"/>
              </w:rPr>
              <w:t xml:space="preserve">Mensual</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before="0" w:line="240" w:lineRule="auto"/>
              <w:ind w:left="0" w:firstLine="0"/>
              <w:jc w:val="center"/>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before="0" w:line="240" w:lineRule="auto"/>
              <w:ind w:left="0" w:firstLine="0"/>
              <w:jc w:val="center"/>
              <w:rPr>
                <w:color w:val="000000"/>
              </w:rPr>
            </w:pPr>
            <w:r w:rsidDel="00000000" w:rsidR="00000000" w:rsidRPr="00000000">
              <w:rPr>
                <w:rtl w:val="0"/>
              </w:rPr>
            </w:r>
          </w:p>
        </w:tc>
      </w:tr>
      <w:tr>
        <w:trPr>
          <w:cantSplit w:val="0"/>
          <w:trHeight w:val="976"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line="240" w:lineRule="auto"/>
              <w:rPr>
                <w:color w:val="000000"/>
              </w:rPr>
            </w:pPr>
            <w:r w:rsidDel="00000000" w:rsidR="00000000" w:rsidRPr="00000000">
              <w:rPr>
                <w:rtl w:val="0"/>
              </w:rPr>
              <w:t xml:space="preserve">Impresoras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line="240" w:lineRule="auto"/>
              <w:jc w:val="both"/>
              <w:rPr>
                <w:color w:val="000000"/>
              </w:rPr>
            </w:pPr>
            <w:r w:rsidDel="00000000" w:rsidR="00000000" w:rsidRPr="00000000">
              <w:rPr>
                <w:sz w:val="24"/>
                <w:szCs w:val="24"/>
                <w:rtl w:val="0"/>
              </w:rPr>
              <w:t xml:space="preserve">Mantenimiento preventivo, limpieza</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line="240" w:lineRule="auto"/>
              <w:jc w:val="both"/>
              <w:rPr>
                <w:color w:val="000000"/>
              </w:rPr>
            </w:pPr>
            <w:r w:rsidDel="00000000" w:rsidR="00000000" w:rsidRPr="00000000">
              <w:rPr>
                <w:sz w:val="24"/>
                <w:szCs w:val="24"/>
                <w:rtl w:val="0"/>
              </w:rPr>
              <w:t xml:space="preserve">Elementos de limpieza, repuestos eléctricos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line="240" w:lineRule="auto"/>
              <w:jc w:val="center"/>
              <w:rPr>
                <w:color w:val="000000"/>
              </w:rPr>
            </w:pPr>
            <w:r w:rsidDel="00000000" w:rsidR="00000000" w:rsidRPr="00000000">
              <w:rPr>
                <w:rtl w:val="0"/>
              </w:rPr>
              <w:t xml:space="preserve">Semestral</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before="0" w:line="240" w:lineRule="auto"/>
              <w:ind w:left="0" w:firstLine="0"/>
              <w:jc w:val="center"/>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before="0" w:line="240" w:lineRule="auto"/>
              <w:ind w:left="0" w:firstLine="0"/>
              <w:jc w:val="center"/>
              <w:rPr>
                <w:color w:val="000000"/>
              </w:rPr>
            </w:pPr>
            <w:r w:rsidDel="00000000" w:rsidR="00000000" w:rsidRPr="00000000">
              <w:rPr>
                <w:rtl w:val="0"/>
              </w:rPr>
            </w:r>
          </w:p>
        </w:tc>
      </w:tr>
      <w:tr>
        <w:trPr>
          <w:cantSplit w:val="0"/>
          <w:trHeight w:val="976"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line="240" w:lineRule="auto"/>
              <w:rPr>
                <w:color w:val="000000"/>
              </w:rPr>
            </w:pPr>
            <w:r w:rsidDel="00000000" w:rsidR="00000000" w:rsidRPr="00000000">
              <w:rPr>
                <w:color w:val="000000"/>
                <w:rtl w:val="0"/>
              </w:rPr>
              <w:t xml:space="preserve">Computadores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line="240" w:lineRule="auto"/>
              <w:jc w:val="both"/>
              <w:rPr>
                <w:color w:val="000000"/>
              </w:rPr>
            </w:pPr>
            <w:r w:rsidDel="00000000" w:rsidR="00000000" w:rsidRPr="00000000">
              <w:rPr>
                <w:color w:val="000000"/>
                <w:rtl w:val="0"/>
              </w:rPr>
              <w:t xml:space="preserve">Mantenimiento preventivo, limpieza del equipo,  actualización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before="0" w:line="240" w:lineRule="auto"/>
              <w:ind w:left="0" w:firstLine="0"/>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line="240" w:lineRule="auto"/>
              <w:jc w:val="both"/>
              <w:rPr>
                <w:color w:val="000000"/>
              </w:rPr>
            </w:pPr>
            <w:r w:rsidDel="00000000" w:rsidR="00000000" w:rsidRPr="00000000">
              <w:rPr>
                <w:color w:val="000000"/>
                <w:rtl w:val="0"/>
              </w:rPr>
              <w:t xml:space="preserve">Elementos de limpieza, repuestos tecnológicos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line="240" w:lineRule="auto"/>
              <w:jc w:val="center"/>
              <w:rPr>
                <w:color w:val="000000"/>
              </w:rPr>
            </w:pPr>
            <w:r w:rsidDel="00000000" w:rsidR="00000000" w:rsidRPr="00000000">
              <w:rPr>
                <w:color w:val="000000"/>
                <w:rtl w:val="0"/>
              </w:rPr>
              <w:t xml:space="preserve">Trimestral</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before="0" w:line="240" w:lineRule="auto"/>
              <w:ind w:left="0" w:firstLine="0"/>
              <w:jc w:val="center"/>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before="0" w:line="240" w:lineRule="auto"/>
              <w:ind w:left="0" w:firstLine="0"/>
              <w:jc w:val="center"/>
              <w:rPr>
                <w:color w:val="000000"/>
              </w:rPr>
            </w:pPr>
            <w:r w:rsidDel="00000000" w:rsidR="00000000" w:rsidRPr="00000000">
              <w:rPr>
                <w:rtl w:val="0"/>
              </w:rPr>
            </w:r>
          </w:p>
        </w:tc>
      </w:tr>
      <w:tr>
        <w:trPr>
          <w:cantSplit w:val="0"/>
          <w:trHeight w:val="781"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line="240" w:lineRule="auto"/>
              <w:rPr>
                <w:color w:val="000000"/>
                <w:sz w:val="24"/>
                <w:szCs w:val="24"/>
              </w:rPr>
            </w:pPr>
            <w:r w:rsidDel="00000000" w:rsidR="00000000" w:rsidRPr="00000000">
              <w:rPr>
                <w:color w:val="000000"/>
                <w:sz w:val="24"/>
                <w:szCs w:val="24"/>
                <w:rtl w:val="0"/>
              </w:rPr>
              <w:t xml:space="preserve">Ventiladores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line="240" w:lineRule="auto"/>
              <w:jc w:val="both"/>
              <w:rPr>
                <w:color w:val="000000"/>
                <w:sz w:val="24"/>
                <w:szCs w:val="24"/>
              </w:rPr>
            </w:pPr>
            <w:r w:rsidDel="00000000" w:rsidR="00000000" w:rsidRPr="00000000">
              <w:rPr>
                <w:color w:val="000000"/>
                <w:sz w:val="24"/>
                <w:szCs w:val="24"/>
                <w:rtl w:val="0"/>
              </w:rPr>
              <w:t xml:space="preserve">Mantenimiento preventivo, limpieza</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line="240" w:lineRule="auto"/>
              <w:jc w:val="both"/>
              <w:rPr>
                <w:color w:val="000000"/>
                <w:sz w:val="24"/>
                <w:szCs w:val="24"/>
              </w:rPr>
            </w:pPr>
            <w:r w:rsidDel="00000000" w:rsidR="00000000" w:rsidRPr="00000000">
              <w:rPr>
                <w:color w:val="000000"/>
                <w:sz w:val="24"/>
                <w:szCs w:val="24"/>
                <w:rtl w:val="0"/>
              </w:rPr>
              <w:t xml:space="preserve">Elementos de limpieza, repuestos eléctricos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spacing w:line="240" w:lineRule="auto"/>
              <w:jc w:val="center"/>
              <w:rPr>
                <w:color w:val="000000"/>
                <w:sz w:val="24"/>
                <w:szCs w:val="24"/>
              </w:rPr>
            </w:pPr>
            <w:r w:rsidDel="00000000" w:rsidR="00000000" w:rsidRPr="00000000">
              <w:rPr>
                <w:color w:val="000000"/>
                <w:sz w:val="24"/>
                <w:szCs w:val="24"/>
                <w:rtl w:val="0"/>
              </w:rPr>
              <w:t xml:space="preserve">Mensual</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r>
      <w:tr>
        <w:trPr>
          <w:cantSplit w:val="0"/>
          <w:trHeight w:val="586"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line="240" w:lineRule="auto"/>
              <w:rPr>
                <w:color w:val="000000"/>
                <w:sz w:val="24"/>
                <w:szCs w:val="24"/>
              </w:rPr>
            </w:pPr>
            <w:r w:rsidDel="00000000" w:rsidR="00000000" w:rsidRPr="00000000">
              <w:rPr>
                <w:color w:val="000000"/>
                <w:sz w:val="24"/>
                <w:szCs w:val="24"/>
                <w:rtl w:val="0"/>
              </w:rPr>
              <w:t xml:space="preserve">Nevera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line="240" w:lineRule="auto"/>
              <w:jc w:val="both"/>
              <w:rPr>
                <w:color w:val="000000"/>
                <w:sz w:val="24"/>
                <w:szCs w:val="24"/>
              </w:rPr>
            </w:pPr>
            <w:r w:rsidDel="00000000" w:rsidR="00000000" w:rsidRPr="00000000">
              <w:rPr>
                <w:color w:val="000000"/>
                <w:sz w:val="24"/>
                <w:szCs w:val="24"/>
                <w:rtl w:val="0"/>
              </w:rPr>
              <w:t xml:space="preserve">Mantenimiento preventivo, limpieza</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spacing w:line="240" w:lineRule="auto"/>
              <w:jc w:val="both"/>
              <w:rPr>
                <w:color w:val="000000"/>
                <w:sz w:val="24"/>
                <w:szCs w:val="24"/>
              </w:rPr>
            </w:pPr>
            <w:r w:rsidDel="00000000" w:rsidR="00000000" w:rsidRPr="00000000">
              <w:rPr>
                <w:color w:val="000000"/>
                <w:sz w:val="24"/>
                <w:szCs w:val="24"/>
                <w:rtl w:val="0"/>
              </w:rPr>
              <w:t xml:space="preserve">Elementos de limpieza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line="240" w:lineRule="auto"/>
              <w:jc w:val="center"/>
              <w:rPr>
                <w:color w:val="000000"/>
                <w:sz w:val="24"/>
                <w:szCs w:val="24"/>
              </w:rPr>
            </w:pPr>
            <w:r w:rsidDel="00000000" w:rsidR="00000000" w:rsidRPr="00000000">
              <w:rPr>
                <w:color w:val="000000"/>
                <w:sz w:val="24"/>
                <w:szCs w:val="24"/>
                <w:rtl w:val="0"/>
              </w:rPr>
              <w:t xml:space="preserve">Anual</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4"/>
                <w:szCs w:val="24"/>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2240" w:w="15840" w:orient="landscape"/>
          <w:pgMar w:bottom="1701" w:top="1701" w:left="1418" w:right="1418" w:header="709" w:footer="709"/>
        </w:sect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PRIMERO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parámetros enunciados en el presente esquema podrán modificarse, eliminarse o añadirse por de conformidad con los planes de mantenimiento previstos.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SEGUNDO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presente esquema podrá implementarse en ADONITRANS S.A.S., a través del programa o plataforma que represente una mejor practicidad. </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ADONITRANS S.A.S., determina el siguiente sistema de información del programa de mantenimiento periódico de instalaciones, máquinas, equipos y herramientas:  </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Inventario de instalaciones, máquinas, equipos y/o herramientas, el cual describirá el nombre, el código AVM, el modelo, la serie, año de fabricación, la documentación técnica y las fichas de mantenimiento.  </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Ficha técnica de cada instalación, equipo, máquina y/o herramienta con la descripción de código  de costos, código de AVM, datos del equipo (equipo, fabricante, modelo, serie, año de  fabricación, peso total, dimensiones), la descripción del trabajo realizado (rutinario, no rutinario,  turno, intermitente), los sistemas que intervienen (eléctrico, hidráulico, refrigeración, neumático,  etc.), las características técnicas, los motores que contienen y la descripción de estos (función,  potencia, voltaje, marca, modelo, etc.). </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Acta de verificación de cumplimiento del mantenimiento de las instalaciones, máquinas, herramientas y equipos, en la que se describan la instalación, máquina, herramienta o equipo, el código AVM, las tareas que se desarrollan mediante este, la periodicidad con la que se realizan las actividades, la fecha de verificación, los resultados de la verificación y el historial de verificaciones.  </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Costos de mantenimiento por equipo, máquina, instalación y herramienta.  </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de mantenimiento por equipo, máquina, instalación y herramienta. </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Actas de capacitación para mantenimiento autónomo.  </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informativo de mantenimiento autónomo.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PRIMERO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documentos relacionados en el presente artículo no constituyen una lista taxativa y podrán modificarse, eliminarse o añadirse por ADONITRANS S.A.S., de conformidad con sus requerimientos.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SEGUNDO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documentos descritos podrán implementarse por ADONITRANS S.A.S., mediante el programa o plataforma que brinde mayor practicidad.  </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capacitación para el personal de ADONITRANS S.A.S., que trabaje con equipos, máquinas y herramientas brindará como mínimo:  </w:t>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del equipo, maquina o herramienta con la indicación de que deberá leerse antes de ponerla en uso. </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Señalará que será necesario verificar que los elementos de protección personal se encuentren limpios y libres de desgaste antes de ejecutar labores con máquinas, herramientas, instalaciones y equipos que impliquen su uso.  </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Indicará las instrucciones de uso y los elementos que deben retirarse para la ejecución de labores mediante los equipos, máquinas y herramientas.  </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Advertirá de la obligación de reporte inmediato del daño encontrado en las máquinas, herramientas, equipos y/o instalaciones que se genera, así como la obligación de mantenerlos en condiciones higiénicas y las demás que se generen en cabeza de los trabajadores de ADONITRANS S.A.S.</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Indicará los formatos, actas o documentos que deberán ser registrados y la forma de su registro.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presente lista no es taxativa, por lo tanto la información brindada en las capacitaciones podrá modificarse, añadirse o eliminarse por ADONITRANS S.A.S., de conformidad con el tipo de capacitación que se va a brindar y los trabajadores que asistirán a estas.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programa de mantenimiento periódico de instalaciones, equipos, máquinas y herramientas entra en vigencia a partir del 2022 y se publicará por medio magnético correo electrónico con el fin de permitir su consulta y conocimiento por el personal de ADONITRANS S.A.S.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tbl>
      <w:tblPr>
        <w:tblStyle w:val="Table3"/>
        <w:tblW w:w="90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3285"/>
        <w:gridCol w:w="2865"/>
        <w:tblGridChange w:id="0">
          <w:tblGrid>
            <w:gridCol w:w="2940"/>
            <w:gridCol w:w="3285"/>
            <w:gridCol w:w="2865"/>
          </w:tblGrid>
        </w:tblGridChange>
      </w:tblGrid>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ELABORADOR POR</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REVISADO POR</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APROBADO POR</w:t>
            </w:r>
          </w:p>
        </w:tc>
      </w:tr>
      <w:tr>
        <w:trPr>
          <w:cantSplit w:val="0"/>
          <w:trHeight w:val="939" w:hRule="atLeast"/>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Aura Cristina Montoya</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Yessica Alexandra Vasquez</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Diego Fernando Serna</w:t>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1756.0" w:type="dxa"/>
      <w:jc w:val="center"/>
      <w:tblLayout w:type="fixed"/>
      <w:tblLook w:val="0400"/>
    </w:tblPr>
    <w:tblGrid>
      <w:gridCol w:w="2622"/>
      <w:gridCol w:w="3747"/>
      <w:gridCol w:w="3147"/>
      <w:gridCol w:w="2240"/>
      <w:tblGridChange w:id="0">
        <w:tblGrid>
          <w:gridCol w:w="2622"/>
          <w:gridCol w:w="3747"/>
          <w:gridCol w:w="3147"/>
          <w:gridCol w:w="2240"/>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18"/>
              <w:szCs w:val="18"/>
              <w:rtl w:val="0"/>
            </w:rPr>
            <w:t xml:space="preserve">Código: PRG-SST-09</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PROCESO S</w:t>
          </w:r>
          <w:r w:rsidDel="00000000" w:rsidR="00000000" w:rsidRPr="00000000">
            <w:rPr>
              <w:rFonts w:ascii="Times New Roman" w:cs="Times New Roman" w:eastAsia="Times New Roman" w:hAnsi="Times New Roman"/>
              <w:b w:val="1"/>
              <w:sz w:val="24"/>
              <w:szCs w:val="24"/>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Pr>
            <w:drawing>
              <wp:inline distB="0" distT="0" distL="0" distR="0">
                <wp:extent cx="1333500" cy="58102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Versión: 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1">
          <w:pPr>
            <w:widowControl w:val="0"/>
            <w:spacing w:line="240" w:lineRule="auto"/>
            <w:ind w:right="4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PROGRAMA DE MANTENIMIENTO PERIÓDICO DE INSTALACIONES, EQUIPOS, MÁQUINAS Y HERRAMIENTAS</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elaboración: 26/10/2021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25"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aprobación: 26/10/2021</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Vigencia a partir de: 26/10/2021</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3017A7"/>
    <w:pPr>
      <w:spacing w:after="0" w:line="276" w:lineRule="auto"/>
    </w:pPr>
    <w:rPr>
      <w:rFonts w:ascii="Arial" w:cs="Arial" w:eastAsia="Arial" w:hAnsi="Arial"/>
      <w:lang w:eastAsia="es-419" w:val="es-419"/>
    </w:rPr>
  </w:style>
  <w:style w:type="paragraph" w:styleId="Ttulo1">
    <w:name w:val="heading 1"/>
    <w:basedOn w:val="Normal"/>
    <w:next w:val="Normal"/>
    <w:link w:val="Ttulo1Car"/>
    <w:uiPriority w:val="9"/>
    <w:qFormat w:val="1"/>
    <w:rsid w:val="003017A7"/>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017A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3017A7"/>
  </w:style>
  <w:style w:type="paragraph" w:styleId="Piedepgina">
    <w:name w:val="footer"/>
    <w:basedOn w:val="Normal"/>
    <w:link w:val="PiedepginaCar"/>
    <w:uiPriority w:val="99"/>
    <w:unhideWhenUsed w:val="1"/>
    <w:rsid w:val="003017A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3017A7"/>
  </w:style>
  <w:style w:type="paragraph" w:styleId="Prrafodelista">
    <w:name w:val="List Paragraph"/>
    <w:basedOn w:val="Normal"/>
    <w:uiPriority w:val="34"/>
    <w:qFormat w:val="1"/>
    <w:rsid w:val="003017A7"/>
    <w:pPr>
      <w:ind w:left="720"/>
      <w:contextualSpacing w:val="1"/>
    </w:pPr>
  </w:style>
  <w:style w:type="character" w:styleId="Ttulo1Car" w:customStyle="1">
    <w:name w:val="Título 1 Car"/>
    <w:basedOn w:val="Fuentedeprrafopredeter"/>
    <w:link w:val="Ttulo1"/>
    <w:uiPriority w:val="9"/>
    <w:rsid w:val="003017A7"/>
    <w:rPr>
      <w:rFonts w:asciiTheme="majorHAnsi" w:cstheme="majorBidi" w:eastAsiaTheme="majorEastAsia" w:hAnsiTheme="majorHAnsi"/>
      <w:color w:val="2f5496" w:themeColor="accent1" w:themeShade="0000BF"/>
      <w:sz w:val="32"/>
      <w:szCs w:val="32"/>
      <w:lang w:eastAsia="es-419" w:val="es-419"/>
    </w:rPr>
  </w:style>
  <w:style w:type="paragraph" w:styleId="Sinespaciado">
    <w:name w:val="No Spacing"/>
    <w:uiPriority w:val="1"/>
    <w:qFormat w:val="1"/>
    <w:rsid w:val="003017A7"/>
    <w:pPr>
      <w:spacing w:after="0" w:line="240" w:lineRule="auto"/>
    </w:pPr>
    <w:rPr>
      <w:rFonts w:ascii="Arial" w:cs="Arial" w:eastAsia="Arial" w:hAnsi="Arial"/>
      <w:lang w:eastAsia="es-419" w:val="es-419"/>
    </w:rPr>
  </w:style>
  <w:style w:type="table" w:styleId="Tablaconcuadrcula">
    <w:name w:val="Table Grid"/>
    <w:basedOn w:val="Tablanormal"/>
    <w:uiPriority w:val="39"/>
    <w:rsid w:val="00365D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bbC0p1v9P5lg8aj3IzxTrlqLwA==">AMUW2mUc0pX3sr0R6OQpvWTukkdGjo9XHqMmuEd3EdwurBe+hbS0e8vzrg/Ue+YqhbsNk/WNH3ZwJdTv5dyg284axuGqkl6OGKxFeQevwyRTbVtIoN0UF5aQMjTcJxnHMfjKJ/wACE9O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2021-11-03T19:57:00Z</dcterms:created>
  <dc:creator>CRISTINA MONTOYA</dc:creator>
</cp:coreProperties>
</file>