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1BD0" w:rsidRDefault="005A1BD0"/>
    <w:tbl>
      <w:tblPr>
        <w:tblStyle w:val="Tablaconcuadrcula"/>
        <w:tblW w:w="5545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852"/>
        <w:gridCol w:w="4388"/>
        <w:gridCol w:w="3448"/>
        <w:gridCol w:w="415"/>
        <w:gridCol w:w="687"/>
      </w:tblGrid>
      <w:tr w:rsidR="00C36592" w:rsidRPr="00A770BF" w:rsidTr="00D75B5B">
        <w:tc>
          <w:tcPr>
            <w:tcW w:w="2676" w:type="pct"/>
            <w:gridSpan w:val="2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Nombre</w:t>
            </w:r>
            <w:r w:rsidR="00AE418C" w:rsidRPr="00A770BF">
              <w:rPr>
                <w:rFonts w:cstheme="minorHAnsi"/>
                <w:sz w:val="18"/>
                <w:szCs w:val="18"/>
              </w:rPr>
              <w:t xml:space="preserve"> del evaluado</w:t>
            </w:r>
            <w:r w:rsidRPr="00A770BF">
              <w:rPr>
                <w:rFonts w:cstheme="minorHAnsi"/>
                <w:sz w:val="18"/>
                <w:szCs w:val="18"/>
              </w:rPr>
              <w:t>:</w:t>
            </w:r>
          </w:p>
        </w:tc>
        <w:tc>
          <w:tcPr>
            <w:tcW w:w="2324" w:type="pct"/>
            <w:gridSpan w:val="3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Cedula:</w:t>
            </w:r>
          </w:p>
        </w:tc>
      </w:tr>
      <w:tr w:rsidR="00C36592" w:rsidRPr="00A770BF" w:rsidTr="00D75B5B">
        <w:tc>
          <w:tcPr>
            <w:tcW w:w="2676" w:type="pct"/>
            <w:gridSpan w:val="2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Fecha de aplicación:</w:t>
            </w:r>
          </w:p>
        </w:tc>
        <w:tc>
          <w:tcPr>
            <w:tcW w:w="2324" w:type="pct"/>
            <w:gridSpan w:val="3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Experiencia:</w:t>
            </w:r>
          </w:p>
        </w:tc>
      </w:tr>
      <w:tr w:rsidR="00C36592" w:rsidRPr="00A770BF" w:rsidTr="00D75B5B">
        <w:tc>
          <w:tcPr>
            <w:tcW w:w="2676" w:type="pct"/>
            <w:gridSpan w:val="2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Lugar de evaluación:</w:t>
            </w:r>
          </w:p>
        </w:tc>
        <w:tc>
          <w:tcPr>
            <w:tcW w:w="2324" w:type="pct"/>
            <w:gridSpan w:val="3"/>
          </w:tcPr>
          <w:p w:rsidR="00C36592" w:rsidRPr="00A770BF" w:rsidRDefault="00596799">
            <w:pPr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Evaluado</w:t>
            </w:r>
            <w:r w:rsidR="00EE6C70" w:rsidRPr="00A770BF">
              <w:rPr>
                <w:rFonts w:cstheme="minorHAnsi"/>
                <w:sz w:val="18"/>
                <w:szCs w:val="18"/>
              </w:rPr>
              <w:t>r</w:t>
            </w:r>
            <w:r w:rsidR="00C36592" w:rsidRPr="00A770BF">
              <w:rPr>
                <w:rFonts w:cstheme="minorHAnsi"/>
                <w:sz w:val="18"/>
                <w:szCs w:val="18"/>
              </w:rPr>
              <w:t>:</w:t>
            </w:r>
          </w:p>
        </w:tc>
      </w:tr>
      <w:tr w:rsidR="00C36592" w:rsidRPr="00A770BF" w:rsidTr="005A1BD0">
        <w:tc>
          <w:tcPr>
            <w:tcW w:w="2676" w:type="pct"/>
            <w:gridSpan w:val="2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Puntaje:</w:t>
            </w:r>
          </w:p>
        </w:tc>
        <w:tc>
          <w:tcPr>
            <w:tcW w:w="176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3" w:type="pct"/>
            <w:gridSpan w:val="2"/>
            <w:shd w:val="clear" w:color="auto" w:fill="95B3D7" w:themeFill="accent1" w:themeFillTint="99"/>
          </w:tcPr>
          <w:p w:rsidR="00C36592" w:rsidRPr="00A770BF" w:rsidRDefault="00C36592" w:rsidP="00C365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70BF">
              <w:rPr>
                <w:rFonts w:cstheme="minorHAnsi"/>
                <w:b/>
                <w:sz w:val="18"/>
                <w:szCs w:val="18"/>
              </w:rPr>
              <w:t>CUMPLE</w:t>
            </w:r>
          </w:p>
        </w:tc>
      </w:tr>
      <w:tr w:rsidR="00C36592" w:rsidRPr="00A770BF" w:rsidTr="005A1BD0">
        <w:tc>
          <w:tcPr>
            <w:tcW w:w="435" w:type="pct"/>
            <w:shd w:val="clear" w:color="auto" w:fill="95B3D7" w:themeFill="accent1" w:themeFillTint="99"/>
          </w:tcPr>
          <w:p w:rsidR="00C36592" w:rsidRPr="00A770BF" w:rsidRDefault="00C36592" w:rsidP="00C365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70BF">
              <w:rPr>
                <w:rFonts w:cstheme="minorHAnsi"/>
                <w:b/>
                <w:sz w:val="18"/>
                <w:szCs w:val="18"/>
              </w:rPr>
              <w:t>ITEM</w:t>
            </w:r>
          </w:p>
        </w:tc>
        <w:tc>
          <w:tcPr>
            <w:tcW w:w="4002" w:type="pct"/>
            <w:gridSpan w:val="2"/>
            <w:shd w:val="clear" w:color="auto" w:fill="95B3D7" w:themeFill="accent1" w:themeFillTint="99"/>
          </w:tcPr>
          <w:p w:rsidR="00C36592" w:rsidRPr="00A770BF" w:rsidRDefault="00C36592" w:rsidP="00C365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70BF">
              <w:rPr>
                <w:rFonts w:cstheme="minorHAnsi"/>
                <w:b/>
                <w:sz w:val="18"/>
                <w:szCs w:val="18"/>
              </w:rPr>
              <w:t>PREGUNTA</w:t>
            </w:r>
          </w:p>
        </w:tc>
        <w:tc>
          <w:tcPr>
            <w:tcW w:w="212" w:type="pct"/>
            <w:shd w:val="clear" w:color="auto" w:fill="95B3D7" w:themeFill="accent1" w:themeFillTint="99"/>
          </w:tcPr>
          <w:p w:rsidR="00C36592" w:rsidRPr="00A770BF" w:rsidRDefault="00C36592" w:rsidP="00C365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70BF">
              <w:rPr>
                <w:rFonts w:cstheme="minorHAnsi"/>
                <w:b/>
                <w:sz w:val="18"/>
                <w:szCs w:val="18"/>
              </w:rPr>
              <w:t>SI</w:t>
            </w:r>
          </w:p>
        </w:tc>
        <w:tc>
          <w:tcPr>
            <w:tcW w:w="351" w:type="pct"/>
            <w:shd w:val="clear" w:color="auto" w:fill="95B3D7" w:themeFill="accent1" w:themeFillTint="99"/>
          </w:tcPr>
          <w:p w:rsidR="00C36592" w:rsidRPr="00A770BF" w:rsidRDefault="00C36592" w:rsidP="00C3659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70BF">
              <w:rPr>
                <w:rFonts w:cstheme="minorHAnsi"/>
                <w:b/>
                <w:sz w:val="18"/>
                <w:szCs w:val="18"/>
              </w:rPr>
              <w:t>NO</w:t>
            </w: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Revisa  los documentos del vehículo, conductor.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Identifica las partes y el concepto básico de funcionamiento de los sistemas del motor.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Revisa sistemas de seguridad y control.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Revisa niveles de: Aceites, Refrigerantes, Electrolito y engrase.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4002" w:type="pct"/>
            <w:gridSpan w:val="2"/>
          </w:tcPr>
          <w:p w:rsidR="00C36592" w:rsidRPr="00A770BF" w:rsidRDefault="00C36592" w:rsidP="00EE110C">
            <w:pPr>
              <w:ind w:left="-826" w:firstLine="826"/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Comprueba funcionamiento de sistemas: eléctrico de alumbrado, señalización y accesorios.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Pone en marcha el motor siguiendo los procedimientos establecidos.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Interpreta los indicadores del panel de instrumentos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Ajusta y verifica silla, espejo y cinturones.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El vehículo es puesto en marcha acatando la normatividad vigente.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 xml:space="preserve">Desplazamiento en línea recta, viraje, reversa. 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Coordinación de velocidades se efectúa teniendo en cuenta los  rangos de revoluciones del motor.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 xml:space="preserve">Realiza frenadas parciales y totales de acuerdo a la curva de frenado 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Reinicio de marcha siguiendo el procedimiento.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Dimensiones Viso espaciales según vehículo.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El mando del embrague es operado en la selección de cambios según normas técnicas.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Activa las señales lumínicas y acústicas del equipo respetando la normatividad vigente.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La aceleración del vehículo se efectúa de manera progresiva y dentro de la curva de rendimiento.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18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Opera el vehículo teniendo en cuenta las condiciones de movilidad del tráfico.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Acata las señales de tránsito.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 xml:space="preserve">Reduce la velocidad utilizando los cambios. 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Comprueba el funcionamiento de los sistemas durante  su desplazamiento.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Identifica e interpreta las señales de transito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Toma decisiones en la ruta con seguridad aplicando el manejo defensivo.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 xml:space="preserve">Utiliza las líneas laterales en toma de curvas. 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Mantiene distancia de seguimiento segura.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Adelanta con seguridad a los demás vehículos.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Desciende técnicamente utilizando poco freno.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Control del volante técnicamente.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Mantiene las revoluciones dentro del rango.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Utiliza el freno de ahogo adecuadamente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 xml:space="preserve">Domina el uso del eje de dos velocidades.  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Usa el cambio adecuado al terreno.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Observa los espejos retrovisores.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34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Transita de acuerdo a lectura de la vía.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Reduce velocidad por obstáculos en la vía.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 xml:space="preserve">Parquea teniendo en cuenta  los procedimientos 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37</w:t>
            </w:r>
          </w:p>
        </w:tc>
        <w:tc>
          <w:tcPr>
            <w:tcW w:w="4002" w:type="pct"/>
            <w:gridSpan w:val="2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 xml:space="preserve">Interactúa con los demás usuarios de la vía aplicando los principios de convivencia. 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36592" w:rsidRPr="00A770BF" w:rsidTr="005A1BD0">
        <w:tc>
          <w:tcPr>
            <w:tcW w:w="435" w:type="pct"/>
          </w:tcPr>
          <w:p w:rsidR="00C36592" w:rsidRPr="00A770BF" w:rsidRDefault="00C36592" w:rsidP="00C36592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770BF"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4002" w:type="pct"/>
            <w:gridSpan w:val="2"/>
            <w:vAlign w:val="center"/>
          </w:tcPr>
          <w:p w:rsidR="00C36592" w:rsidRPr="00A770BF" w:rsidRDefault="00C36592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770BF">
              <w:rPr>
                <w:rFonts w:cstheme="minorHAnsi"/>
                <w:color w:val="000000"/>
                <w:sz w:val="18"/>
                <w:szCs w:val="18"/>
              </w:rPr>
              <w:t>Demostró habilidades y destrezas.</w:t>
            </w:r>
          </w:p>
        </w:tc>
        <w:tc>
          <w:tcPr>
            <w:tcW w:w="212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51" w:type="pct"/>
          </w:tcPr>
          <w:p w:rsidR="00C36592" w:rsidRPr="00A770BF" w:rsidRDefault="00C36592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CA044E" w:rsidRDefault="00CA044E" w:rsidP="00D75B5B">
      <w:pPr>
        <w:pStyle w:val="Sinespaciado"/>
        <w:jc w:val="both"/>
        <w:rPr>
          <w:rFonts w:cstheme="minorHAnsi"/>
          <w:sz w:val="18"/>
          <w:szCs w:val="18"/>
        </w:rPr>
      </w:pPr>
    </w:p>
    <w:p w:rsidR="00CA044E" w:rsidRDefault="00CA044E" w:rsidP="00D75B5B">
      <w:pPr>
        <w:pStyle w:val="Sinespaciado"/>
        <w:jc w:val="both"/>
        <w:rPr>
          <w:rFonts w:cstheme="minorHAnsi"/>
          <w:sz w:val="18"/>
          <w:szCs w:val="18"/>
        </w:rPr>
      </w:pPr>
    </w:p>
    <w:p w:rsidR="00CA044E" w:rsidRDefault="00CA044E" w:rsidP="00D75B5B">
      <w:pPr>
        <w:pStyle w:val="Sinespaciado"/>
        <w:jc w:val="both"/>
        <w:rPr>
          <w:rFonts w:cstheme="minorHAnsi"/>
          <w:sz w:val="18"/>
          <w:szCs w:val="18"/>
        </w:rPr>
      </w:pPr>
    </w:p>
    <w:p w:rsidR="00CA044E" w:rsidRDefault="00CA044E" w:rsidP="00D75B5B">
      <w:pPr>
        <w:pStyle w:val="Sinespaciado"/>
        <w:jc w:val="both"/>
        <w:rPr>
          <w:rFonts w:cstheme="minorHAnsi"/>
          <w:sz w:val="18"/>
          <w:szCs w:val="18"/>
        </w:rPr>
      </w:pPr>
    </w:p>
    <w:p w:rsidR="00CA044E" w:rsidRDefault="00CA044E" w:rsidP="00D75B5B">
      <w:pPr>
        <w:pStyle w:val="Sinespaciado"/>
        <w:jc w:val="both"/>
        <w:rPr>
          <w:rFonts w:cstheme="minorHAnsi"/>
          <w:sz w:val="18"/>
          <w:szCs w:val="18"/>
        </w:rPr>
      </w:pPr>
    </w:p>
    <w:p w:rsidR="00CA044E" w:rsidRDefault="00CA044E" w:rsidP="00D75B5B">
      <w:pPr>
        <w:pStyle w:val="Sinespaciado"/>
        <w:jc w:val="both"/>
        <w:rPr>
          <w:rFonts w:cstheme="minorHAnsi"/>
          <w:sz w:val="18"/>
          <w:szCs w:val="18"/>
        </w:rPr>
      </w:pPr>
    </w:p>
    <w:p w:rsidR="000158F8" w:rsidRPr="00A770BF" w:rsidRDefault="000158F8" w:rsidP="00D75B5B">
      <w:pPr>
        <w:pStyle w:val="Sinespaciado"/>
        <w:jc w:val="both"/>
        <w:rPr>
          <w:rFonts w:cstheme="minorHAnsi"/>
          <w:sz w:val="18"/>
          <w:szCs w:val="18"/>
        </w:rPr>
      </w:pPr>
      <w:r w:rsidRPr="00A770BF">
        <w:rPr>
          <w:rFonts w:cstheme="minorHAnsi"/>
          <w:sz w:val="18"/>
          <w:szCs w:val="18"/>
        </w:rPr>
        <w:lastRenderedPageBreak/>
        <w:t>NOTA: con el 60% de cumplimiento tiene que realizar capacitación en temas en los que demuestre debilidad, con un 75% debe ingresar en un plan de mejoramiento y con un 90% o más aprueba sin restricciones.</w:t>
      </w:r>
    </w:p>
    <w:p w:rsidR="00D75B5B" w:rsidRPr="00A770BF" w:rsidRDefault="00D75B5B" w:rsidP="00D75B5B">
      <w:pPr>
        <w:pStyle w:val="Sinespaciado"/>
        <w:jc w:val="both"/>
        <w:rPr>
          <w:rFonts w:cstheme="minorHAnsi"/>
          <w:sz w:val="18"/>
          <w:szCs w:val="18"/>
        </w:rPr>
      </w:pPr>
    </w:p>
    <w:p w:rsidR="000158F8" w:rsidRPr="00A770BF" w:rsidRDefault="000158F8" w:rsidP="000158F8">
      <w:pPr>
        <w:pStyle w:val="Sinespaciado"/>
        <w:rPr>
          <w:rFonts w:cstheme="minorHAnsi"/>
          <w:sz w:val="18"/>
          <w:szCs w:val="18"/>
        </w:rPr>
      </w:pPr>
    </w:p>
    <w:p w:rsidR="00AE418C" w:rsidRPr="00A770BF" w:rsidRDefault="00AE418C">
      <w:pPr>
        <w:rPr>
          <w:rFonts w:cstheme="minorHAnsi"/>
          <w:sz w:val="18"/>
          <w:szCs w:val="18"/>
        </w:rPr>
      </w:pPr>
      <w:r w:rsidRPr="00A770BF">
        <w:rPr>
          <w:rFonts w:cstheme="minorHAnsi"/>
          <w:sz w:val="18"/>
          <w:szCs w:val="18"/>
        </w:rPr>
        <w:t>_____</w:t>
      </w:r>
      <w:r w:rsidR="0072207E" w:rsidRPr="00A770BF">
        <w:rPr>
          <w:rFonts w:cstheme="minorHAnsi"/>
          <w:sz w:val="18"/>
          <w:szCs w:val="18"/>
        </w:rPr>
        <w:t>__________________________                       _____</w:t>
      </w:r>
      <w:r w:rsidRPr="00A770BF">
        <w:rPr>
          <w:rFonts w:cstheme="minorHAnsi"/>
          <w:sz w:val="18"/>
          <w:szCs w:val="18"/>
        </w:rPr>
        <w:t>________________________</w:t>
      </w:r>
    </w:p>
    <w:p w:rsidR="00AE418C" w:rsidRPr="00A770BF" w:rsidRDefault="00D75B5B">
      <w:pPr>
        <w:rPr>
          <w:rFonts w:cstheme="minorHAnsi"/>
          <w:sz w:val="18"/>
          <w:szCs w:val="18"/>
        </w:rPr>
      </w:pPr>
      <w:r w:rsidRPr="00A770BF">
        <w:rPr>
          <w:rFonts w:cstheme="minorHAnsi"/>
          <w:sz w:val="18"/>
          <w:szCs w:val="18"/>
        </w:rPr>
        <w:t xml:space="preserve">             FIRMA DEL EVALUADOR</w:t>
      </w:r>
      <w:r w:rsidRPr="00A770BF">
        <w:rPr>
          <w:rFonts w:cstheme="minorHAnsi"/>
          <w:sz w:val="18"/>
          <w:szCs w:val="18"/>
        </w:rPr>
        <w:tab/>
      </w:r>
      <w:r w:rsidRPr="00A770BF">
        <w:rPr>
          <w:rFonts w:cstheme="minorHAnsi"/>
          <w:sz w:val="18"/>
          <w:szCs w:val="18"/>
        </w:rPr>
        <w:tab/>
        <w:t xml:space="preserve">                         </w:t>
      </w:r>
      <w:r w:rsidR="00AE418C" w:rsidRPr="00A770BF">
        <w:rPr>
          <w:rFonts w:cstheme="minorHAnsi"/>
          <w:sz w:val="18"/>
          <w:szCs w:val="18"/>
        </w:rPr>
        <w:t>FIRMA DEL EVALUADO</w:t>
      </w:r>
    </w:p>
    <w:sectPr w:rsidR="00AE418C" w:rsidRPr="00A770BF" w:rsidSect="003569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1521C" w:rsidRDefault="0071521C" w:rsidP="00C36592">
      <w:pPr>
        <w:spacing w:after="0" w:line="240" w:lineRule="auto"/>
      </w:pPr>
      <w:r>
        <w:separator/>
      </w:r>
    </w:p>
  </w:endnote>
  <w:endnote w:type="continuationSeparator" w:id="0">
    <w:p w:rsidR="0071521C" w:rsidRDefault="0071521C" w:rsidP="00C3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4E56" w:rsidRDefault="000F4E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418C" w:rsidRDefault="00AE418C" w:rsidP="00AE418C">
    <w:pPr>
      <w:pStyle w:val="Piedepgina"/>
      <w:jc w:val="center"/>
    </w:pPr>
    <w:r>
      <w:t>Página</w:t>
    </w:r>
    <w:r w:rsidRPr="00AE418C">
      <w:rPr>
        <w:b/>
      </w:rPr>
      <w:t xml:space="preserve"> 1</w:t>
    </w:r>
    <w:r>
      <w:t xml:space="preserve"> de </w:t>
    </w:r>
    <w:r w:rsidRPr="00AE418C">
      <w:rPr>
        <w:b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4E56" w:rsidRDefault="000F4E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1521C" w:rsidRDefault="0071521C" w:rsidP="00C36592">
      <w:pPr>
        <w:spacing w:after="0" w:line="240" w:lineRule="auto"/>
      </w:pPr>
      <w:r>
        <w:separator/>
      </w:r>
    </w:p>
  </w:footnote>
  <w:footnote w:type="continuationSeparator" w:id="0">
    <w:p w:rsidR="0071521C" w:rsidRDefault="0071521C" w:rsidP="00C3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4E56" w:rsidRDefault="000F4E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B2401" w:rsidRPr="002B2401" w:rsidRDefault="002B2401" w:rsidP="002B2401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ES" w:eastAsia="es-ES"/>
      </w:rPr>
    </w:pPr>
  </w:p>
  <w:tbl>
    <w:tblPr>
      <w:tblStyle w:val="TableNormal"/>
      <w:tblW w:w="9927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3257"/>
      <w:gridCol w:w="3331"/>
      <w:gridCol w:w="3339"/>
    </w:tblGrid>
    <w:tr w:rsidR="00CA044E" w:rsidTr="00E5158F">
      <w:trPr>
        <w:trHeight w:val="264"/>
      </w:trPr>
      <w:tc>
        <w:tcPr>
          <w:tcW w:w="3257" w:type="dxa"/>
          <w:vMerge w:val="restart"/>
        </w:tcPr>
        <w:p w:rsidR="00CA044E" w:rsidRDefault="00CA044E" w:rsidP="00CA044E">
          <w:pPr>
            <w:pStyle w:val="TableParagraph"/>
            <w:spacing w:before="2"/>
            <w:rPr>
              <w:rFonts w:ascii="Times New Roman"/>
              <w:sz w:val="6"/>
            </w:rPr>
          </w:pPr>
        </w:p>
        <w:p w:rsidR="00CA044E" w:rsidRDefault="000F4E56" w:rsidP="000F4E56">
          <w:pPr>
            <w:rPr>
              <w:rFonts w:ascii="Times New Roman"/>
              <w:sz w:val="20"/>
            </w:rPr>
          </w:pPr>
          <w:r w:rsidRPr="000F4E56">
            <w:rPr>
              <w:rFonts w:ascii="Times New Roman"/>
              <w:sz w:val="20"/>
            </w:rPr>
            <w:drawing>
              <wp:inline distT="0" distB="0" distL="0" distR="0" wp14:anchorId="36E07C2D" wp14:editId="61C21826">
                <wp:extent cx="1449493" cy="474329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998" cy="483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0" w:type="dxa"/>
          <w:gridSpan w:val="2"/>
          <w:tcBorders>
            <w:bottom w:val="single" w:sz="4" w:space="0" w:color="000000"/>
          </w:tcBorders>
        </w:tcPr>
        <w:p w:rsidR="00CA044E" w:rsidRDefault="00CA044E" w:rsidP="00CA044E">
          <w:pPr>
            <w:pStyle w:val="TableParagraph"/>
            <w:spacing w:before="26"/>
            <w:rPr>
              <w:b/>
              <w:sz w:val="18"/>
            </w:rPr>
          </w:pPr>
          <w:r>
            <w:rPr>
              <w:b/>
              <w:sz w:val="18"/>
            </w:rPr>
            <w:t xml:space="preserve">                                 PROCESO DE GESTION HUMANA</w:t>
          </w:r>
        </w:p>
      </w:tc>
    </w:tr>
    <w:tr w:rsidR="00CA044E" w:rsidTr="00E5158F">
      <w:tblPrEx>
        <w:tblCellMar>
          <w:left w:w="0" w:type="dxa"/>
          <w:right w:w="0" w:type="dxa"/>
        </w:tblCellMar>
      </w:tblPrEx>
      <w:trPr>
        <w:trHeight w:val="237"/>
      </w:trPr>
      <w:tc>
        <w:tcPr>
          <w:tcW w:w="3257" w:type="dxa"/>
          <w:vMerge/>
          <w:tcBorders>
            <w:top w:val="nil"/>
          </w:tcBorders>
        </w:tcPr>
        <w:p w:rsidR="00CA044E" w:rsidRPr="00B21546" w:rsidRDefault="00CA044E" w:rsidP="00CA044E">
          <w:pPr>
            <w:rPr>
              <w:sz w:val="2"/>
              <w:szCs w:val="2"/>
              <w:lang w:val="es-CO"/>
            </w:rPr>
          </w:pPr>
        </w:p>
      </w:tc>
      <w:tc>
        <w:tcPr>
          <w:tcW w:w="6670" w:type="dxa"/>
          <w:gridSpan w:val="2"/>
          <w:tcBorders>
            <w:top w:val="single" w:sz="4" w:space="0" w:color="000000"/>
            <w:bottom w:val="single" w:sz="4" w:space="0" w:color="000000"/>
          </w:tcBorders>
        </w:tcPr>
        <w:p w:rsidR="00CA044E" w:rsidRPr="00CA044E" w:rsidRDefault="00CA044E" w:rsidP="00CA044E">
          <w:pPr>
            <w:pStyle w:val="Sinespaciado"/>
            <w:rPr>
              <w:rFonts w:ascii="Times New Roman" w:hAnsi="Times New Roman"/>
              <w:szCs w:val="21"/>
              <w:lang w:eastAsia="es-ES_tradnl"/>
            </w:rPr>
          </w:pPr>
          <w:r w:rsidRPr="00CA044E">
            <w:rPr>
              <w:b/>
              <w:szCs w:val="21"/>
            </w:rPr>
            <w:t xml:space="preserve">   </w:t>
          </w:r>
          <w:r>
            <w:rPr>
              <w:b/>
              <w:szCs w:val="21"/>
            </w:rPr>
            <w:t xml:space="preserve">                           </w:t>
          </w:r>
          <w:r w:rsidRPr="00CA044E">
            <w:rPr>
              <w:rFonts w:ascii="Calibri" w:hAnsi="Calibri" w:cs="Times New Roman"/>
              <w:b/>
              <w:szCs w:val="21"/>
            </w:rPr>
            <w:t>PRUEBA PRACTICA A CONDUCTORES</w:t>
          </w:r>
        </w:p>
      </w:tc>
    </w:tr>
    <w:tr w:rsidR="00CA044E" w:rsidTr="00E5158F">
      <w:tblPrEx>
        <w:tblCellMar>
          <w:left w:w="0" w:type="dxa"/>
          <w:right w:w="0" w:type="dxa"/>
        </w:tblCellMar>
      </w:tblPrEx>
      <w:trPr>
        <w:trHeight w:val="272"/>
      </w:trPr>
      <w:tc>
        <w:tcPr>
          <w:tcW w:w="3257" w:type="dxa"/>
          <w:vMerge/>
          <w:tcBorders>
            <w:top w:val="nil"/>
          </w:tcBorders>
        </w:tcPr>
        <w:p w:rsidR="00CA044E" w:rsidRPr="00B21546" w:rsidRDefault="00CA044E" w:rsidP="00CA044E">
          <w:pPr>
            <w:rPr>
              <w:sz w:val="2"/>
              <w:szCs w:val="2"/>
              <w:lang w:val="es-CO"/>
            </w:rPr>
          </w:pPr>
        </w:p>
      </w:tc>
      <w:tc>
        <w:tcPr>
          <w:tcW w:w="3331" w:type="dxa"/>
          <w:tcBorders>
            <w:top w:val="single" w:sz="4" w:space="0" w:color="000000"/>
            <w:right w:val="single" w:sz="4" w:space="0" w:color="000000"/>
          </w:tcBorders>
        </w:tcPr>
        <w:p w:rsidR="00CA044E" w:rsidRDefault="00CA044E" w:rsidP="00CA044E">
          <w:pPr>
            <w:pStyle w:val="TableParagraph"/>
            <w:spacing w:before="32"/>
            <w:ind w:left="109"/>
            <w:rPr>
              <w:sz w:val="18"/>
            </w:rPr>
          </w:pPr>
          <w:r>
            <w:rPr>
              <w:b/>
              <w:sz w:val="18"/>
            </w:rPr>
            <w:t xml:space="preserve">CODIGO: </w:t>
          </w:r>
          <w:r>
            <w:rPr>
              <w:sz w:val="18"/>
            </w:rPr>
            <w:t>FGH:06</w:t>
          </w:r>
        </w:p>
      </w:tc>
      <w:tc>
        <w:tcPr>
          <w:tcW w:w="3339" w:type="dxa"/>
          <w:tcBorders>
            <w:top w:val="single" w:sz="4" w:space="0" w:color="000000"/>
            <w:left w:val="single" w:sz="4" w:space="0" w:color="000000"/>
          </w:tcBorders>
        </w:tcPr>
        <w:p w:rsidR="00CA044E" w:rsidRDefault="00CA044E" w:rsidP="00CA044E">
          <w:pPr>
            <w:pStyle w:val="TableParagraph"/>
            <w:spacing w:before="32"/>
            <w:ind w:left="117"/>
            <w:rPr>
              <w:sz w:val="18"/>
            </w:rPr>
          </w:pPr>
          <w:r>
            <w:rPr>
              <w:b/>
              <w:sz w:val="18"/>
            </w:rPr>
            <w:t xml:space="preserve">VERSION: </w:t>
          </w:r>
          <w:r>
            <w:rPr>
              <w:sz w:val="18"/>
            </w:rPr>
            <w:t>ORIGINAL</w:t>
          </w:r>
        </w:p>
      </w:tc>
    </w:tr>
  </w:tbl>
  <w:p w:rsidR="002B2401" w:rsidRPr="002B2401" w:rsidRDefault="002B2401" w:rsidP="002B2401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  <w:lang w:eastAsia="en-US"/>
      </w:rPr>
    </w:pPr>
  </w:p>
  <w:p w:rsidR="00C36592" w:rsidRPr="002B2401" w:rsidRDefault="00C36592" w:rsidP="002B240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4E56" w:rsidRDefault="000F4E5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592"/>
    <w:rsid w:val="000104D5"/>
    <w:rsid w:val="000158F8"/>
    <w:rsid w:val="000219B3"/>
    <w:rsid w:val="00045413"/>
    <w:rsid w:val="000B4F16"/>
    <w:rsid w:val="000C7EF7"/>
    <w:rsid w:val="000D4A0E"/>
    <w:rsid w:val="000E0E8F"/>
    <w:rsid w:val="000F4E56"/>
    <w:rsid w:val="00185149"/>
    <w:rsid w:val="00256143"/>
    <w:rsid w:val="00291ECA"/>
    <w:rsid w:val="002B2401"/>
    <w:rsid w:val="002D5CF3"/>
    <w:rsid w:val="00321CFA"/>
    <w:rsid w:val="0032234F"/>
    <w:rsid w:val="00356998"/>
    <w:rsid w:val="004354AF"/>
    <w:rsid w:val="00477770"/>
    <w:rsid w:val="004A1F05"/>
    <w:rsid w:val="004D193B"/>
    <w:rsid w:val="005444CD"/>
    <w:rsid w:val="005540D2"/>
    <w:rsid w:val="00566C6C"/>
    <w:rsid w:val="00596799"/>
    <w:rsid w:val="005A0877"/>
    <w:rsid w:val="005A1BD0"/>
    <w:rsid w:val="005A606A"/>
    <w:rsid w:val="00625B14"/>
    <w:rsid w:val="006B2A88"/>
    <w:rsid w:val="0070780B"/>
    <w:rsid w:val="0071423A"/>
    <w:rsid w:val="0071521C"/>
    <w:rsid w:val="0072207E"/>
    <w:rsid w:val="00742470"/>
    <w:rsid w:val="00824C09"/>
    <w:rsid w:val="008346B5"/>
    <w:rsid w:val="008802D5"/>
    <w:rsid w:val="008941D4"/>
    <w:rsid w:val="00907134"/>
    <w:rsid w:val="00942E64"/>
    <w:rsid w:val="00991DC2"/>
    <w:rsid w:val="009A00FF"/>
    <w:rsid w:val="009B0AF9"/>
    <w:rsid w:val="00A20F2B"/>
    <w:rsid w:val="00A333B1"/>
    <w:rsid w:val="00A55DAD"/>
    <w:rsid w:val="00A770BF"/>
    <w:rsid w:val="00AB3D83"/>
    <w:rsid w:val="00AE418C"/>
    <w:rsid w:val="00B4305E"/>
    <w:rsid w:val="00B535E9"/>
    <w:rsid w:val="00BE1824"/>
    <w:rsid w:val="00C36592"/>
    <w:rsid w:val="00C617EB"/>
    <w:rsid w:val="00C64EEE"/>
    <w:rsid w:val="00CA044E"/>
    <w:rsid w:val="00D02409"/>
    <w:rsid w:val="00D034EB"/>
    <w:rsid w:val="00D157B9"/>
    <w:rsid w:val="00D63F92"/>
    <w:rsid w:val="00D6681A"/>
    <w:rsid w:val="00D75B5B"/>
    <w:rsid w:val="00D97BC6"/>
    <w:rsid w:val="00E344E4"/>
    <w:rsid w:val="00E86098"/>
    <w:rsid w:val="00E92C4E"/>
    <w:rsid w:val="00EE110C"/>
    <w:rsid w:val="00EE1ABD"/>
    <w:rsid w:val="00EE6C70"/>
    <w:rsid w:val="00F131B7"/>
    <w:rsid w:val="00F174B4"/>
    <w:rsid w:val="00F51BD8"/>
    <w:rsid w:val="00FB75F0"/>
    <w:rsid w:val="00FE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A8C41"/>
  <w15:docId w15:val="{20594D07-8803-4AAB-BAA3-A875CED5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65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592"/>
  </w:style>
  <w:style w:type="paragraph" w:styleId="Piedepgina">
    <w:name w:val="footer"/>
    <w:basedOn w:val="Normal"/>
    <w:link w:val="PiedepginaCar"/>
    <w:uiPriority w:val="99"/>
    <w:unhideWhenUsed/>
    <w:rsid w:val="00C365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592"/>
  </w:style>
  <w:style w:type="table" w:styleId="Tablaconcuadrcula">
    <w:name w:val="Table Grid"/>
    <w:basedOn w:val="Tablanormal"/>
    <w:uiPriority w:val="59"/>
    <w:rsid w:val="00C36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158F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E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110C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991DC2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B240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A044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A04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60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02A7C-838B-4552-86A3-E32F28B02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VONATUR SAS</dc:creator>
  <cp:lastModifiedBy>Microsoft Office User</cp:lastModifiedBy>
  <cp:revision>2</cp:revision>
  <cp:lastPrinted>2016-06-24T14:22:00Z</cp:lastPrinted>
  <dcterms:created xsi:type="dcterms:W3CDTF">2020-08-27T17:48:00Z</dcterms:created>
  <dcterms:modified xsi:type="dcterms:W3CDTF">2020-08-27T17:48:00Z</dcterms:modified>
</cp:coreProperties>
</file>