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BEA2" w14:textId="77777777" w:rsidR="0096789F" w:rsidRPr="00A40146" w:rsidRDefault="0096789F" w:rsidP="004A58CB">
      <w:pPr>
        <w:pStyle w:val="Sinespaciado"/>
        <w:rPr>
          <w:rFonts w:ascii="Arial" w:hAnsi="Arial" w:cs="Arial"/>
          <w:b/>
        </w:rPr>
      </w:pPr>
    </w:p>
    <w:p w14:paraId="34B731EE" w14:textId="77777777" w:rsidR="00FE5B05" w:rsidRPr="00A40146" w:rsidRDefault="003B67E8" w:rsidP="004A58CB">
      <w:pPr>
        <w:pStyle w:val="Sinespaciado"/>
        <w:jc w:val="center"/>
        <w:rPr>
          <w:rFonts w:ascii="Arial" w:hAnsi="Arial" w:cs="Arial"/>
          <w:b/>
        </w:rPr>
      </w:pPr>
      <w:r w:rsidRPr="00A40146">
        <w:rPr>
          <w:rFonts w:ascii="Arial" w:hAnsi="Arial" w:cs="Arial"/>
          <w:b/>
        </w:rPr>
        <w:t xml:space="preserve">ACUERDO </w:t>
      </w:r>
      <w:r w:rsidR="00675F41" w:rsidRPr="00A40146">
        <w:rPr>
          <w:rFonts w:ascii="Arial" w:hAnsi="Arial" w:cs="Arial"/>
          <w:b/>
        </w:rPr>
        <w:t>DE CONFIDENCIALIDAD</w:t>
      </w:r>
    </w:p>
    <w:p w14:paraId="6183A672" w14:textId="77777777" w:rsidR="003B67E8" w:rsidRPr="00A40146" w:rsidRDefault="003B67E8" w:rsidP="004A58CB">
      <w:pPr>
        <w:pStyle w:val="Sinespaciado"/>
        <w:jc w:val="both"/>
        <w:rPr>
          <w:rFonts w:ascii="Arial" w:hAnsi="Arial" w:cs="Arial"/>
        </w:rPr>
      </w:pPr>
    </w:p>
    <w:p w14:paraId="1295438D" w14:textId="1A6F1982" w:rsidR="00675F41" w:rsidRPr="00A40146" w:rsidRDefault="003B67E8" w:rsidP="004A58CB">
      <w:pPr>
        <w:pStyle w:val="Sinespaciado"/>
        <w:jc w:val="both"/>
        <w:rPr>
          <w:rFonts w:ascii="Arial" w:hAnsi="Arial" w:cs="Arial"/>
        </w:rPr>
      </w:pPr>
      <w:r w:rsidRPr="00A40146">
        <w:rPr>
          <w:rFonts w:ascii="Arial" w:hAnsi="Arial" w:cs="Arial"/>
        </w:rPr>
        <w:t>Celutaxi City SAS quien adelante se</w:t>
      </w:r>
      <w:r w:rsidR="005D4ED0" w:rsidRPr="00A40146">
        <w:rPr>
          <w:rFonts w:ascii="Arial" w:hAnsi="Arial" w:cs="Arial"/>
        </w:rPr>
        <w:t xml:space="preserve"> denominará L</w:t>
      </w:r>
      <w:r w:rsidRPr="00A40146">
        <w:rPr>
          <w:rFonts w:ascii="Arial" w:hAnsi="Arial" w:cs="Arial"/>
        </w:rPr>
        <w:t xml:space="preserve">a </w:t>
      </w:r>
      <w:r w:rsidR="005D4ED0" w:rsidRPr="00A40146">
        <w:rPr>
          <w:rFonts w:ascii="Arial" w:hAnsi="Arial" w:cs="Arial"/>
        </w:rPr>
        <w:t>C</w:t>
      </w:r>
      <w:r w:rsidRPr="00A40146">
        <w:rPr>
          <w:rFonts w:ascii="Arial" w:hAnsi="Arial" w:cs="Arial"/>
        </w:rPr>
        <w:t xml:space="preserve">ompañía </w:t>
      </w:r>
      <w:r w:rsidR="002110A2" w:rsidRPr="00A40146">
        <w:rPr>
          <w:rFonts w:ascii="Arial" w:hAnsi="Arial" w:cs="Arial"/>
        </w:rPr>
        <w:t>de comunicaciones</w:t>
      </w:r>
      <w:r w:rsidR="006915D2" w:rsidRPr="00A40146">
        <w:rPr>
          <w:rFonts w:ascii="Arial" w:hAnsi="Arial" w:cs="Arial"/>
        </w:rPr>
        <w:t xml:space="preserve"> va a entregar</w:t>
      </w:r>
      <w:r w:rsidR="0035543F">
        <w:rPr>
          <w:rFonts w:ascii="Arial" w:hAnsi="Arial" w:cs="Arial"/>
        </w:rPr>
        <w:t xml:space="preserve"> a</w:t>
      </w:r>
      <w:r w:rsidR="006915D2" w:rsidRPr="00A40146">
        <w:rPr>
          <w:rFonts w:ascii="Arial" w:hAnsi="Arial" w:cs="Arial"/>
        </w:rPr>
        <w:t xml:space="preserve"> </w:t>
      </w:r>
      <w:r w:rsidR="001C3463">
        <w:rPr>
          <w:rFonts w:ascii="Arial" w:hAnsi="Arial" w:cs="Arial"/>
          <w:b/>
          <w:bCs/>
          <w:lang w:val="es-ES_tradnl"/>
        </w:rPr>
        <w:t>HILARI SOFIA BARRANTES IBAÑEZ</w:t>
      </w:r>
      <w:r w:rsidR="00A0053E">
        <w:rPr>
          <w:rFonts w:ascii="Arial" w:hAnsi="Arial" w:cs="Arial"/>
          <w:b/>
          <w:bCs/>
          <w:lang w:val="es-ES_tradnl"/>
        </w:rPr>
        <w:t xml:space="preserve"> </w:t>
      </w:r>
      <w:r w:rsidR="007B1939" w:rsidRPr="00A40146">
        <w:rPr>
          <w:rFonts w:ascii="Arial" w:hAnsi="Arial" w:cs="Arial"/>
          <w:color w:val="000000" w:themeColor="text1"/>
        </w:rPr>
        <w:t>quien</w:t>
      </w:r>
      <w:r w:rsidRPr="00A40146">
        <w:rPr>
          <w:rFonts w:ascii="Arial" w:hAnsi="Arial" w:cs="Arial"/>
        </w:rPr>
        <w:t xml:space="preserve"> </w:t>
      </w:r>
      <w:r w:rsidR="006915D2" w:rsidRPr="00A40146">
        <w:rPr>
          <w:rFonts w:ascii="Arial" w:hAnsi="Arial" w:cs="Arial"/>
        </w:rPr>
        <w:t xml:space="preserve">es trabajador, </w:t>
      </w:r>
      <w:r w:rsidRPr="00A40146">
        <w:rPr>
          <w:rFonts w:ascii="Arial" w:hAnsi="Arial" w:cs="Arial"/>
        </w:rPr>
        <w:t>información con respecto a estrategia, productos, mecánica de la operación</w:t>
      </w:r>
      <w:r w:rsidR="002110A2" w:rsidRPr="00A40146">
        <w:rPr>
          <w:rFonts w:ascii="Arial" w:hAnsi="Arial" w:cs="Arial"/>
        </w:rPr>
        <w:t xml:space="preserve"> </w:t>
      </w:r>
      <w:r w:rsidR="006915D2" w:rsidRPr="00A40146">
        <w:rPr>
          <w:rFonts w:ascii="Arial" w:hAnsi="Arial" w:cs="Arial"/>
        </w:rPr>
        <w:t xml:space="preserve">contrato de confidencialidad </w:t>
      </w:r>
      <w:r w:rsidR="002110A2" w:rsidRPr="00A40146">
        <w:rPr>
          <w:rFonts w:ascii="Arial" w:hAnsi="Arial" w:cs="Arial"/>
        </w:rPr>
        <w:t>que celebro</w:t>
      </w:r>
      <w:r w:rsidR="00675F41" w:rsidRPr="00A40146">
        <w:rPr>
          <w:rFonts w:ascii="Arial" w:hAnsi="Arial" w:cs="Arial"/>
        </w:rPr>
        <w:t xml:space="preserve"> por una parte</w:t>
      </w:r>
      <w:r w:rsidRPr="00A40146">
        <w:rPr>
          <w:rFonts w:ascii="Arial" w:hAnsi="Arial" w:cs="Arial"/>
        </w:rPr>
        <w:t xml:space="preserve"> Celutaxi City SAS </w:t>
      </w:r>
      <w:r w:rsidR="00675F41" w:rsidRPr="00A40146">
        <w:rPr>
          <w:rFonts w:ascii="Arial" w:hAnsi="Arial" w:cs="Arial"/>
        </w:rPr>
        <w:t xml:space="preserve">Representada por </w:t>
      </w:r>
      <w:r w:rsidR="002E52D4" w:rsidRPr="008F2DCF">
        <w:rPr>
          <w:rFonts w:ascii="Arial" w:hAnsi="Arial" w:cs="Arial"/>
          <w:b/>
          <w:bCs/>
        </w:rPr>
        <w:t>LUZ MARY VELASQUEZ PENAGOS</w:t>
      </w:r>
      <w:r w:rsidR="002110A2" w:rsidRPr="00A40146">
        <w:rPr>
          <w:rFonts w:ascii="Arial" w:hAnsi="Arial" w:cs="Arial"/>
        </w:rPr>
        <w:t xml:space="preserve"> y por </w:t>
      </w:r>
      <w:r w:rsidR="00D94559" w:rsidRPr="00A40146">
        <w:rPr>
          <w:rFonts w:ascii="Arial" w:hAnsi="Arial" w:cs="Arial"/>
        </w:rPr>
        <w:t>el otro tenedor</w:t>
      </w:r>
      <w:r w:rsidR="00A40146" w:rsidRPr="008F2DCF">
        <w:rPr>
          <w:rFonts w:ascii="Arial" w:hAnsi="Arial" w:cs="Arial"/>
          <w:b/>
          <w:bCs/>
        </w:rPr>
        <w:t xml:space="preserve"> </w:t>
      </w:r>
      <w:r w:rsidR="00A10F89">
        <w:rPr>
          <w:rFonts w:ascii="Arial" w:hAnsi="Arial" w:cs="Arial"/>
          <w:b/>
          <w:bCs/>
          <w:lang w:val="es-ES_tradnl"/>
        </w:rPr>
        <w:t xml:space="preserve">HILARI SOFIA BARRANTES IBAÑEZ </w:t>
      </w:r>
      <w:r w:rsidR="00675F41" w:rsidRPr="00A40146">
        <w:rPr>
          <w:rFonts w:ascii="Arial" w:hAnsi="Arial" w:cs="Arial"/>
        </w:rPr>
        <w:t>de las declaraciones y clausulas siguientes:</w:t>
      </w:r>
    </w:p>
    <w:p w14:paraId="688F86E7" w14:textId="29364ADE" w:rsidR="00E5309C" w:rsidRPr="00A40146" w:rsidRDefault="003B67E8" w:rsidP="004A58CB">
      <w:pPr>
        <w:pStyle w:val="Sinespaciado"/>
        <w:jc w:val="both"/>
        <w:rPr>
          <w:rFonts w:ascii="Arial" w:hAnsi="Arial" w:cs="Arial"/>
        </w:rPr>
      </w:pPr>
      <w:r w:rsidRPr="00A40146">
        <w:rPr>
          <w:rFonts w:ascii="Arial" w:hAnsi="Arial" w:cs="Arial"/>
        </w:rPr>
        <w:t xml:space="preserve">Declara la empresa </w:t>
      </w:r>
      <w:r w:rsidRPr="008F2DCF">
        <w:rPr>
          <w:rFonts w:ascii="Arial" w:hAnsi="Arial" w:cs="Arial"/>
          <w:b/>
          <w:bCs/>
        </w:rPr>
        <w:t>CELUTAXI CITY SAS</w:t>
      </w:r>
      <w:r w:rsidRPr="00A40146">
        <w:rPr>
          <w:rFonts w:ascii="Arial" w:hAnsi="Arial" w:cs="Arial"/>
        </w:rPr>
        <w:t xml:space="preserve"> </w:t>
      </w:r>
      <w:r w:rsidR="00675F41" w:rsidRPr="00A40146">
        <w:rPr>
          <w:rFonts w:ascii="Arial" w:hAnsi="Arial" w:cs="Arial"/>
        </w:rPr>
        <w:t>por conducto de su representante:</w:t>
      </w:r>
    </w:p>
    <w:p w14:paraId="653739C3" w14:textId="77777777" w:rsidR="00675F41" w:rsidRPr="00A40146" w:rsidRDefault="00675F41" w:rsidP="004A58CB">
      <w:pPr>
        <w:pStyle w:val="Sinespaciado"/>
        <w:numPr>
          <w:ilvl w:val="0"/>
          <w:numId w:val="1"/>
        </w:numPr>
        <w:jc w:val="both"/>
        <w:rPr>
          <w:rFonts w:ascii="Arial" w:hAnsi="Arial" w:cs="Arial"/>
        </w:rPr>
      </w:pPr>
      <w:r w:rsidRPr="00A40146">
        <w:rPr>
          <w:rFonts w:ascii="Arial" w:hAnsi="Arial" w:cs="Arial"/>
        </w:rPr>
        <w:t>Que es una sociedad mercantil debidamente constituida.</w:t>
      </w:r>
    </w:p>
    <w:p w14:paraId="7E2FDCFF" w14:textId="04A11394" w:rsidR="0096789F" w:rsidRPr="00A40146" w:rsidRDefault="00675F41" w:rsidP="00F83E69">
      <w:pPr>
        <w:pStyle w:val="Sinespaciado"/>
        <w:numPr>
          <w:ilvl w:val="0"/>
          <w:numId w:val="1"/>
        </w:numPr>
        <w:jc w:val="both"/>
        <w:rPr>
          <w:rFonts w:ascii="Arial" w:hAnsi="Arial" w:cs="Arial"/>
        </w:rPr>
      </w:pPr>
      <w:r w:rsidRPr="00A40146">
        <w:rPr>
          <w:rFonts w:ascii="Arial" w:hAnsi="Arial" w:cs="Arial"/>
        </w:rPr>
        <w:t>Que es su voluntad obligarse en los términos de este contrato.</w:t>
      </w:r>
    </w:p>
    <w:p w14:paraId="7FAB097E" w14:textId="05CC961F" w:rsidR="003B67E8" w:rsidRPr="00A40146" w:rsidRDefault="00675F41" w:rsidP="00F83E69">
      <w:pPr>
        <w:spacing w:after="0" w:line="240" w:lineRule="auto"/>
        <w:jc w:val="both"/>
        <w:rPr>
          <w:rFonts w:ascii="Arial" w:eastAsia="Times New Roman" w:hAnsi="Arial" w:cs="Arial"/>
          <w:color w:val="000000"/>
        </w:rPr>
      </w:pPr>
      <w:r w:rsidRPr="00A40146">
        <w:rPr>
          <w:rFonts w:ascii="Arial" w:hAnsi="Arial" w:cs="Arial"/>
        </w:rPr>
        <w:t xml:space="preserve">Declara el empleado por medio de: </w:t>
      </w:r>
      <w:r w:rsidR="003C0138" w:rsidRPr="00A40146">
        <w:rPr>
          <w:rFonts w:ascii="Arial" w:hAnsi="Arial" w:cs="Arial"/>
        </w:rPr>
        <w:t xml:space="preserve">yo </w:t>
      </w:r>
      <w:r w:rsidR="00A10F89">
        <w:rPr>
          <w:rFonts w:ascii="Arial" w:hAnsi="Arial" w:cs="Arial"/>
          <w:b/>
          <w:bCs/>
          <w:lang w:val="es-ES_tradnl"/>
        </w:rPr>
        <w:t xml:space="preserve">HILARI SOFIA BARRANTES IBAÑEZ </w:t>
      </w:r>
      <w:r w:rsidR="002110A2" w:rsidRPr="00A40146">
        <w:rPr>
          <w:rFonts w:ascii="Arial" w:hAnsi="Arial" w:cs="Arial"/>
        </w:rPr>
        <w:t>vecino</w:t>
      </w:r>
      <w:r w:rsidR="0066118F" w:rsidRPr="00A40146">
        <w:rPr>
          <w:rFonts w:ascii="Arial" w:hAnsi="Arial" w:cs="Arial"/>
        </w:rPr>
        <w:t xml:space="preserve">(a) </w:t>
      </w:r>
      <w:r w:rsidR="002110A2" w:rsidRPr="00A40146">
        <w:rPr>
          <w:rFonts w:ascii="Arial" w:hAnsi="Arial" w:cs="Arial"/>
        </w:rPr>
        <w:t>de</w:t>
      </w:r>
      <w:r w:rsidR="00F83E69" w:rsidRPr="00A40146">
        <w:rPr>
          <w:rFonts w:ascii="Arial" w:hAnsi="Arial" w:cs="Arial"/>
        </w:rPr>
        <w:t xml:space="preserve"> </w:t>
      </w:r>
      <w:r w:rsidR="00EA0DBB">
        <w:rPr>
          <w:rFonts w:ascii="Arial" w:hAnsi="Arial" w:cs="Arial"/>
        </w:rPr>
        <w:t>VILLAVICENCIO</w:t>
      </w:r>
      <w:r w:rsidR="003F1BE8">
        <w:rPr>
          <w:rFonts w:ascii="Arial" w:hAnsi="Arial" w:cs="Arial"/>
        </w:rPr>
        <w:t xml:space="preserve"> Con</w:t>
      </w:r>
      <w:r w:rsidRPr="00A40146">
        <w:rPr>
          <w:rFonts w:ascii="Arial" w:hAnsi="Arial" w:cs="Arial"/>
        </w:rPr>
        <w:t xml:space="preserve"> documento de identidad</w:t>
      </w:r>
      <w:r w:rsidR="002110A2" w:rsidRPr="00A40146">
        <w:rPr>
          <w:rFonts w:ascii="Arial" w:hAnsi="Arial" w:cs="Arial"/>
        </w:rPr>
        <w:t xml:space="preserve"> </w:t>
      </w:r>
      <w:r w:rsidR="005D4ED0" w:rsidRPr="00A40146">
        <w:rPr>
          <w:rFonts w:ascii="Arial" w:eastAsia="Times New Roman" w:hAnsi="Arial" w:cs="Arial"/>
          <w:color w:val="000000"/>
        </w:rPr>
        <w:t>No</w:t>
      </w:r>
      <w:r w:rsidR="00E4509E" w:rsidRPr="00A40146">
        <w:rPr>
          <w:rFonts w:ascii="Arial" w:eastAsia="Times New Roman" w:hAnsi="Arial" w:cs="Arial"/>
          <w:color w:val="000000"/>
        </w:rPr>
        <w:t xml:space="preserve"> </w:t>
      </w:r>
      <w:r w:rsidR="00E337E4">
        <w:rPr>
          <w:rFonts w:ascii="Arial" w:eastAsia="Times New Roman" w:hAnsi="Arial" w:cs="Arial"/>
          <w:color w:val="000000"/>
        </w:rPr>
        <w:t>1.006.822.256</w:t>
      </w:r>
      <w:r w:rsidR="000C53DD" w:rsidRPr="00A40146">
        <w:rPr>
          <w:rFonts w:ascii="Arial" w:hAnsi="Arial" w:cs="Arial"/>
        </w:rPr>
        <w:t>,</w:t>
      </w:r>
      <w:r w:rsidR="00975879" w:rsidRPr="00A40146">
        <w:rPr>
          <w:rFonts w:ascii="Arial" w:hAnsi="Arial" w:cs="Arial"/>
        </w:rPr>
        <w:t xml:space="preserve"> </w:t>
      </w:r>
      <w:r w:rsidRPr="00A40146">
        <w:rPr>
          <w:rFonts w:ascii="Arial" w:hAnsi="Arial" w:cs="Arial"/>
        </w:rPr>
        <w:t>en representación propia.</w:t>
      </w:r>
      <w:r w:rsidR="00A40146" w:rsidRPr="00A40146">
        <w:rPr>
          <w:rFonts w:ascii="Arial" w:hAnsi="Arial" w:cs="Arial"/>
        </w:rPr>
        <w:t xml:space="preserve"> </w:t>
      </w:r>
      <w:r w:rsidR="00D94559" w:rsidRPr="00A40146">
        <w:rPr>
          <w:rFonts w:ascii="Arial" w:hAnsi="Arial" w:cs="Arial"/>
        </w:rPr>
        <w:t>Que,</w:t>
      </w:r>
      <w:r w:rsidR="003B67E8" w:rsidRPr="00A40146">
        <w:rPr>
          <w:rFonts w:ascii="Arial" w:hAnsi="Arial" w:cs="Arial"/>
        </w:rPr>
        <w:t xml:space="preserve"> para efectos del presente acuerdo, se entenderá por Parte Reveladora aquella Parte que ha revelado o divulgado información confidencial, según se define en el presente acuerdo. Por parte Receptora se entenderá aquella Parte que le ha sido revelado la información confidencial.</w:t>
      </w:r>
    </w:p>
    <w:p w14:paraId="6BC2CF10" w14:textId="368ADC18" w:rsidR="003B67E8" w:rsidRPr="00A40146" w:rsidRDefault="003B67E8" w:rsidP="004A58CB">
      <w:pPr>
        <w:pStyle w:val="Textoindependiente"/>
        <w:ind w:right="-91"/>
        <w:rPr>
          <w:rFonts w:ascii="Arial" w:hAnsi="Arial" w:cs="Arial"/>
          <w:sz w:val="22"/>
          <w:szCs w:val="22"/>
        </w:rPr>
      </w:pPr>
      <w:r w:rsidRPr="00A40146">
        <w:rPr>
          <w:rFonts w:ascii="Arial" w:hAnsi="Arial" w:cs="Arial"/>
          <w:sz w:val="22"/>
          <w:szCs w:val="22"/>
        </w:rPr>
        <w:t xml:space="preserve">En cuanto a la información </w:t>
      </w:r>
      <w:r w:rsidR="006915D2" w:rsidRPr="00A40146">
        <w:rPr>
          <w:rFonts w:ascii="Arial" w:hAnsi="Arial" w:cs="Arial"/>
          <w:sz w:val="22"/>
          <w:szCs w:val="22"/>
        </w:rPr>
        <w:t>a ser entregada ahora y en el futuro</w:t>
      </w:r>
      <w:r w:rsidRPr="00A40146">
        <w:rPr>
          <w:rFonts w:ascii="Arial" w:hAnsi="Arial" w:cs="Arial"/>
          <w:sz w:val="22"/>
          <w:szCs w:val="22"/>
        </w:rPr>
        <w:t xml:space="preserve"> por la compañía, </w:t>
      </w:r>
      <w:r w:rsidR="006915D2" w:rsidRPr="00A40146">
        <w:rPr>
          <w:rFonts w:ascii="Arial" w:hAnsi="Arial" w:cs="Arial"/>
          <w:sz w:val="22"/>
          <w:szCs w:val="22"/>
        </w:rPr>
        <w:t xml:space="preserve">el trabajador </w:t>
      </w:r>
      <w:r w:rsidRPr="00A40146">
        <w:rPr>
          <w:rFonts w:ascii="Arial" w:hAnsi="Arial" w:cs="Arial"/>
          <w:sz w:val="22"/>
          <w:szCs w:val="22"/>
        </w:rPr>
        <w:t xml:space="preserve">acuerda y se compromete con la compañía en su propio nombre y también en nombre de sus directores, empleados, agentes y/o cualesquiera terceras personas involucradas en su análisis, a lo siguiente: </w:t>
      </w:r>
    </w:p>
    <w:p w14:paraId="2B8E96B2" w14:textId="77777777" w:rsidR="003B67E8" w:rsidRPr="00A40146" w:rsidRDefault="003B67E8" w:rsidP="004A58CB">
      <w:pPr>
        <w:pStyle w:val="Textoindependiente"/>
        <w:ind w:right="-91"/>
        <w:rPr>
          <w:rFonts w:ascii="Arial" w:hAnsi="Arial" w:cs="Arial"/>
          <w:sz w:val="22"/>
          <w:szCs w:val="22"/>
        </w:rPr>
      </w:pPr>
    </w:p>
    <w:p w14:paraId="3337D268" w14:textId="601F5341" w:rsidR="00D65CF4" w:rsidRPr="00A40146" w:rsidRDefault="003B67E8" w:rsidP="004A58CB">
      <w:pPr>
        <w:spacing w:line="240" w:lineRule="auto"/>
        <w:ind w:right="-91"/>
        <w:jc w:val="both"/>
        <w:rPr>
          <w:rFonts w:ascii="Arial" w:hAnsi="Arial" w:cs="Arial"/>
        </w:rPr>
      </w:pPr>
      <w:r w:rsidRPr="00A40146">
        <w:rPr>
          <w:rFonts w:ascii="Arial" w:hAnsi="Arial" w:cs="Arial"/>
          <w:b/>
        </w:rPr>
        <w:t>PRIMERA: Definición de Información Confidencial:</w:t>
      </w:r>
      <w:r w:rsidRPr="00A40146">
        <w:rPr>
          <w:rFonts w:ascii="Arial" w:hAnsi="Arial" w:cs="Arial"/>
        </w:rPr>
        <w:t xml:space="preserve"> Toda la información de cualquier clase que hasta este momento haya utilizado, conocido y/o se le haya suministrado directa o indirectamente la Parte Reveladora a la Parte Receptora  por cualquier medio; y/o la que se le entregue, utilice, conozca o se ponga a disposición para la ejecución de los contratos suscritos o que se suscriban; así como aquella información que en el futuro tenga que utilizar, conocer, entregarse y/o ponerse a disposición de la Parte Receptora para definir la celebración y/o ejecución de cualquier negocio jurídico, es de carácter confidencial y privilegiada, entendiendo como ésta, sin excepción, aquella información de carácter técnico, tecnológico, operativo, procedimental, comercial, de clientes, de mercadeo, de negocios, descripciones y contenido de los negocios, proyectos, así como toda la información o documento de cualquier clase de carácter financiero, administrativo o legal y cualquiera otra relacionada directa o indirectamente con los negocios o contratos que relacionan a las partes, a la que normalmente no tiene acceso libre el público en</w:t>
      </w:r>
      <w:r w:rsidR="0096789F" w:rsidRPr="00A40146">
        <w:rPr>
          <w:rFonts w:ascii="Arial" w:hAnsi="Arial" w:cs="Arial"/>
        </w:rPr>
        <w:t xml:space="preserve"> </w:t>
      </w:r>
      <w:r w:rsidRPr="00A40146">
        <w:rPr>
          <w:rFonts w:ascii="Arial" w:hAnsi="Arial" w:cs="Arial"/>
        </w:rPr>
        <w:t>general y que se le</w:t>
      </w:r>
      <w:r w:rsidR="0096789F" w:rsidRPr="00A40146">
        <w:rPr>
          <w:rFonts w:ascii="Arial" w:hAnsi="Arial" w:cs="Arial"/>
        </w:rPr>
        <w:t xml:space="preserve"> </w:t>
      </w:r>
      <w:r w:rsidR="00D65CF4" w:rsidRPr="00A40146">
        <w:rPr>
          <w:rFonts w:ascii="Arial" w:hAnsi="Arial" w:cs="Arial"/>
        </w:rPr>
        <w:t xml:space="preserve">entregue a la Parte Receptora en cualquier forma escrita u oral (sin que sea necesario manifestar expresamente su carácter confidencial y/o reservado), así como los resultados producto del procesamiento de la información de cualquiera de las Partes y por tanto, debe permanecer en reserva para todas aquellas personas no autorizadas expresamente para conocerla. Información confidencial comprende pero no se limita a documentos, mensajes de datos, comunicaciones, presentaciones, cifras, estudios, análisis, investigaciones, productos y servicios, pólizas, notas técnicas y sus características, proyecciones financieras, planes de negocio y de desarrollo, canales, estrategias y/o métodos de comercialización, promociones, descripción e identificación de socios, volúmenes estimados de negocio, información de contratos con terceros; información de costos; informes de mercadeo; especificaciones, diseños, dibujos, conceptos, datos, prototipos, mejoramientos, elementos relacionados con la red de telecomunicaciones y plataformas; información de los clientes protegida por la reserva bancaria, información de los clientes de las Partes en general,  procedimientos, formatos;  y cualquiera otra información que no sea pública, que la Parte Receptora conozca </w:t>
      </w:r>
      <w:r w:rsidR="00D65CF4" w:rsidRPr="00A40146">
        <w:rPr>
          <w:rFonts w:ascii="Arial" w:hAnsi="Arial" w:cs="Arial"/>
        </w:rPr>
        <w:lastRenderedPageBreak/>
        <w:t xml:space="preserve">en virtud de la ejecución de la relación comercial y/o objetos sociales, relaciones con sus actividades o de las de sus empleados, directivos, funcionarios y contratistas. La mención de lo que dentro de este acuerdo se considera información confidencial, es meramente enunciativa. Dentro de la información confidencial se encuentra incluido el secreto empresarial, entendido de acuerdo con la definición consagrada en el artículo 260 de la Decisión 486 de 2000 de la Comisión de la Comunidad Andina. </w:t>
      </w:r>
    </w:p>
    <w:p w14:paraId="2914739C" w14:textId="58ED39A4" w:rsidR="00D65CF4" w:rsidRPr="00A40146" w:rsidRDefault="00D65CF4" w:rsidP="004A58CB">
      <w:pPr>
        <w:spacing w:line="240" w:lineRule="auto"/>
        <w:ind w:right="-91"/>
        <w:jc w:val="both"/>
        <w:rPr>
          <w:rFonts w:ascii="Arial" w:hAnsi="Arial" w:cs="Arial"/>
        </w:rPr>
      </w:pPr>
      <w:r w:rsidRPr="00A40146">
        <w:rPr>
          <w:rFonts w:ascii="Arial" w:hAnsi="Arial" w:cs="Arial"/>
          <w:b/>
        </w:rPr>
        <w:t>SEGUNDA: Obligación de Confidencialidad:</w:t>
      </w:r>
      <w:r w:rsidRPr="00A40146">
        <w:rPr>
          <w:rFonts w:ascii="Arial" w:hAnsi="Arial" w:cs="Arial"/>
        </w:rPr>
        <w:t xml:space="preserve"> La Parte Receptora se obliga a no revelar a terceras personas la Información Confidencial que reciba de la Parte Reveladora y, en consecuencia, se obliga a mantenerla de manera confidencial y privada, y a protegerla para evitar su divulgación, actuando con la mayor diligencia en la guarda y tratamiento de la información confidencial. De acuerdo con lo anterior, la Parte Receptora deberá adoptar todas las seguridades y/o precauciones razonables para proteger la información confidencial de la Parte Reveladora. Así mismo la Parte Receptora, se obliga a no revelar a ningún Tercero el contenido o existencia del presente acuerdo, sin previo consentimiento expreso y escrito de la Parte </w:t>
      </w:r>
      <w:r w:rsidR="00A56850" w:rsidRPr="00A40146">
        <w:rPr>
          <w:rFonts w:ascii="Arial" w:hAnsi="Arial" w:cs="Arial"/>
        </w:rPr>
        <w:t>Reveladora. Los</w:t>
      </w:r>
      <w:r w:rsidRPr="00A40146">
        <w:rPr>
          <w:rFonts w:ascii="Arial" w:hAnsi="Arial" w:cs="Arial"/>
        </w:rPr>
        <w:t xml:space="preserve"> Representantes, empleados, trabajadores o asesores de la Parte Receptora solamente tendrán acceso a la Información Confidencial, cuando ello sea estrictamente necesario para el desarrollo y ejecución de las relaciones comerciales entre las partes.  Para estos efectos, los Representantes, empleados, trabajadores o asesores serán informados por cuenta de la Parte Receptora de los requisitos de confidencialidad descritos en este acuerdo, con el fin de que estos sean </w:t>
      </w:r>
      <w:r w:rsidR="00A56850" w:rsidRPr="00A40146">
        <w:rPr>
          <w:rFonts w:ascii="Arial" w:hAnsi="Arial" w:cs="Arial"/>
        </w:rPr>
        <w:t>cumplidos. En</w:t>
      </w:r>
      <w:r w:rsidRPr="00A40146">
        <w:rPr>
          <w:rFonts w:ascii="Arial" w:hAnsi="Arial" w:cs="Arial"/>
        </w:rPr>
        <w:t xml:space="preserve"> aquellos casos en los que en virtud de la relación contractual la Parte Receptora tenga acceso, custodie o administre información o documentación relacionada con reportes a entes externos para cumplimiento normativo, deberá guardar reserva sobre dicha información y tratarla como confidencial de acuerdo con lo establecido en este acuerdo y no podrá darla a conocer a las personas implicadas directa o indirectamente con dichos reportes.</w:t>
      </w:r>
    </w:p>
    <w:p w14:paraId="7CF5061D" w14:textId="4B14FAC2" w:rsidR="00D65CF4" w:rsidRPr="00A40146" w:rsidRDefault="00D65CF4" w:rsidP="004A58CB">
      <w:pPr>
        <w:spacing w:line="240" w:lineRule="auto"/>
        <w:ind w:right="-91"/>
        <w:jc w:val="both"/>
        <w:rPr>
          <w:rFonts w:ascii="Arial" w:hAnsi="Arial" w:cs="Arial"/>
        </w:rPr>
      </w:pPr>
      <w:r w:rsidRPr="00A40146">
        <w:rPr>
          <w:rFonts w:ascii="Arial" w:hAnsi="Arial" w:cs="Arial"/>
          <w:b/>
        </w:rPr>
        <w:t>TERCERA: Uso de la Información Confidencial:</w:t>
      </w:r>
      <w:r w:rsidRPr="00A40146">
        <w:rPr>
          <w:rFonts w:ascii="Arial" w:hAnsi="Arial" w:cs="Arial"/>
        </w:rPr>
        <w:t xml:space="preserve"> la Parte Receptora no utilizará la información confidencial para fines comerciales o para obtener beneficio propio o ajeno, directo o indirecto, sin importar si de tal forma no se causa un perjuicio a la Parte Reveladora o a Terceros y sólo la utilizará para los fines para los cuales fue entregada o divulgada. La Información Confidencial sólo podrá reproducirse si ello resulta directa y absolutamente necesario para desarrollar las relaciones comerciales o cumplir tal finalidad y sólo se dará a conocer a aquellos representantes, empleados, trabajadores, asesores que tengan necesidad de tal conocimiento para el cumplimiento de sus funciones. En este último evento deberá advertirse a dichos empleados, trabajadores, asesores, el carácter confidencial de la información, al tiempo que deberá advertírseles respecto de los términos de este acuerdo, quienes deberán adherirse a lo consagrado en este acuerdo antes de recibir o serle revelada dicha información. La obligación de confidencialidad incluye no sólo la información </w:t>
      </w:r>
      <w:r w:rsidR="00EA0DBB" w:rsidRPr="00A40146">
        <w:rPr>
          <w:rFonts w:ascii="Arial" w:hAnsi="Arial" w:cs="Arial"/>
        </w:rPr>
        <w:t>recibida,</w:t>
      </w:r>
      <w:r w:rsidRPr="00A40146">
        <w:rPr>
          <w:rFonts w:ascii="Arial" w:hAnsi="Arial" w:cs="Arial"/>
        </w:rPr>
        <w:t xml:space="preserve"> sino que comprende también la obligación de no divulgar que dicha información ha sido entregada. La Parte Receptora responderá por el cumplimiento de lo aquí dispuesto y, en todo caso, indemnizará a la Parte Reveladora por todos los daños y perjuicios que la divulgación de la información eventual le ocasione.</w:t>
      </w:r>
    </w:p>
    <w:p w14:paraId="0C87124A" w14:textId="24E9DFF5" w:rsidR="00D65CF4" w:rsidRPr="00A40146" w:rsidRDefault="00D65CF4" w:rsidP="00F83E69">
      <w:pPr>
        <w:spacing w:line="240" w:lineRule="auto"/>
        <w:ind w:right="-91"/>
        <w:jc w:val="both"/>
        <w:rPr>
          <w:rFonts w:ascii="Arial" w:hAnsi="Arial" w:cs="Arial"/>
        </w:rPr>
      </w:pPr>
      <w:r w:rsidRPr="00A40146">
        <w:rPr>
          <w:rFonts w:ascii="Arial" w:hAnsi="Arial" w:cs="Arial"/>
          <w:b/>
        </w:rPr>
        <w:t>CUARTA: Propiedad de la Información Confidencial</w:t>
      </w:r>
      <w:r w:rsidRPr="00A40146">
        <w:rPr>
          <w:rFonts w:ascii="Arial" w:hAnsi="Arial" w:cs="Arial"/>
        </w:rPr>
        <w:t xml:space="preserve">. La Información Confidencial seguirá siendo propiedad exclusiva de la Parte Reveladora y será devuelta, junto con todas las copias que de ella se hubiere hecho, dentro de los cinco (5) días hábiles siguientes a la solicitud que en este sentido haga la Parte Reveladora. La entrega de Información Confidencial y la suscripción del presente acuerdo, no concede a la Parte Receptora autorización, permiso o derechos de autor o de cualquier otro derecho de propiedad </w:t>
      </w:r>
      <w:r w:rsidRPr="00A40146">
        <w:rPr>
          <w:rFonts w:ascii="Arial" w:hAnsi="Arial" w:cs="Arial"/>
        </w:rPr>
        <w:lastRenderedPageBreak/>
        <w:t xml:space="preserve">industrial o intelectual. Ni este Acuerdo ni la entrega o recepción de Información Confidencial constituyen o implican promesa o intención de efectuar compra o venta de productos o servicios, o promesa de contrato de cualquier índole por cualquiera de las partes o compromiso con respecto a la comercialización presente o futura de cualquier producto o </w:t>
      </w:r>
      <w:r w:rsidR="00A00D05" w:rsidRPr="00A40146">
        <w:rPr>
          <w:rFonts w:ascii="Arial" w:hAnsi="Arial" w:cs="Arial"/>
        </w:rPr>
        <w:t>servicio. El</w:t>
      </w:r>
      <w:r w:rsidRPr="00A40146">
        <w:rPr>
          <w:rFonts w:ascii="Arial" w:hAnsi="Arial" w:cs="Arial"/>
        </w:rPr>
        <w:t xml:space="preserve"> presente acuerdo no implica restricción para la Parte Reveladora de ninguna especie para la libre comercialización a terceros de su propia información confidencial, </w:t>
      </w:r>
      <w:r w:rsidR="009519D8" w:rsidRPr="00A40146">
        <w:rPr>
          <w:rFonts w:ascii="Arial" w:hAnsi="Arial" w:cs="Arial"/>
        </w:rPr>
        <w:t>aun</w:t>
      </w:r>
      <w:r w:rsidRPr="00A40146">
        <w:rPr>
          <w:rFonts w:ascii="Arial" w:hAnsi="Arial" w:cs="Arial"/>
        </w:rPr>
        <w:t xml:space="preserve"> la que incluya modificaciones, alteraciones o adaptaciones de cualquier tipo o extensión.  Por consiguiente, la Parte Reveladora, en cualquier momento y sin notificar a la otra parte, podrá negociar, divulgar y tratar de cualquier manera y por cualquier motivo con terceros en lo relacionado con su propia información confidencial.   </w:t>
      </w:r>
    </w:p>
    <w:p w14:paraId="796DD24F" w14:textId="77777777" w:rsidR="00D65CF4" w:rsidRPr="00A40146" w:rsidRDefault="00D65CF4" w:rsidP="004A58CB">
      <w:pPr>
        <w:spacing w:after="0" w:line="240" w:lineRule="auto"/>
        <w:ind w:right="-91"/>
        <w:jc w:val="both"/>
        <w:rPr>
          <w:rFonts w:ascii="Arial" w:hAnsi="Arial" w:cs="Arial"/>
        </w:rPr>
      </w:pPr>
      <w:r w:rsidRPr="00A40146">
        <w:rPr>
          <w:rFonts w:ascii="Arial" w:hAnsi="Arial" w:cs="Arial"/>
          <w:b/>
        </w:rPr>
        <w:t>QUINTA: Duración del Acuerdo.</w:t>
      </w:r>
      <w:r w:rsidRPr="00A40146">
        <w:rPr>
          <w:rFonts w:ascii="Arial" w:hAnsi="Arial" w:cs="Arial"/>
        </w:rPr>
        <w:t xml:space="preserve"> El presente Acuerdo de Confidencialidad permanecerá vigente por tiempo indefinido, y en todo caso, por el mismo tiempo que permanezcan vigentes las relaciones contractuales y comerciales entre las Partes. En caso de terminación de toda relación contractual o comercial, la Parte Receptora se obliga a mantener la confidencialidad de la información durante un período de diez (10) años más contados a partir del momento de terminación de la relación contractual. </w:t>
      </w:r>
    </w:p>
    <w:p w14:paraId="052A1D59" w14:textId="77777777" w:rsidR="00D61C28" w:rsidRPr="00A40146" w:rsidRDefault="00D61C28" w:rsidP="004A58CB">
      <w:pPr>
        <w:spacing w:after="0" w:line="240" w:lineRule="auto"/>
        <w:ind w:right="-91"/>
        <w:jc w:val="both"/>
        <w:rPr>
          <w:rFonts w:ascii="Arial" w:hAnsi="Arial" w:cs="Arial"/>
        </w:rPr>
      </w:pPr>
    </w:p>
    <w:p w14:paraId="0A244E5E" w14:textId="1DE16029" w:rsidR="00D65CF4" w:rsidRPr="00A40146" w:rsidRDefault="00D65CF4" w:rsidP="004A58CB">
      <w:pPr>
        <w:spacing w:line="240" w:lineRule="auto"/>
        <w:ind w:right="-91"/>
        <w:jc w:val="both"/>
        <w:rPr>
          <w:rFonts w:ascii="Arial" w:hAnsi="Arial" w:cs="Arial"/>
        </w:rPr>
      </w:pPr>
      <w:r w:rsidRPr="00A40146">
        <w:rPr>
          <w:rFonts w:ascii="Arial" w:hAnsi="Arial" w:cs="Arial"/>
          <w:b/>
        </w:rPr>
        <w:t>SEXTA: Daño irreparable</w:t>
      </w:r>
      <w:r w:rsidRPr="00A40146">
        <w:rPr>
          <w:rFonts w:ascii="Arial" w:hAnsi="Arial" w:cs="Arial"/>
        </w:rPr>
        <w:t xml:space="preserve">. Cada Parte reconoce que el incumplimiento de este Acuerdo podría causar un perjuicio irreparable a su contraparte. Las Partes tomarán todas las medidas que sean necesarias para evitar cualquier incumplimiento del Acuerdo o la utilización de la información </w:t>
      </w:r>
      <w:r w:rsidR="00A00D05" w:rsidRPr="00A40146">
        <w:rPr>
          <w:rFonts w:ascii="Arial" w:hAnsi="Arial" w:cs="Arial"/>
        </w:rPr>
        <w:t>confidencial. Las</w:t>
      </w:r>
      <w:r w:rsidRPr="00A40146">
        <w:rPr>
          <w:rFonts w:ascii="Arial" w:hAnsi="Arial" w:cs="Arial"/>
        </w:rPr>
        <w:t xml:space="preserve"> Partes podrán reclamar judicial o extrajudicialmente el resarcimiento económico de todos los daños y perjuicios que el incumplimiento de la contraparte pudiera representarles, sin perjuicio de que así mismo adelanten las acciones legales pertinentes, si a ello hubiere lugar y no obstante poderse cobrar la cláusula penal estipulada en el presente acuerdo.  En el evento de divulgación o uso no autorizado de Información Confidencial, ocurrida por revelaciones que haga la Parte Receptora, ésta deberá desplegar los esfuerzos necesarios para asistir a la Parte Reveladora en la recuperación y prevención del uso, diseminación, venta, u otra disposición de dicha información, además lo facultará para exigir la indemnización de perjuicios que se causen a ella o a terceros como consecuencia de la violación de la obligación de confidencialidad por parte de la Parte Receptora. Lo anterior, sin perjuicio de los demás derechos que tenga cada uno derivados de este acuerdo o de la ley.</w:t>
      </w:r>
    </w:p>
    <w:p w14:paraId="2DDF107D" w14:textId="77777777" w:rsidR="00D65CF4" w:rsidRPr="00A40146" w:rsidRDefault="00D65CF4" w:rsidP="004A58CB">
      <w:pPr>
        <w:tabs>
          <w:tab w:val="left" w:pos="142"/>
        </w:tabs>
        <w:spacing w:line="240" w:lineRule="auto"/>
        <w:ind w:right="-91"/>
        <w:jc w:val="both"/>
        <w:rPr>
          <w:rFonts w:ascii="Arial" w:hAnsi="Arial" w:cs="Arial"/>
        </w:rPr>
      </w:pPr>
      <w:r w:rsidRPr="00A40146">
        <w:rPr>
          <w:rFonts w:ascii="Arial" w:hAnsi="Arial" w:cs="Arial"/>
          <w:b/>
        </w:rPr>
        <w:t>SEPTIMA: Recepción o Revelación de Información por medios tecnológicos o de comunicaciones:</w:t>
      </w:r>
      <w:r w:rsidRPr="00A40146">
        <w:rPr>
          <w:rFonts w:ascii="Arial" w:hAnsi="Arial" w:cs="Arial"/>
        </w:rPr>
        <w:t xml:space="preserve"> </w:t>
      </w:r>
      <w:r w:rsidRPr="00A40146">
        <w:rPr>
          <w:rFonts w:ascii="Arial" w:hAnsi="Arial" w:cs="Arial"/>
          <w:snapToGrid w:val="0"/>
        </w:rPr>
        <w:t xml:space="preserve">Si durante la prestación de los servicios </w:t>
      </w:r>
      <w:r w:rsidRPr="00A40146">
        <w:rPr>
          <w:rFonts w:ascii="Arial" w:hAnsi="Arial" w:cs="Arial"/>
        </w:rPr>
        <w:t>las Partes utilizan infraestructura tecnológica o sistemas de comunicación, se requerirá de la utilización de medios de comunicación seguros y en cada caso la información se codificará y autenticará el origen y el destinatario. Al utilizar medios tales como el correo electrónico e Internet, aplicarán las mismas medidas para asegurar que la información no sea vista ni modificada por personas diferentes.</w:t>
      </w:r>
    </w:p>
    <w:p w14:paraId="618868EB" w14:textId="77777777" w:rsidR="00054DB2" w:rsidRPr="00A40146" w:rsidRDefault="00D65CF4" w:rsidP="004A58CB">
      <w:pPr>
        <w:spacing w:after="0" w:line="240" w:lineRule="auto"/>
        <w:ind w:right="-91"/>
        <w:jc w:val="both"/>
        <w:rPr>
          <w:rFonts w:ascii="Arial" w:hAnsi="Arial" w:cs="Arial"/>
        </w:rPr>
      </w:pPr>
      <w:r w:rsidRPr="00A40146">
        <w:rPr>
          <w:rFonts w:ascii="Arial" w:hAnsi="Arial" w:cs="Arial"/>
          <w:b/>
        </w:rPr>
        <w:t>OCTVA: Sistema de Comunicación y Infraestructura:</w:t>
      </w:r>
      <w:r w:rsidRPr="00A40146">
        <w:rPr>
          <w:rFonts w:ascii="Arial" w:hAnsi="Arial" w:cs="Arial"/>
        </w:rPr>
        <w:t xml:space="preserve"> </w:t>
      </w:r>
      <w:r w:rsidRPr="00A40146">
        <w:rPr>
          <w:rFonts w:ascii="Arial" w:hAnsi="Arial" w:cs="Arial"/>
          <w:snapToGrid w:val="0"/>
        </w:rPr>
        <w:t xml:space="preserve">Si durante la prestación de los servicios </w:t>
      </w:r>
      <w:r w:rsidRPr="00A40146">
        <w:rPr>
          <w:rFonts w:ascii="Arial" w:hAnsi="Arial" w:cs="Arial"/>
        </w:rPr>
        <w:t>las Partes utilizan sistemas de comunicación o infraestructura tecnológica que implique entre otros, el almacenamiento y/o procesamiento de datos u información, recibidos de la contraparte, las Partes garantizarán a su contraparte que los mismos, poseen los elementos de seguridad necesarios para salvaguardar la información, tales como Firewalls, sistemas de autenticación y de inscripción.</w:t>
      </w:r>
    </w:p>
    <w:p w14:paraId="492DF396" w14:textId="77777777" w:rsidR="00D65CF4" w:rsidRPr="00A40146" w:rsidRDefault="00D65CF4" w:rsidP="004A58CB">
      <w:pPr>
        <w:spacing w:after="0" w:line="240" w:lineRule="auto"/>
        <w:ind w:right="-91"/>
        <w:jc w:val="both"/>
        <w:rPr>
          <w:rFonts w:ascii="Arial" w:hAnsi="Arial" w:cs="Arial"/>
        </w:rPr>
      </w:pPr>
    </w:p>
    <w:p w14:paraId="02E690C5" w14:textId="77777777" w:rsidR="00054DB2" w:rsidRPr="00A40146" w:rsidRDefault="00054DB2" w:rsidP="004A58CB">
      <w:pPr>
        <w:pStyle w:val="Sinespaciado"/>
        <w:jc w:val="both"/>
        <w:rPr>
          <w:rFonts w:ascii="Arial" w:hAnsi="Arial" w:cs="Arial"/>
        </w:rPr>
      </w:pPr>
      <w:r w:rsidRPr="00A40146">
        <w:rPr>
          <w:rFonts w:ascii="Arial" w:hAnsi="Arial" w:cs="Arial"/>
          <w:b/>
        </w:rPr>
        <w:lastRenderedPageBreak/>
        <w:t>NOVENA: Legislación Aplicable y Domicilio</w:t>
      </w:r>
      <w:r w:rsidRPr="00A40146">
        <w:rPr>
          <w:rFonts w:ascii="Arial" w:hAnsi="Arial" w:cs="Arial"/>
        </w:rPr>
        <w:t>. Para todos los efectos el domicilio contractual será la ciudad de Villavicencio (META), y el acuerdo se regirá e interpretará de acuerdo con las leyes de la República de Colombia</w:t>
      </w:r>
    </w:p>
    <w:p w14:paraId="624C8FC9" w14:textId="77777777" w:rsidR="00054DB2" w:rsidRPr="00A40146" w:rsidRDefault="00054DB2" w:rsidP="004A58CB">
      <w:pPr>
        <w:pStyle w:val="Sinespaciado"/>
        <w:jc w:val="both"/>
        <w:rPr>
          <w:rFonts w:ascii="Arial" w:hAnsi="Arial" w:cs="Arial"/>
        </w:rPr>
      </w:pPr>
    </w:p>
    <w:p w14:paraId="2E34F108" w14:textId="77777777" w:rsidR="00AD26C6" w:rsidRPr="00A40146" w:rsidRDefault="00054DB2" w:rsidP="004A58CB">
      <w:pPr>
        <w:spacing w:line="240" w:lineRule="auto"/>
        <w:ind w:right="-91"/>
        <w:jc w:val="both"/>
        <w:rPr>
          <w:rFonts w:ascii="Arial" w:hAnsi="Arial" w:cs="Arial"/>
        </w:rPr>
      </w:pPr>
      <w:r w:rsidRPr="00A40146">
        <w:rPr>
          <w:rFonts w:ascii="Arial" w:hAnsi="Arial" w:cs="Arial"/>
          <w:b/>
        </w:rPr>
        <w:t>DECIMA:</w:t>
      </w:r>
      <w:r w:rsidRPr="00A40146">
        <w:rPr>
          <w:rFonts w:ascii="Arial" w:hAnsi="Arial" w:cs="Arial"/>
        </w:rPr>
        <w:t xml:space="preserve"> </w:t>
      </w:r>
      <w:r w:rsidRPr="00A40146">
        <w:rPr>
          <w:rFonts w:ascii="Arial" w:hAnsi="Arial" w:cs="Arial"/>
          <w:b/>
        </w:rPr>
        <w:t>Divisibilidad Del Acuerdo</w:t>
      </w:r>
      <w:r w:rsidRPr="00A40146">
        <w:rPr>
          <w:rFonts w:ascii="Arial" w:hAnsi="Arial" w:cs="Arial"/>
        </w:rPr>
        <w:t>. Si cualquier disposición del presente acuerdo fuere considerada ilegal, inválida o inejecutable por autoridad competente, las disposiciones restantes permanecerán en pleno vigor y efecto, siempre y cuando la disposición declarada ilegal, inválida o inejecutable no constituya el objeto esencial del acuerdo</w:t>
      </w:r>
    </w:p>
    <w:p w14:paraId="400F96AC" w14:textId="77777777" w:rsidR="00AD26C6" w:rsidRPr="00A40146" w:rsidRDefault="00AD26C6" w:rsidP="004A58CB">
      <w:pPr>
        <w:pStyle w:val="Sinespaciado"/>
        <w:jc w:val="both"/>
        <w:rPr>
          <w:rFonts w:ascii="Arial" w:hAnsi="Arial" w:cs="Arial"/>
        </w:rPr>
      </w:pPr>
      <w:r w:rsidRPr="00A40146">
        <w:rPr>
          <w:rFonts w:ascii="Arial" w:hAnsi="Arial" w:cs="Arial"/>
        </w:rPr>
        <w:t xml:space="preserve">Para una interpretación y cumplimiento del presente contrato del empleado se somete a la jurisdicción de las leyes y tribunales de </w:t>
      </w:r>
      <w:r w:rsidR="002110A2" w:rsidRPr="00A40146">
        <w:rPr>
          <w:rFonts w:ascii="Arial" w:hAnsi="Arial" w:cs="Arial"/>
        </w:rPr>
        <w:t>Villavicencio</w:t>
      </w:r>
      <w:r w:rsidRPr="00A40146">
        <w:rPr>
          <w:rFonts w:ascii="Arial" w:hAnsi="Arial" w:cs="Arial"/>
        </w:rPr>
        <w:t xml:space="preserve"> renunciado desde ahora a cualquier otro </w:t>
      </w:r>
      <w:r w:rsidR="008D6137" w:rsidRPr="00A40146">
        <w:rPr>
          <w:rFonts w:ascii="Arial" w:hAnsi="Arial" w:cs="Arial"/>
        </w:rPr>
        <w:t>fuero que pudiere corresponderle por razón de sus domicilios presentes o futuros, o por cualquier causa señalando desde este momento como sus domicilios legales.</w:t>
      </w:r>
    </w:p>
    <w:p w14:paraId="31142B5D" w14:textId="77777777" w:rsidR="00054DB2" w:rsidRPr="00A40146" w:rsidRDefault="00054DB2" w:rsidP="004A58CB">
      <w:pPr>
        <w:pStyle w:val="Sinespaciado"/>
        <w:jc w:val="both"/>
        <w:rPr>
          <w:rFonts w:ascii="Arial" w:hAnsi="Arial" w:cs="Arial"/>
        </w:rPr>
      </w:pPr>
    </w:p>
    <w:p w14:paraId="6DD05152" w14:textId="08FE0AB0" w:rsidR="007D2F24" w:rsidRPr="00A40146" w:rsidRDefault="00054DB2" w:rsidP="004A58CB">
      <w:pPr>
        <w:pStyle w:val="Textoindependiente"/>
        <w:ind w:right="-91"/>
        <w:rPr>
          <w:rFonts w:ascii="Arial" w:hAnsi="Arial" w:cs="Arial"/>
          <w:sz w:val="22"/>
          <w:szCs w:val="22"/>
        </w:rPr>
      </w:pPr>
      <w:r w:rsidRPr="00A40146">
        <w:rPr>
          <w:rFonts w:ascii="Arial" w:hAnsi="Arial" w:cs="Arial"/>
          <w:bCs/>
          <w:sz w:val="22"/>
          <w:szCs w:val="22"/>
        </w:rPr>
        <w:t xml:space="preserve">El presente acuerdo se suscribe </w:t>
      </w:r>
      <w:r w:rsidRPr="00A40146">
        <w:rPr>
          <w:rFonts w:ascii="Arial" w:hAnsi="Arial" w:cs="Arial"/>
          <w:sz w:val="22"/>
          <w:szCs w:val="22"/>
        </w:rPr>
        <w:t xml:space="preserve">en dos originales </w:t>
      </w:r>
      <w:r w:rsidRPr="00A40146">
        <w:rPr>
          <w:rFonts w:ascii="Arial" w:hAnsi="Arial" w:cs="Arial"/>
          <w:bCs/>
          <w:sz w:val="22"/>
          <w:szCs w:val="22"/>
        </w:rPr>
        <w:t xml:space="preserve">entre las partes </w:t>
      </w:r>
      <w:r w:rsidR="00671824" w:rsidRPr="00A40146">
        <w:rPr>
          <w:rFonts w:ascii="Arial" w:hAnsi="Arial" w:cs="Arial"/>
          <w:sz w:val="22"/>
          <w:szCs w:val="22"/>
        </w:rPr>
        <w:t>el</w:t>
      </w:r>
      <w:r w:rsidR="00997F9D">
        <w:rPr>
          <w:rFonts w:ascii="Arial" w:hAnsi="Arial" w:cs="Arial"/>
          <w:sz w:val="22"/>
          <w:szCs w:val="22"/>
        </w:rPr>
        <w:t xml:space="preserve"> </w:t>
      </w:r>
      <w:r w:rsidR="003D6593" w:rsidRPr="00A40146">
        <w:rPr>
          <w:rFonts w:ascii="Arial" w:hAnsi="Arial" w:cs="Arial"/>
          <w:sz w:val="22"/>
          <w:szCs w:val="22"/>
        </w:rPr>
        <w:t>día</w:t>
      </w:r>
      <w:r w:rsidR="002E51EE">
        <w:rPr>
          <w:rFonts w:ascii="Arial" w:hAnsi="Arial" w:cs="Arial"/>
          <w:sz w:val="22"/>
          <w:szCs w:val="22"/>
        </w:rPr>
        <w:t xml:space="preserve"> diecisiete (1</w:t>
      </w:r>
      <w:r w:rsidR="004C618B">
        <w:rPr>
          <w:rFonts w:ascii="Arial" w:hAnsi="Arial" w:cs="Arial"/>
          <w:sz w:val="22"/>
          <w:szCs w:val="22"/>
        </w:rPr>
        <w:t>7</w:t>
      </w:r>
      <w:r w:rsidR="004C618B" w:rsidRPr="00A40146">
        <w:rPr>
          <w:rFonts w:ascii="Arial" w:hAnsi="Arial" w:cs="Arial"/>
          <w:sz w:val="22"/>
          <w:szCs w:val="22"/>
        </w:rPr>
        <w:t xml:space="preserve">) </w:t>
      </w:r>
      <w:r w:rsidR="0070230A" w:rsidRPr="00A40146">
        <w:rPr>
          <w:rFonts w:ascii="Arial" w:hAnsi="Arial" w:cs="Arial"/>
          <w:sz w:val="22"/>
          <w:szCs w:val="22"/>
        </w:rPr>
        <w:t>del mes</w:t>
      </w:r>
      <w:r w:rsidR="004C618B">
        <w:rPr>
          <w:rFonts w:ascii="Arial" w:hAnsi="Arial" w:cs="Arial"/>
          <w:sz w:val="22"/>
          <w:szCs w:val="22"/>
        </w:rPr>
        <w:t xml:space="preserve"> de mayo (05)</w:t>
      </w:r>
      <w:r w:rsidR="003F1BE8">
        <w:rPr>
          <w:rFonts w:ascii="Arial" w:hAnsi="Arial" w:cs="Arial"/>
          <w:sz w:val="22"/>
          <w:szCs w:val="22"/>
        </w:rPr>
        <w:t xml:space="preserve"> </w:t>
      </w:r>
      <w:r w:rsidR="008F0D3C" w:rsidRPr="00A40146">
        <w:rPr>
          <w:rFonts w:ascii="Arial" w:hAnsi="Arial" w:cs="Arial"/>
          <w:sz w:val="22"/>
          <w:szCs w:val="22"/>
        </w:rPr>
        <w:t xml:space="preserve">del </w:t>
      </w:r>
      <w:r w:rsidR="005D4ED0" w:rsidRPr="00A40146">
        <w:rPr>
          <w:rFonts w:ascii="Arial" w:hAnsi="Arial" w:cs="Arial"/>
          <w:sz w:val="22"/>
          <w:szCs w:val="22"/>
        </w:rPr>
        <w:t>año</w:t>
      </w:r>
      <w:r w:rsidR="00C5084A">
        <w:rPr>
          <w:rFonts w:ascii="Arial" w:hAnsi="Arial" w:cs="Arial"/>
          <w:sz w:val="22"/>
          <w:szCs w:val="22"/>
        </w:rPr>
        <w:t xml:space="preserve"> </w:t>
      </w:r>
      <w:r w:rsidR="00FB76B7">
        <w:rPr>
          <w:rFonts w:ascii="Arial" w:hAnsi="Arial" w:cs="Arial"/>
          <w:sz w:val="22"/>
          <w:szCs w:val="22"/>
        </w:rPr>
        <w:t>2024</w:t>
      </w:r>
      <w:r w:rsidR="00E4509E" w:rsidRPr="00A40146">
        <w:rPr>
          <w:rFonts w:ascii="Arial" w:hAnsi="Arial" w:cs="Arial"/>
          <w:sz w:val="22"/>
          <w:szCs w:val="22"/>
        </w:rPr>
        <w:t>.</w:t>
      </w:r>
    </w:p>
    <w:p w14:paraId="6BCC9C04" w14:textId="77777777" w:rsidR="00A92BAB" w:rsidRPr="00A40146" w:rsidRDefault="00A92BAB" w:rsidP="004A58CB">
      <w:pPr>
        <w:pStyle w:val="Textoindependiente"/>
        <w:ind w:right="-91"/>
        <w:rPr>
          <w:rFonts w:ascii="Arial" w:hAnsi="Arial" w:cs="Arial"/>
          <w:sz w:val="22"/>
          <w:szCs w:val="22"/>
        </w:rPr>
      </w:pPr>
    </w:p>
    <w:p w14:paraId="0CBB3FCB" w14:textId="77777777" w:rsidR="00395003" w:rsidRPr="00A40146" w:rsidRDefault="00395003" w:rsidP="004A58CB">
      <w:pPr>
        <w:pStyle w:val="Sinespaciado"/>
        <w:jc w:val="both"/>
        <w:rPr>
          <w:rFonts w:ascii="Arial" w:hAnsi="Arial" w:cs="Arial"/>
        </w:rPr>
      </w:pPr>
    </w:p>
    <w:p w14:paraId="068B0C44" w14:textId="77777777" w:rsidR="008D6137" w:rsidRPr="00A40146" w:rsidRDefault="008D6137" w:rsidP="004A58CB">
      <w:pPr>
        <w:pStyle w:val="Sinespaciado"/>
        <w:jc w:val="both"/>
        <w:rPr>
          <w:rFonts w:ascii="Arial" w:hAnsi="Arial" w:cs="Arial"/>
        </w:rPr>
      </w:pPr>
      <w:r w:rsidRPr="00A40146">
        <w:rPr>
          <w:rFonts w:ascii="Arial" w:hAnsi="Arial" w:cs="Arial"/>
        </w:rPr>
        <w:t>__________________________</w:t>
      </w:r>
    </w:p>
    <w:p w14:paraId="1F62450D" w14:textId="77777777" w:rsidR="008D6137" w:rsidRPr="00A40146" w:rsidRDefault="008D6137" w:rsidP="004A58CB">
      <w:pPr>
        <w:pStyle w:val="Sinespaciado"/>
        <w:jc w:val="both"/>
        <w:rPr>
          <w:rFonts w:ascii="Arial" w:hAnsi="Arial" w:cs="Arial"/>
        </w:rPr>
      </w:pPr>
      <w:r w:rsidRPr="00A40146">
        <w:rPr>
          <w:rFonts w:ascii="Arial" w:hAnsi="Arial" w:cs="Arial"/>
        </w:rPr>
        <w:t>Firma</w:t>
      </w:r>
    </w:p>
    <w:p w14:paraId="22904A37" w14:textId="38E19C27" w:rsidR="00A139AF" w:rsidRPr="00A40146" w:rsidRDefault="008D6137" w:rsidP="004A58CB">
      <w:pPr>
        <w:pStyle w:val="Sinespaciado"/>
        <w:jc w:val="both"/>
        <w:rPr>
          <w:rFonts w:ascii="Arial" w:hAnsi="Arial" w:cs="Arial"/>
        </w:rPr>
      </w:pPr>
      <w:r w:rsidRPr="00A40146">
        <w:rPr>
          <w:rFonts w:ascii="Arial" w:hAnsi="Arial" w:cs="Arial"/>
        </w:rPr>
        <w:t>No.CC. ___________________ de __________________</w:t>
      </w:r>
    </w:p>
    <w:sectPr w:rsidR="00A139AF" w:rsidRPr="00A40146" w:rsidSect="00E4509E">
      <w:headerReference w:type="default" r:id="rId8"/>
      <w:pgSz w:w="12240" w:h="15840" w:code="1"/>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711D" w14:textId="77777777" w:rsidR="00E153BC" w:rsidRDefault="00E153BC" w:rsidP="00CD160E">
      <w:pPr>
        <w:spacing w:after="0" w:line="240" w:lineRule="auto"/>
      </w:pPr>
      <w:r>
        <w:separator/>
      </w:r>
    </w:p>
  </w:endnote>
  <w:endnote w:type="continuationSeparator" w:id="0">
    <w:p w14:paraId="5DA20F45" w14:textId="77777777" w:rsidR="00E153BC" w:rsidRDefault="00E153BC" w:rsidP="00CD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7FCF" w14:textId="77777777" w:rsidR="00E153BC" w:rsidRDefault="00E153BC" w:rsidP="00CD160E">
      <w:pPr>
        <w:spacing w:after="0" w:line="240" w:lineRule="auto"/>
      </w:pPr>
      <w:r>
        <w:separator/>
      </w:r>
    </w:p>
  </w:footnote>
  <w:footnote w:type="continuationSeparator" w:id="0">
    <w:p w14:paraId="6BF3A295" w14:textId="77777777" w:rsidR="00E153BC" w:rsidRDefault="00E153BC" w:rsidP="00CD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59C6" w14:textId="77777777" w:rsidR="00A139AF" w:rsidRPr="00CD160E" w:rsidRDefault="00A139AF" w:rsidP="00CD160E">
    <w:pPr>
      <w:pStyle w:val="Encabezado"/>
      <w:jc w:val="right"/>
      <w:rPr>
        <w:rFonts w:ascii="Arial" w:hAnsi="Arial" w:cs="Arial"/>
        <w:b/>
        <w:sz w:val="28"/>
        <w:szCs w:val="28"/>
      </w:rPr>
    </w:pPr>
    <w:r>
      <w:rPr>
        <w:rFonts w:ascii="Arial" w:hAnsi="Arial" w:cs="Arial"/>
        <w:b/>
        <w:noProof/>
        <w:sz w:val="20"/>
        <w:szCs w:val="28"/>
        <w:lang w:val="es-CO" w:eastAsia="es-CO"/>
      </w:rPr>
      <w:drawing>
        <wp:anchor distT="0" distB="0" distL="114300" distR="114300" simplePos="0" relativeHeight="251658240" behindDoc="0" locked="0" layoutInCell="1" allowOverlap="1" wp14:anchorId="2BB5862B" wp14:editId="6DE8DE42">
          <wp:simplePos x="0" y="0"/>
          <wp:positionH relativeFrom="column">
            <wp:posOffset>4445</wp:posOffset>
          </wp:positionH>
          <wp:positionV relativeFrom="paragraph">
            <wp:posOffset>-59690</wp:posOffset>
          </wp:positionV>
          <wp:extent cx="1571625" cy="609600"/>
          <wp:effectExtent l="19050" t="0" r="9525" b="0"/>
          <wp:wrapThrough wrapText="bothSides">
            <wp:wrapPolygon edited="0">
              <wp:start x="-262" y="0"/>
              <wp:lineTo x="-262" y="20925"/>
              <wp:lineTo x="21731" y="20925"/>
              <wp:lineTo x="21731" y="0"/>
              <wp:lineTo x="-262"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LU DOCUMENTOS.png"/>
                  <pic:cNvPicPr/>
                </pic:nvPicPr>
                <pic:blipFill>
                  <a:blip r:embed="rId1">
                    <a:extLst>
                      <a:ext uri="{28A0092B-C50C-407E-A947-70E740481C1C}">
                        <a14:useLocalDpi xmlns:a14="http://schemas.microsoft.com/office/drawing/2010/main" val="0"/>
                      </a:ext>
                    </a:extLst>
                  </a:blip>
                  <a:stretch>
                    <a:fillRect/>
                  </a:stretch>
                </pic:blipFill>
                <pic:spPr>
                  <a:xfrm>
                    <a:off x="0" y="0"/>
                    <a:ext cx="1571625" cy="609600"/>
                  </a:xfrm>
                  <a:prstGeom prst="rect">
                    <a:avLst/>
                  </a:prstGeom>
                </pic:spPr>
              </pic:pic>
            </a:graphicData>
          </a:graphic>
        </wp:anchor>
      </w:drawing>
    </w:r>
    <w:r w:rsidRPr="00CD160E">
      <w:rPr>
        <w:rFonts w:ascii="Arial" w:hAnsi="Arial" w:cs="Arial"/>
        <w:b/>
        <w:sz w:val="28"/>
        <w:szCs w:val="28"/>
      </w:rPr>
      <w:t>ACUERDO DE CONFIDENCIALIDAD</w:t>
    </w:r>
  </w:p>
  <w:p w14:paraId="26EBE2DD" w14:textId="77777777" w:rsidR="00A139AF" w:rsidRPr="00CD160E" w:rsidRDefault="00A139AF" w:rsidP="00CD160E">
    <w:pPr>
      <w:pStyle w:val="Encabezado"/>
      <w:jc w:val="right"/>
      <w:rPr>
        <w:rFonts w:ascii="Arial" w:hAnsi="Arial" w:cs="Arial"/>
        <w:b/>
        <w:sz w:val="20"/>
        <w:szCs w:val="28"/>
      </w:rPr>
    </w:pPr>
    <w:r w:rsidRPr="00CD160E">
      <w:rPr>
        <w:rFonts w:ascii="Arial" w:hAnsi="Arial" w:cs="Arial"/>
        <w:b/>
        <w:sz w:val="20"/>
        <w:szCs w:val="28"/>
      </w:rPr>
      <w:t>CT-RRHH-FM03</w:t>
    </w:r>
    <w:r>
      <w:rPr>
        <w:rFonts w:ascii="Arial" w:hAnsi="Arial" w:cs="Arial"/>
        <w:b/>
        <w:sz w:val="20"/>
        <w:szCs w:val="28"/>
      </w:rPr>
      <w:t>-V01</w:t>
    </w:r>
  </w:p>
  <w:p w14:paraId="426AFB45" w14:textId="77777777" w:rsidR="00A139AF" w:rsidRPr="00CD160E" w:rsidRDefault="00A139AF" w:rsidP="00CD160E">
    <w:pPr>
      <w:pStyle w:val="Encabezado"/>
      <w:jc w:val="right"/>
      <w:rPr>
        <w:rFonts w:ascii="Arial" w:hAnsi="Arial" w:cs="Arial"/>
        <w:b/>
        <w:sz w:val="20"/>
        <w:szCs w:val="28"/>
      </w:rPr>
    </w:pPr>
    <w:r>
      <w:rPr>
        <w:rFonts w:ascii="Arial" w:hAnsi="Arial" w:cs="Arial"/>
        <w:b/>
        <w:sz w:val="20"/>
        <w:szCs w:val="28"/>
      </w:rPr>
      <w:t>25/</w:t>
    </w:r>
    <w:r w:rsidRPr="00CD160E">
      <w:rPr>
        <w:rFonts w:ascii="Arial" w:hAnsi="Arial" w:cs="Arial"/>
        <w:b/>
        <w:sz w:val="20"/>
        <w:szCs w:val="28"/>
      </w:rPr>
      <w:t>0</w:t>
    </w:r>
    <w:r>
      <w:rPr>
        <w:rFonts w:ascii="Arial" w:hAnsi="Arial" w:cs="Arial"/>
        <w:b/>
        <w:sz w:val="20"/>
        <w:szCs w:val="28"/>
      </w:rPr>
      <w:t>9/</w:t>
    </w:r>
    <w:r w:rsidRPr="00CD160E">
      <w:rPr>
        <w:rFonts w:ascii="Arial" w:hAnsi="Arial" w:cs="Arial"/>
        <w:b/>
        <w:sz w:val="20"/>
        <w:szCs w:val="28"/>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4EF3"/>
    <w:multiLevelType w:val="hybridMultilevel"/>
    <w:tmpl w:val="F4004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262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41"/>
    <w:rsid w:val="00004BC3"/>
    <w:rsid w:val="000339C3"/>
    <w:rsid w:val="00045479"/>
    <w:rsid w:val="00054DB2"/>
    <w:rsid w:val="000575E3"/>
    <w:rsid w:val="0006436E"/>
    <w:rsid w:val="000721B3"/>
    <w:rsid w:val="000734A8"/>
    <w:rsid w:val="00096AD0"/>
    <w:rsid w:val="000B4A09"/>
    <w:rsid w:val="000C292A"/>
    <w:rsid w:val="000C53DD"/>
    <w:rsid w:val="000E4C8F"/>
    <w:rsid w:val="00105615"/>
    <w:rsid w:val="00110E6E"/>
    <w:rsid w:val="001217C7"/>
    <w:rsid w:val="0013113C"/>
    <w:rsid w:val="001452C8"/>
    <w:rsid w:val="00153E9E"/>
    <w:rsid w:val="001649FB"/>
    <w:rsid w:val="0017592A"/>
    <w:rsid w:val="0018641C"/>
    <w:rsid w:val="001A78E3"/>
    <w:rsid w:val="001B0D03"/>
    <w:rsid w:val="001B2A24"/>
    <w:rsid w:val="001C13A2"/>
    <w:rsid w:val="001C3463"/>
    <w:rsid w:val="001C571B"/>
    <w:rsid w:val="001D3853"/>
    <w:rsid w:val="001D48C5"/>
    <w:rsid w:val="001E750E"/>
    <w:rsid w:val="001F62BE"/>
    <w:rsid w:val="002059A6"/>
    <w:rsid w:val="0020693C"/>
    <w:rsid w:val="002110A2"/>
    <w:rsid w:val="00225EB0"/>
    <w:rsid w:val="00231513"/>
    <w:rsid w:val="00255A0F"/>
    <w:rsid w:val="0026410F"/>
    <w:rsid w:val="00270428"/>
    <w:rsid w:val="002718FB"/>
    <w:rsid w:val="002928E3"/>
    <w:rsid w:val="002B4903"/>
    <w:rsid w:val="002C2619"/>
    <w:rsid w:val="002D3903"/>
    <w:rsid w:val="002E51EE"/>
    <w:rsid w:val="002E52D4"/>
    <w:rsid w:val="002F0016"/>
    <w:rsid w:val="002F501B"/>
    <w:rsid w:val="00304D6B"/>
    <w:rsid w:val="00310469"/>
    <w:rsid w:val="00311CDC"/>
    <w:rsid w:val="00337EE1"/>
    <w:rsid w:val="00352567"/>
    <w:rsid w:val="0035543F"/>
    <w:rsid w:val="00355EF8"/>
    <w:rsid w:val="00357BE7"/>
    <w:rsid w:val="00362328"/>
    <w:rsid w:val="00391500"/>
    <w:rsid w:val="00395003"/>
    <w:rsid w:val="0039744D"/>
    <w:rsid w:val="003A6D70"/>
    <w:rsid w:val="003B67E8"/>
    <w:rsid w:val="003B76E0"/>
    <w:rsid w:val="003C0138"/>
    <w:rsid w:val="003D6593"/>
    <w:rsid w:val="003E6546"/>
    <w:rsid w:val="003E67B8"/>
    <w:rsid w:val="003F1BE8"/>
    <w:rsid w:val="003F3694"/>
    <w:rsid w:val="003F5DC8"/>
    <w:rsid w:val="00403D20"/>
    <w:rsid w:val="00405A61"/>
    <w:rsid w:val="00412A67"/>
    <w:rsid w:val="0041506D"/>
    <w:rsid w:val="0042388F"/>
    <w:rsid w:val="004306FE"/>
    <w:rsid w:val="00430D0F"/>
    <w:rsid w:val="00437868"/>
    <w:rsid w:val="00461241"/>
    <w:rsid w:val="00472061"/>
    <w:rsid w:val="00472B12"/>
    <w:rsid w:val="00492EBE"/>
    <w:rsid w:val="00494C73"/>
    <w:rsid w:val="00497D2D"/>
    <w:rsid w:val="004A2B1F"/>
    <w:rsid w:val="004A58CB"/>
    <w:rsid w:val="004C618B"/>
    <w:rsid w:val="004D4A77"/>
    <w:rsid w:val="004D4F3E"/>
    <w:rsid w:val="004E5B6D"/>
    <w:rsid w:val="004E7564"/>
    <w:rsid w:val="004F3E2C"/>
    <w:rsid w:val="00503AB8"/>
    <w:rsid w:val="005107FF"/>
    <w:rsid w:val="00512E98"/>
    <w:rsid w:val="005231CF"/>
    <w:rsid w:val="005271AF"/>
    <w:rsid w:val="00527C49"/>
    <w:rsid w:val="00541665"/>
    <w:rsid w:val="005425FF"/>
    <w:rsid w:val="0054417F"/>
    <w:rsid w:val="00561501"/>
    <w:rsid w:val="005628DB"/>
    <w:rsid w:val="00564E51"/>
    <w:rsid w:val="0056679F"/>
    <w:rsid w:val="0057183A"/>
    <w:rsid w:val="0057487B"/>
    <w:rsid w:val="00592230"/>
    <w:rsid w:val="005A7835"/>
    <w:rsid w:val="005B6CAC"/>
    <w:rsid w:val="005D1172"/>
    <w:rsid w:val="005D4ED0"/>
    <w:rsid w:val="005F6BE3"/>
    <w:rsid w:val="005F7628"/>
    <w:rsid w:val="00605A63"/>
    <w:rsid w:val="00612438"/>
    <w:rsid w:val="00614EDC"/>
    <w:rsid w:val="006236DE"/>
    <w:rsid w:val="00625FD7"/>
    <w:rsid w:val="00631337"/>
    <w:rsid w:val="00633FE5"/>
    <w:rsid w:val="006534CA"/>
    <w:rsid w:val="0066118F"/>
    <w:rsid w:val="00671824"/>
    <w:rsid w:val="00675F41"/>
    <w:rsid w:val="00676FCE"/>
    <w:rsid w:val="006855FE"/>
    <w:rsid w:val="006915D2"/>
    <w:rsid w:val="006A399D"/>
    <w:rsid w:val="006B1D0D"/>
    <w:rsid w:val="006B3CF6"/>
    <w:rsid w:val="006B5DCA"/>
    <w:rsid w:val="006B75B7"/>
    <w:rsid w:val="006C2158"/>
    <w:rsid w:val="006F6E7E"/>
    <w:rsid w:val="0070230A"/>
    <w:rsid w:val="00713CF4"/>
    <w:rsid w:val="00727E2B"/>
    <w:rsid w:val="00730882"/>
    <w:rsid w:val="00734249"/>
    <w:rsid w:val="007446B2"/>
    <w:rsid w:val="0075484E"/>
    <w:rsid w:val="00760C0D"/>
    <w:rsid w:val="0076313D"/>
    <w:rsid w:val="0076663C"/>
    <w:rsid w:val="007926B8"/>
    <w:rsid w:val="00792F79"/>
    <w:rsid w:val="00795626"/>
    <w:rsid w:val="007A4804"/>
    <w:rsid w:val="007A5E9D"/>
    <w:rsid w:val="007A6CAC"/>
    <w:rsid w:val="007B1939"/>
    <w:rsid w:val="007C1720"/>
    <w:rsid w:val="007D2F24"/>
    <w:rsid w:val="007D3A51"/>
    <w:rsid w:val="008246AE"/>
    <w:rsid w:val="008246C7"/>
    <w:rsid w:val="008378DF"/>
    <w:rsid w:val="00844A70"/>
    <w:rsid w:val="00844EC8"/>
    <w:rsid w:val="008524F3"/>
    <w:rsid w:val="00853138"/>
    <w:rsid w:val="00872499"/>
    <w:rsid w:val="008731FF"/>
    <w:rsid w:val="00881058"/>
    <w:rsid w:val="00884BEB"/>
    <w:rsid w:val="00893EFD"/>
    <w:rsid w:val="008A3AD5"/>
    <w:rsid w:val="008D0BFC"/>
    <w:rsid w:val="008D6137"/>
    <w:rsid w:val="008E2343"/>
    <w:rsid w:val="008F0D3C"/>
    <w:rsid w:val="008F2DCF"/>
    <w:rsid w:val="00911073"/>
    <w:rsid w:val="0091482D"/>
    <w:rsid w:val="0092355D"/>
    <w:rsid w:val="00933301"/>
    <w:rsid w:val="00940D4E"/>
    <w:rsid w:val="0095011A"/>
    <w:rsid w:val="009519D8"/>
    <w:rsid w:val="00955228"/>
    <w:rsid w:val="0096789F"/>
    <w:rsid w:val="00973545"/>
    <w:rsid w:val="00975879"/>
    <w:rsid w:val="00997F9D"/>
    <w:rsid w:val="009E157C"/>
    <w:rsid w:val="00A0053E"/>
    <w:rsid w:val="00A00D05"/>
    <w:rsid w:val="00A10F89"/>
    <w:rsid w:val="00A116CF"/>
    <w:rsid w:val="00A139AF"/>
    <w:rsid w:val="00A346A9"/>
    <w:rsid w:val="00A35408"/>
    <w:rsid w:val="00A40146"/>
    <w:rsid w:val="00A52B1D"/>
    <w:rsid w:val="00A56850"/>
    <w:rsid w:val="00A87EB2"/>
    <w:rsid w:val="00A92BAB"/>
    <w:rsid w:val="00A95D75"/>
    <w:rsid w:val="00AB2539"/>
    <w:rsid w:val="00AC4242"/>
    <w:rsid w:val="00AD26C6"/>
    <w:rsid w:val="00AF5FD5"/>
    <w:rsid w:val="00AF738D"/>
    <w:rsid w:val="00B13826"/>
    <w:rsid w:val="00B216D8"/>
    <w:rsid w:val="00B41432"/>
    <w:rsid w:val="00B417FF"/>
    <w:rsid w:val="00B504D4"/>
    <w:rsid w:val="00B6364F"/>
    <w:rsid w:val="00B64B71"/>
    <w:rsid w:val="00B71210"/>
    <w:rsid w:val="00B71549"/>
    <w:rsid w:val="00B729A0"/>
    <w:rsid w:val="00B7685F"/>
    <w:rsid w:val="00B86CD6"/>
    <w:rsid w:val="00B90AED"/>
    <w:rsid w:val="00BA6710"/>
    <w:rsid w:val="00BB673C"/>
    <w:rsid w:val="00BC5174"/>
    <w:rsid w:val="00BD10F6"/>
    <w:rsid w:val="00BF24F7"/>
    <w:rsid w:val="00BF2FCB"/>
    <w:rsid w:val="00C016BA"/>
    <w:rsid w:val="00C071EE"/>
    <w:rsid w:val="00C15A93"/>
    <w:rsid w:val="00C22272"/>
    <w:rsid w:val="00C35E89"/>
    <w:rsid w:val="00C40682"/>
    <w:rsid w:val="00C5084A"/>
    <w:rsid w:val="00C60532"/>
    <w:rsid w:val="00C663DF"/>
    <w:rsid w:val="00C73651"/>
    <w:rsid w:val="00C8197C"/>
    <w:rsid w:val="00C842F5"/>
    <w:rsid w:val="00C9006B"/>
    <w:rsid w:val="00CB1BE1"/>
    <w:rsid w:val="00CB510D"/>
    <w:rsid w:val="00CB7548"/>
    <w:rsid w:val="00CC1113"/>
    <w:rsid w:val="00CC571B"/>
    <w:rsid w:val="00CC69BF"/>
    <w:rsid w:val="00CD160E"/>
    <w:rsid w:val="00CD710E"/>
    <w:rsid w:val="00CF1556"/>
    <w:rsid w:val="00CF306E"/>
    <w:rsid w:val="00CF3C40"/>
    <w:rsid w:val="00D21B2F"/>
    <w:rsid w:val="00D22B30"/>
    <w:rsid w:val="00D33BEE"/>
    <w:rsid w:val="00D43BDA"/>
    <w:rsid w:val="00D47978"/>
    <w:rsid w:val="00D47FB6"/>
    <w:rsid w:val="00D47FEB"/>
    <w:rsid w:val="00D52A52"/>
    <w:rsid w:val="00D53477"/>
    <w:rsid w:val="00D61C28"/>
    <w:rsid w:val="00D62322"/>
    <w:rsid w:val="00D65CF4"/>
    <w:rsid w:val="00D77A93"/>
    <w:rsid w:val="00D8485D"/>
    <w:rsid w:val="00D927A8"/>
    <w:rsid w:val="00D94559"/>
    <w:rsid w:val="00DB43FE"/>
    <w:rsid w:val="00DB5C77"/>
    <w:rsid w:val="00DE4367"/>
    <w:rsid w:val="00DF41E0"/>
    <w:rsid w:val="00E01347"/>
    <w:rsid w:val="00E06FE2"/>
    <w:rsid w:val="00E07351"/>
    <w:rsid w:val="00E07696"/>
    <w:rsid w:val="00E153BC"/>
    <w:rsid w:val="00E221B9"/>
    <w:rsid w:val="00E337E4"/>
    <w:rsid w:val="00E424F2"/>
    <w:rsid w:val="00E4509E"/>
    <w:rsid w:val="00E4574E"/>
    <w:rsid w:val="00E5309C"/>
    <w:rsid w:val="00E64B1E"/>
    <w:rsid w:val="00E714A6"/>
    <w:rsid w:val="00E73EE1"/>
    <w:rsid w:val="00E90226"/>
    <w:rsid w:val="00E92149"/>
    <w:rsid w:val="00E93A76"/>
    <w:rsid w:val="00EA0DBB"/>
    <w:rsid w:val="00EA4664"/>
    <w:rsid w:val="00EC1115"/>
    <w:rsid w:val="00ED1995"/>
    <w:rsid w:val="00EE601E"/>
    <w:rsid w:val="00EE6E08"/>
    <w:rsid w:val="00F01BF5"/>
    <w:rsid w:val="00F109EC"/>
    <w:rsid w:val="00F1333B"/>
    <w:rsid w:val="00F22172"/>
    <w:rsid w:val="00F2683A"/>
    <w:rsid w:val="00F36171"/>
    <w:rsid w:val="00F44D22"/>
    <w:rsid w:val="00F45892"/>
    <w:rsid w:val="00F6085F"/>
    <w:rsid w:val="00F652BD"/>
    <w:rsid w:val="00F7206F"/>
    <w:rsid w:val="00F833B2"/>
    <w:rsid w:val="00F83E69"/>
    <w:rsid w:val="00F96A8A"/>
    <w:rsid w:val="00FB342E"/>
    <w:rsid w:val="00FB387F"/>
    <w:rsid w:val="00FB3D79"/>
    <w:rsid w:val="00FB76B7"/>
    <w:rsid w:val="00FC2849"/>
    <w:rsid w:val="00FD07BC"/>
    <w:rsid w:val="00FE1B36"/>
    <w:rsid w:val="00FE4590"/>
    <w:rsid w:val="00FE5B05"/>
    <w:rsid w:val="00FE6975"/>
    <w:rsid w:val="00FE72CB"/>
    <w:rsid w:val="00FF39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E624A"/>
  <w15:docId w15:val="{40107678-1052-4F3A-B66A-8DEAD816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5F41"/>
    <w:pPr>
      <w:spacing w:after="0" w:line="240" w:lineRule="auto"/>
    </w:pPr>
  </w:style>
  <w:style w:type="paragraph" w:styleId="Textoindependiente">
    <w:name w:val="Body Text"/>
    <w:basedOn w:val="Normal"/>
    <w:link w:val="TextoindependienteCar"/>
    <w:rsid w:val="003B67E8"/>
    <w:pPr>
      <w:spacing w:after="0" w:line="240" w:lineRule="auto"/>
      <w:jc w:val="both"/>
    </w:pPr>
    <w:rPr>
      <w:rFonts w:ascii="Comic Sans MS" w:eastAsia="Times New Roman" w:hAnsi="Comic Sans MS" w:cs="Times New Roman"/>
      <w:sz w:val="24"/>
      <w:szCs w:val="20"/>
    </w:rPr>
  </w:style>
  <w:style w:type="character" w:customStyle="1" w:styleId="TextoindependienteCar">
    <w:name w:val="Texto independiente Car"/>
    <w:basedOn w:val="Fuentedeprrafopredeter"/>
    <w:link w:val="Textoindependiente"/>
    <w:rsid w:val="003B67E8"/>
    <w:rPr>
      <w:rFonts w:ascii="Comic Sans MS" w:eastAsia="Times New Roman" w:hAnsi="Comic Sans MS" w:cs="Times New Roman"/>
      <w:sz w:val="24"/>
      <w:szCs w:val="20"/>
    </w:rPr>
  </w:style>
  <w:style w:type="paragraph" w:styleId="Textodeglobo">
    <w:name w:val="Balloon Text"/>
    <w:basedOn w:val="Normal"/>
    <w:link w:val="TextodegloboCar"/>
    <w:uiPriority w:val="99"/>
    <w:semiHidden/>
    <w:unhideWhenUsed/>
    <w:rsid w:val="006915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5D2"/>
    <w:rPr>
      <w:rFonts w:ascii="Tahoma" w:hAnsi="Tahoma" w:cs="Tahoma"/>
      <w:sz w:val="16"/>
      <w:szCs w:val="16"/>
    </w:rPr>
  </w:style>
  <w:style w:type="paragraph" w:styleId="Textoindependiente2">
    <w:name w:val="Body Text 2"/>
    <w:basedOn w:val="Normal"/>
    <w:link w:val="Textoindependiente2Car"/>
    <w:uiPriority w:val="99"/>
    <w:semiHidden/>
    <w:unhideWhenUsed/>
    <w:rsid w:val="00054DB2"/>
    <w:pPr>
      <w:spacing w:after="120" w:line="480" w:lineRule="auto"/>
    </w:pPr>
  </w:style>
  <w:style w:type="character" w:customStyle="1" w:styleId="Textoindependiente2Car">
    <w:name w:val="Texto independiente 2 Car"/>
    <w:basedOn w:val="Fuentedeprrafopredeter"/>
    <w:link w:val="Textoindependiente2"/>
    <w:uiPriority w:val="99"/>
    <w:semiHidden/>
    <w:rsid w:val="00054DB2"/>
  </w:style>
  <w:style w:type="paragraph" w:styleId="Encabezado">
    <w:name w:val="header"/>
    <w:basedOn w:val="Normal"/>
    <w:link w:val="EncabezadoCar"/>
    <w:uiPriority w:val="99"/>
    <w:unhideWhenUsed/>
    <w:rsid w:val="00CD16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160E"/>
  </w:style>
  <w:style w:type="paragraph" w:styleId="Piedepgina">
    <w:name w:val="footer"/>
    <w:basedOn w:val="Normal"/>
    <w:link w:val="PiedepginaCar"/>
    <w:uiPriority w:val="99"/>
    <w:unhideWhenUsed/>
    <w:rsid w:val="00CD16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160E"/>
  </w:style>
  <w:style w:type="paragraph" w:styleId="Ttulo">
    <w:name w:val="Title"/>
    <w:basedOn w:val="Normal"/>
    <w:next w:val="Normal"/>
    <w:link w:val="TtuloCar"/>
    <w:uiPriority w:val="10"/>
    <w:qFormat/>
    <w:rsid w:val="005107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07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887">
      <w:bodyDiv w:val="1"/>
      <w:marLeft w:val="0"/>
      <w:marRight w:val="0"/>
      <w:marTop w:val="0"/>
      <w:marBottom w:val="0"/>
      <w:divBdr>
        <w:top w:val="none" w:sz="0" w:space="0" w:color="auto"/>
        <w:left w:val="none" w:sz="0" w:space="0" w:color="auto"/>
        <w:bottom w:val="none" w:sz="0" w:space="0" w:color="auto"/>
        <w:right w:val="none" w:sz="0" w:space="0" w:color="auto"/>
      </w:divBdr>
    </w:div>
    <w:div w:id="149835663">
      <w:bodyDiv w:val="1"/>
      <w:marLeft w:val="0"/>
      <w:marRight w:val="0"/>
      <w:marTop w:val="0"/>
      <w:marBottom w:val="0"/>
      <w:divBdr>
        <w:top w:val="none" w:sz="0" w:space="0" w:color="auto"/>
        <w:left w:val="none" w:sz="0" w:space="0" w:color="auto"/>
        <w:bottom w:val="none" w:sz="0" w:space="0" w:color="auto"/>
        <w:right w:val="none" w:sz="0" w:space="0" w:color="auto"/>
      </w:divBdr>
    </w:div>
    <w:div w:id="455416759">
      <w:bodyDiv w:val="1"/>
      <w:marLeft w:val="0"/>
      <w:marRight w:val="0"/>
      <w:marTop w:val="0"/>
      <w:marBottom w:val="0"/>
      <w:divBdr>
        <w:top w:val="none" w:sz="0" w:space="0" w:color="auto"/>
        <w:left w:val="none" w:sz="0" w:space="0" w:color="auto"/>
        <w:bottom w:val="none" w:sz="0" w:space="0" w:color="auto"/>
        <w:right w:val="none" w:sz="0" w:space="0" w:color="auto"/>
      </w:divBdr>
    </w:div>
    <w:div w:id="933048779">
      <w:bodyDiv w:val="1"/>
      <w:marLeft w:val="0"/>
      <w:marRight w:val="0"/>
      <w:marTop w:val="0"/>
      <w:marBottom w:val="0"/>
      <w:divBdr>
        <w:top w:val="none" w:sz="0" w:space="0" w:color="auto"/>
        <w:left w:val="none" w:sz="0" w:space="0" w:color="auto"/>
        <w:bottom w:val="none" w:sz="0" w:space="0" w:color="auto"/>
        <w:right w:val="none" w:sz="0" w:space="0" w:color="auto"/>
      </w:divBdr>
    </w:div>
    <w:div w:id="1181820191">
      <w:bodyDiv w:val="1"/>
      <w:marLeft w:val="0"/>
      <w:marRight w:val="0"/>
      <w:marTop w:val="0"/>
      <w:marBottom w:val="0"/>
      <w:divBdr>
        <w:top w:val="none" w:sz="0" w:space="0" w:color="auto"/>
        <w:left w:val="none" w:sz="0" w:space="0" w:color="auto"/>
        <w:bottom w:val="none" w:sz="0" w:space="0" w:color="auto"/>
        <w:right w:val="none" w:sz="0" w:space="0" w:color="auto"/>
      </w:divBdr>
    </w:div>
    <w:div w:id="1322739445">
      <w:bodyDiv w:val="1"/>
      <w:marLeft w:val="0"/>
      <w:marRight w:val="0"/>
      <w:marTop w:val="0"/>
      <w:marBottom w:val="0"/>
      <w:divBdr>
        <w:top w:val="none" w:sz="0" w:space="0" w:color="auto"/>
        <w:left w:val="none" w:sz="0" w:space="0" w:color="auto"/>
        <w:bottom w:val="none" w:sz="0" w:space="0" w:color="auto"/>
        <w:right w:val="none" w:sz="0" w:space="0" w:color="auto"/>
      </w:divBdr>
    </w:div>
    <w:div w:id="1336686223">
      <w:bodyDiv w:val="1"/>
      <w:marLeft w:val="0"/>
      <w:marRight w:val="0"/>
      <w:marTop w:val="0"/>
      <w:marBottom w:val="0"/>
      <w:divBdr>
        <w:top w:val="none" w:sz="0" w:space="0" w:color="auto"/>
        <w:left w:val="none" w:sz="0" w:space="0" w:color="auto"/>
        <w:bottom w:val="none" w:sz="0" w:space="0" w:color="auto"/>
        <w:right w:val="none" w:sz="0" w:space="0" w:color="auto"/>
      </w:divBdr>
    </w:div>
    <w:div w:id="1436753480">
      <w:bodyDiv w:val="1"/>
      <w:marLeft w:val="0"/>
      <w:marRight w:val="0"/>
      <w:marTop w:val="0"/>
      <w:marBottom w:val="0"/>
      <w:divBdr>
        <w:top w:val="none" w:sz="0" w:space="0" w:color="auto"/>
        <w:left w:val="none" w:sz="0" w:space="0" w:color="auto"/>
        <w:bottom w:val="none" w:sz="0" w:space="0" w:color="auto"/>
        <w:right w:val="none" w:sz="0" w:space="0" w:color="auto"/>
      </w:divBdr>
    </w:div>
    <w:div w:id="18598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5078-18E7-4620-8769-19684FB6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1949</Words>
  <Characters>10724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HOME</cp:lastModifiedBy>
  <cp:revision>42</cp:revision>
  <cp:lastPrinted>2024-01-09T13:26:00Z</cp:lastPrinted>
  <dcterms:created xsi:type="dcterms:W3CDTF">2022-11-16T14:58:00Z</dcterms:created>
  <dcterms:modified xsi:type="dcterms:W3CDTF">2024-05-17T14:21:00Z</dcterms:modified>
</cp:coreProperties>
</file>