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080" w14:textId="77777777" w:rsidR="00007482" w:rsidRPr="008401F7" w:rsidRDefault="00007482" w:rsidP="00B33855">
      <w:pPr>
        <w:spacing w:before="120" w:after="120"/>
        <w:jc w:val="center"/>
        <w:rPr>
          <w:rFonts w:ascii="Arial" w:hAnsi="Arial" w:cs="Arial"/>
          <w:b/>
          <w:sz w:val="18"/>
          <w:szCs w:val="18"/>
        </w:rPr>
      </w:pPr>
    </w:p>
    <w:p w14:paraId="4387D6CE" w14:textId="77777777" w:rsidR="00007482" w:rsidRPr="008401F7" w:rsidRDefault="00007482" w:rsidP="00B33855">
      <w:pPr>
        <w:spacing w:before="120" w:after="120"/>
        <w:jc w:val="center"/>
        <w:rPr>
          <w:rFonts w:ascii="Arial" w:hAnsi="Arial" w:cs="Arial"/>
          <w:b/>
          <w:sz w:val="18"/>
          <w:szCs w:val="18"/>
        </w:rPr>
      </w:pPr>
    </w:p>
    <w:p w14:paraId="4D48818A" w14:textId="77777777" w:rsidR="00007482" w:rsidRPr="008401F7" w:rsidRDefault="00007482" w:rsidP="00B33855">
      <w:pPr>
        <w:spacing w:before="120" w:after="120"/>
        <w:jc w:val="center"/>
        <w:rPr>
          <w:rFonts w:ascii="Arial" w:hAnsi="Arial" w:cs="Arial"/>
          <w:b/>
          <w:sz w:val="18"/>
          <w:szCs w:val="18"/>
        </w:rPr>
      </w:pPr>
    </w:p>
    <w:p w14:paraId="719E69C4" w14:textId="77777777" w:rsidR="00007482" w:rsidRPr="008401F7" w:rsidRDefault="00007482" w:rsidP="00B33855">
      <w:pPr>
        <w:spacing w:before="120" w:after="120"/>
        <w:jc w:val="center"/>
        <w:rPr>
          <w:rFonts w:ascii="Arial" w:hAnsi="Arial" w:cs="Arial"/>
          <w:b/>
          <w:sz w:val="18"/>
          <w:szCs w:val="18"/>
        </w:rPr>
      </w:pPr>
    </w:p>
    <w:p w14:paraId="654C6DDA" w14:textId="77777777" w:rsidR="00007482" w:rsidRPr="008401F7" w:rsidRDefault="00007482" w:rsidP="00B33855">
      <w:pPr>
        <w:spacing w:before="120" w:after="120"/>
        <w:jc w:val="center"/>
        <w:rPr>
          <w:rFonts w:ascii="Arial" w:hAnsi="Arial" w:cs="Arial"/>
          <w:b/>
          <w:sz w:val="18"/>
          <w:szCs w:val="18"/>
        </w:rPr>
      </w:pPr>
    </w:p>
    <w:p w14:paraId="401F2288" w14:textId="77777777" w:rsidR="00007482" w:rsidRPr="008401F7" w:rsidRDefault="00007482" w:rsidP="00B33855">
      <w:pPr>
        <w:spacing w:before="120" w:after="120"/>
        <w:jc w:val="center"/>
        <w:rPr>
          <w:rFonts w:ascii="Arial" w:hAnsi="Arial" w:cs="Arial"/>
          <w:b/>
          <w:sz w:val="18"/>
          <w:szCs w:val="18"/>
        </w:rPr>
      </w:pPr>
    </w:p>
    <w:p w14:paraId="057C8930" w14:textId="77777777" w:rsidR="00B33855" w:rsidRPr="008401F7" w:rsidRDefault="00B33855" w:rsidP="00B33855">
      <w:pPr>
        <w:spacing w:before="120" w:after="120"/>
        <w:jc w:val="center"/>
        <w:rPr>
          <w:rFonts w:ascii="Arial" w:hAnsi="Arial" w:cs="Arial"/>
          <w:b/>
          <w:sz w:val="18"/>
          <w:szCs w:val="18"/>
        </w:rPr>
      </w:pPr>
      <w:r w:rsidRPr="008401F7">
        <w:rPr>
          <w:rFonts w:ascii="Arial" w:hAnsi="Arial" w:cs="Arial"/>
          <w:b/>
          <w:sz w:val="18"/>
          <w:szCs w:val="18"/>
        </w:rPr>
        <w:t>Control de Cambios</w:t>
      </w:r>
    </w:p>
    <w:p w14:paraId="15A79862" w14:textId="77777777" w:rsidR="00B33855" w:rsidRPr="008401F7" w:rsidRDefault="00B33855" w:rsidP="00B33855">
      <w:pPr>
        <w:spacing w:before="120" w:after="120"/>
        <w:jc w:val="center"/>
        <w:rPr>
          <w:rFonts w:ascii="Arial" w:hAnsi="Arial" w:cs="Arial"/>
          <w:b/>
          <w:sz w:val="18"/>
          <w:szCs w:val="18"/>
        </w:rPr>
      </w:pPr>
    </w:p>
    <w:tbl>
      <w:tblPr>
        <w:tblW w:w="5262" w:type="pct"/>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6034"/>
        <w:gridCol w:w="1791"/>
      </w:tblGrid>
      <w:tr w:rsidR="00B33855" w:rsidRPr="008401F7" w14:paraId="56CE5064" w14:textId="77777777" w:rsidTr="004C3BC4">
        <w:trPr>
          <w:trHeight w:val="535"/>
        </w:trPr>
        <w:tc>
          <w:tcPr>
            <w:tcW w:w="623" w:type="pct"/>
            <w:vAlign w:val="center"/>
          </w:tcPr>
          <w:p w14:paraId="598DA5F1" w14:textId="77777777" w:rsidR="00B33855" w:rsidRPr="008401F7" w:rsidRDefault="00B33855" w:rsidP="004C3BC4">
            <w:pPr>
              <w:jc w:val="center"/>
              <w:rPr>
                <w:rFonts w:ascii="Arial" w:hAnsi="Arial" w:cs="Arial"/>
                <w:b/>
                <w:sz w:val="18"/>
                <w:szCs w:val="18"/>
              </w:rPr>
            </w:pPr>
            <w:r w:rsidRPr="008401F7">
              <w:rPr>
                <w:rFonts w:ascii="Arial" w:hAnsi="Arial" w:cs="Arial"/>
                <w:b/>
                <w:sz w:val="18"/>
                <w:szCs w:val="18"/>
              </w:rPr>
              <w:t>Revisión     No</w:t>
            </w:r>
          </w:p>
        </w:tc>
        <w:tc>
          <w:tcPr>
            <w:tcW w:w="3375" w:type="pct"/>
            <w:vAlign w:val="center"/>
          </w:tcPr>
          <w:p w14:paraId="2A23ED30" w14:textId="77777777" w:rsidR="00B33855" w:rsidRPr="008401F7" w:rsidRDefault="00B33855" w:rsidP="004C3BC4">
            <w:pPr>
              <w:jc w:val="center"/>
              <w:rPr>
                <w:rFonts w:ascii="Arial" w:hAnsi="Arial" w:cs="Arial"/>
                <w:b/>
                <w:sz w:val="18"/>
                <w:szCs w:val="18"/>
              </w:rPr>
            </w:pPr>
            <w:r w:rsidRPr="008401F7">
              <w:rPr>
                <w:rFonts w:ascii="Arial" w:hAnsi="Arial" w:cs="Arial"/>
                <w:b/>
                <w:sz w:val="18"/>
                <w:szCs w:val="18"/>
              </w:rPr>
              <w:t>Descripción de los cambios</w:t>
            </w:r>
          </w:p>
        </w:tc>
        <w:tc>
          <w:tcPr>
            <w:tcW w:w="1002" w:type="pct"/>
            <w:vAlign w:val="center"/>
          </w:tcPr>
          <w:p w14:paraId="3F4F0DB9" w14:textId="77777777" w:rsidR="00B33855" w:rsidRPr="008401F7" w:rsidRDefault="00B33855" w:rsidP="004C3BC4">
            <w:pPr>
              <w:jc w:val="center"/>
              <w:rPr>
                <w:rFonts w:ascii="Arial" w:hAnsi="Arial" w:cs="Arial"/>
                <w:b/>
                <w:sz w:val="18"/>
                <w:szCs w:val="18"/>
              </w:rPr>
            </w:pPr>
            <w:r w:rsidRPr="008401F7">
              <w:rPr>
                <w:rFonts w:ascii="Arial" w:hAnsi="Arial" w:cs="Arial"/>
                <w:b/>
                <w:sz w:val="18"/>
                <w:szCs w:val="18"/>
              </w:rPr>
              <w:t>Fecha</w:t>
            </w:r>
          </w:p>
        </w:tc>
      </w:tr>
      <w:tr w:rsidR="00B33855" w:rsidRPr="008401F7" w14:paraId="274A03E6" w14:textId="77777777" w:rsidTr="004C3BC4">
        <w:tc>
          <w:tcPr>
            <w:tcW w:w="623" w:type="pct"/>
          </w:tcPr>
          <w:p w14:paraId="43EEF288" w14:textId="77777777" w:rsidR="00B33855" w:rsidRPr="008401F7" w:rsidRDefault="00771CFF" w:rsidP="00A85D4A">
            <w:pPr>
              <w:spacing w:before="120" w:after="120"/>
              <w:rPr>
                <w:rFonts w:ascii="Arial" w:hAnsi="Arial" w:cs="Arial"/>
                <w:sz w:val="18"/>
                <w:szCs w:val="18"/>
              </w:rPr>
            </w:pPr>
            <w:r w:rsidRPr="008401F7">
              <w:rPr>
                <w:rFonts w:ascii="Arial" w:hAnsi="Arial" w:cs="Arial"/>
                <w:sz w:val="18"/>
                <w:szCs w:val="18"/>
              </w:rPr>
              <w:t>Original</w:t>
            </w:r>
          </w:p>
        </w:tc>
        <w:tc>
          <w:tcPr>
            <w:tcW w:w="3375" w:type="pct"/>
          </w:tcPr>
          <w:p w14:paraId="40DB1BF4" w14:textId="77777777" w:rsidR="00B33855" w:rsidRPr="008401F7" w:rsidRDefault="00771CFF" w:rsidP="004C3BC4">
            <w:pPr>
              <w:spacing w:before="120" w:after="120"/>
              <w:jc w:val="both"/>
              <w:rPr>
                <w:rFonts w:ascii="Arial" w:hAnsi="Arial" w:cs="Arial"/>
                <w:sz w:val="18"/>
                <w:szCs w:val="18"/>
              </w:rPr>
            </w:pPr>
            <w:r w:rsidRPr="008401F7">
              <w:rPr>
                <w:rFonts w:ascii="Arial" w:hAnsi="Arial" w:cs="Arial"/>
                <w:sz w:val="18"/>
                <w:szCs w:val="18"/>
              </w:rPr>
              <w:t xml:space="preserve">Creación del procedimiento de políticas </w:t>
            </w:r>
          </w:p>
        </w:tc>
        <w:tc>
          <w:tcPr>
            <w:tcW w:w="1002" w:type="pct"/>
          </w:tcPr>
          <w:p w14:paraId="30CC4399" w14:textId="77777777" w:rsidR="00B33855" w:rsidRPr="008401F7" w:rsidRDefault="00AD5DBD" w:rsidP="004C3BC4">
            <w:pPr>
              <w:spacing w:before="120" w:after="120"/>
              <w:jc w:val="both"/>
              <w:rPr>
                <w:rFonts w:ascii="Arial" w:hAnsi="Arial" w:cs="Arial"/>
                <w:sz w:val="18"/>
                <w:szCs w:val="18"/>
              </w:rPr>
            </w:pPr>
            <w:proofErr w:type="gramStart"/>
            <w:r>
              <w:rPr>
                <w:rFonts w:ascii="Arial" w:hAnsi="Arial" w:cs="Arial"/>
                <w:sz w:val="18"/>
                <w:szCs w:val="18"/>
              </w:rPr>
              <w:t>16  Enero</w:t>
            </w:r>
            <w:proofErr w:type="gramEnd"/>
            <w:r w:rsidR="00771CFF" w:rsidRPr="008401F7">
              <w:rPr>
                <w:rFonts w:ascii="Arial" w:hAnsi="Arial" w:cs="Arial"/>
                <w:sz w:val="18"/>
                <w:szCs w:val="18"/>
              </w:rPr>
              <w:t xml:space="preserve"> 201</w:t>
            </w:r>
            <w:r w:rsidR="00D27122" w:rsidRPr="008401F7">
              <w:rPr>
                <w:rFonts w:ascii="Arial" w:hAnsi="Arial" w:cs="Arial"/>
                <w:sz w:val="18"/>
                <w:szCs w:val="18"/>
              </w:rPr>
              <w:t>8</w:t>
            </w:r>
          </w:p>
        </w:tc>
      </w:tr>
    </w:tbl>
    <w:p w14:paraId="5D8454B0" w14:textId="77777777" w:rsidR="00B33855" w:rsidRPr="008401F7" w:rsidRDefault="00B33855" w:rsidP="00B33855">
      <w:pPr>
        <w:spacing w:before="120" w:after="120"/>
        <w:jc w:val="both"/>
        <w:rPr>
          <w:rFonts w:ascii="Arial" w:hAnsi="Arial" w:cs="Arial"/>
          <w:b/>
          <w:sz w:val="18"/>
          <w:szCs w:val="18"/>
        </w:rPr>
      </w:pPr>
    </w:p>
    <w:p w14:paraId="38B1BE60" w14:textId="77777777" w:rsidR="009857CC" w:rsidRPr="008401F7" w:rsidRDefault="00B33855" w:rsidP="009418C6">
      <w:pPr>
        <w:jc w:val="both"/>
        <w:rPr>
          <w:rFonts w:ascii="Arial" w:hAnsi="Arial" w:cs="Arial"/>
          <w:b/>
          <w:sz w:val="18"/>
          <w:szCs w:val="18"/>
        </w:rPr>
      </w:pPr>
      <w:r w:rsidRPr="008401F7">
        <w:rPr>
          <w:rFonts w:ascii="Arial" w:hAnsi="Arial" w:cs="Arial"/>
          <w:b/>
          <w:sz w:val="18"/>
          <w:szCs w:val="18"/>
        </w:rPr>
        <w:br w:type="page"/>
      </w:r>
    </w:p>
    <w:p w14:paraId="15E14BEF" w14:textId="77777777" w:rsidR="00CC1EF5" w:rsidRPr="008401F7" w:rsidRDefault="00C903C7" w:rsidP="009418C6">
      <w:pPr>
        <w:jc w:val="both"/>
        <w:rPr>
          <w:rFonts w:ascii="Arial" w:hAnsi="Arial" w:cs="Arial"/>
          <w:b/>
          <w:sz w:val="18"/>
          <w:szCs w:val="18"/>
        </w:rPr>
      </w:pPr>
      <w:r w:rsidRPr="008401F7">
        <w:rPr>
          <w:rFonts w:ascii="Arial" w:hAnsi="Arial" w:cs="Arial"/>
          <w:b/>
          <w:sz w:val="18"/>
          <w:szCs w:val="18"/>
        </w:rPr>
        <w:lastRenderedPageBreak/>
        <w:t>1. OBJETIVO</w:t>
      </w:r>
      <w:r w:rsidR="00CC1EF5" w:rsidRPr="008401F7">
        <w:rPr>
          <w:rFonts w:ascii="Arial" w:hAnsi="Arial" w:cs="Arial"/>
          <w:b/>
          <w:sz w:val="18"/>
          <w:szCs w:val="18"/>
        </w:rPr>
        <w:t>.</w:t>
      </w:r>
    </w:p>
    <w:p w14:paraId="7F2AC83E" w14:textId="77777777" w:rsidR="00CC1EF5" w:rsidRPr="008401F7" w:rsidRDefault="00CC1EF5" w:rsidP="009418C6">
      <w:pPr>
        <w:jc w:val="both"/>
        <w:rPr>
          <w:rFonts w:ascii="Arial" w:hAnsi="Arial" w:cs="Arial"/>
          <w:sz w:val="18"/>
          <w:szCs w:val="18"/>
        </w:rPr>
      </w:pPr>
    </w:p>
    <w:p w14:paraId="2750EA1C" w14:textId="77777777" w:rsidR="00447940" w:rsidRPr="008401F7" w:rsidRDefault="002E24FA" w:rsidP="009418C6">
      <w:pPr>
        <w:jc w:val="both"/>
        <w:rPr>
          <w:rFonts w:ascii="Arial" w:hAnsi="Arial" w:cs="Arial"/>
          <w:sz w:val="18"/>
          <w:szCs w:val="18"/>
        </w:rPr>
      </w:pPr>
      <w:r w:rsidRPr="008401F7">
        <w:rPr>
          <w:rFonts w:ascii="Arial" w:hAnsi="Arial" w:cs="Arial"/>
          <w:sz w:val="18"/>
          <w:szCs w:val="18"/>
        </w:rPr>
        <w:t>Elaborar, revisar, actualizar, aprobar,</w:t>
      </w:r>
      <w:r w:rsidR="0008664E" w:rsidRPr="008401F7">
        <w:rPr>
          <w:rFonts w:ascii="Arial" w:hAnsi="Arial" w:cs="Arial"/>
          <w:sz w:val="18"/>
          <w:szCs w:val="18"/>
        </w:rPr>
        <w:t xml:space="preserve"> divulgar</w:t>
      </w:r>
      <w:r w:rsidRPr="008401F7">
        <w:rPr>
          <w:rFonts w:ascii="Arial" w:hAnsi="Arial" w:cs="Arial"/>
          <w:sz w:val="18"/>
          <w:szCs w:val="18"/>
        </w:rPr>
        <w:t xml:space="preserve"> y hacer seguimiento a las</w:t>
      </w:r>
      <w:r w:rsidR="00625905" w:rsidRPr="008401F7">
        <w:rPr>
          <w:rFonts w:ascii="Arial" w:hAnsi="Arial" w:cs="Arial"/>
          <w:sz w:val="18"/>
          <w:szCs w:val="18"/>
        </w:rPr>
        <w:t xml:space="preserve"> políticas que orientan los procesos del</w:t>
      </w:r>
      <w:r w:rsidR="00457AE5" w:rsidRPr="008401F7">
        <w:rPr>
          <w:rFonts w:ascii="Arial" w:hAnsi="Arial" w:cs="Arial"/>
          <w:sz w:val="18"/>
          <w:szCs w:val="18"/>
        </w:rPr>
        <w:t xml:space="preserve"> siste</w:t>
      </w:r>
      <w:r w:rsidR="00ED247E" w:rsidRPr="008401F7">
        <w:rPr>
          <w:rFonts w:ascii="Arial" w:hAnsi="Arial" w:cs="Arial"/>
          <w:sz w:val="18"/>
          <w:szCs w:val="18"/>
        </w:rPr>
        <w:t>ma</w:t>
      </w:r>
      <w:r w:rsidR="00A85D4A" w:rsidRPr="008401F7">
        <w:rPr>
          <w:rFonts w:ascii="Arial" w:hAnsi="Arial" w:cs="Arial"/>
          <w:sz w:val="18"/>
          <w:szCs w:val="18"/>
        </w:rPr>
        <w:t xml:space="preserve"> </w:t>
      </w:r>
      <w:r w:rsidR="00B53082" w:rsidRPr="008401F7">
        <w:rPr>
          <w:rFonts w:ascii="Arial" w:hAnsi="Arial" w:cs="Arial"/>
          <w:sz w:val="18"/>
          <w:szCs w:val="18"/>
        </w:rPr>
        <w:t>integrado de</w:t>
      </w:r>
      <w:r w:rsidR="00AD5DBD">
        <w:rPr>
          <w:rFonts w:ascii="Arial" w:hAnsi="Arial" w:cs="Arial"/>
          <w:sz w:val="18"/>
          <w:szCs w:val="18"/>
        </w:rPr>
        <w:t xml:space="preserve"> gestión </w:t>
      </w:r>
      <w:proofErr w:type="gramStart"/>
      <w:r w:rsidR="00A85D4A" w:rsidRPr="008401F7">
        <w:rPr>
          <w:rFonts w:ascii="Arial" w:hAnsi="Arial" w:cs="Arial"/>
          <w:sz w:val="18"/>
          <w:szCs w:val="18"/>
        </w:rPr>
        <w:t xml:space="preserve">de </w:t>
      </w:r>
      <w:r w:rsidR="001B3E7A">
        <w:rPr>
          <w:rFonts w:ascii="Arial" w:hAnsi="Arial" w:cs="Arial"/>
          <w:sz w:val="18"/>
          <w:szCs w:val="18"/>
        </w:rPr>
        <w:t xml:space="preserve"> </w:t>
      </w:r>
      <w:r w:rsidR="001B3E7A">
        <w:rPr>
          <w:rFonts w:ascii="Arial" w:hAnsi="Arial" w:cs="Arial"/>
          <w:b/>
          <w:sz w:val="18"/>
          <w:szCs w:val="18"/>
        </w:rPr>
        <w:t>METRO</w:t>
      </w:r>
      <w:proofErr w:type="gramEnd"/>
      <w:r w:rsidR="001B3E7A">
        <w:rPr>
          <w:rFonts w:ascii="Arial" w:hAnsi="Arial" w:cs="Arial"/>
          <w:b/>
          <w:sz w:val="18"/>
          <w:szCs w:val="18"/>
        </w:rPr>
        <w:t xml:space="preserve">-JUNIORS </w:t>
      </w:r>
      <w:r w:rsidR="00D27122" w:rsidRPr="008401F7">
        <w:rPr>
          <w:rFonts w:ascii="Arial" w:hAnsi="Arial" w:cs="Arial"/>
          <w:b/>
          <w:sz w:val="18"/>
          <w:szCs w:val="18"/>
        </w:rPr>
        <w:t xml:space="preserve"> </w:t>
      </w:r>
      <w:r w:rsidRPr="008401F7">
        <w:rPr>
          <w:rFonts w:ascii="Arial" w:hAnsi="Arial" w:cs="Arial"/>
          <w:sz w:val="18"/>
          <w:szCs w:val="18"/>
        </w:rPr>
        <w:t xml:space="preserve">con el fin orientar el comportamiento de los colaboradores en función de los </w:t>
      </w:r>
      <w:r w:rsidR="00412DBD" w:rsidRPr="008401F7">
        <w:rPr>
          <w:rFonts w:ascii="Arial" w:hAnsi="Arial" w:cs="Arial"/>
          <w:sz w:val="18"/>
          <w:szCs w:val="18"/>
        </w:rPr>
        <w:t xml:space="preserve">objetivos </w:t>
      </w:r>
      <w:r w:rsidR="00535FF8" w:rsidRPr="008401F7">
        <w:rPr>
          <w:rFonts w:ascii="Arial" w:hAnsi="Arial" w:cs="Arial"/>
          <w:sz w:val="18"/>
          <w:szCs w:val="18"/>
        </w:rPr>
        <w:t>estratégicos de</w:t>
      </w:r>
      <w:r w:rsidRPr="008401F7">
        <w:rPr>
          <w:rFonts w:ascii="Arial" w:hAnsi="Arial" w:cs="Arial"/>
          <w:sz w:val="18"/>
          <w:szCs w:val="18"/>
        </w:rPr>
        <w:t xml:space="preserve"> la compañía </w:t>
      </w:r>
    </w:p>
    <w:p w14:paraId="66320A1D" w14:textId="77777777" w:rsidR="002E24FA" w:rsidRPr="008401F7" w:rsidRDefault="002E24FA" w:rsidP="009418C6">
      <w:pPr>
        <w:jc w:val="both"/>
        <w:rPr>
          <w:rFonts w:ascii="Arial" w:hAnsi="Arial" w:cs="Arial"/>
          <w:sz w:val="18"/>
          <w:szCs w:val="18"/>
        </w:rPr>
      </w:pPr>
    </w:p>
    <w:p w14:paraId="28BAE17D" w14:textId="77777777" w:rsidR="00CC1EF5" w:rsidRPr="008401F7" w:rsidRDefault="00CC1EF5" w:rsidP="009418C6">
      <w:pPr>
        <w:jc w:val="both"/>
        <w:rPr>
          <w:rFonts w:ascii="Arial" w:hAnsi="Arial" w:cs="Arial"/>
          <w:b/>
          <w:bCs/>
          <w:sz w:val="18"/>
          <w:szCs w:val="18"/>
        </w:rPr>
      </w:pPr>
      <w:r w:rsidRPr="008401F7">
        <w:rPr>
          <w:rFonts w:ascii="Arial" w:hAnsi="Arial" w:cs="Arial"/>
          <w:b/>
          <w:bCs/>
          <w:sz w:val="18"/>
          <w:szCs w:val="18"/>
        </w:rPr>
        <w:t>2. ALCANCE.</w:t>
      </w:r>
    </w:p>
    <w:p w14:paraId="246941EB" w14:textId="77777777" w:rsidR="00CC1EF5" w:rsidRPr="008401F7" w:rsidRDefault="00CC1EF5" w:rsidP="009418C6">
      <w:pPr>
        <w:jc w:val="both"/>
        <w:rPr>
          <w:rFonts w:ascii="Arial" w:hAnsi="Arial" w:cs="Arial"/>
          <w:sz w:val="18"/>
          <w:szCs w:val="18"/>
        </w:rPr>
      </w:pPr>
    </w:p>
    <w:p w14:paraId="75128F1D" w14:textId="77777777" w:rsidR="00444474" w:rsidRPr="008401F7" w:rsidRDefault="00B53082" w:rsidP="009418C6">
      <w:pPr>
        <w:jc w:val="both"/>
        <w:rPr>
          <w:rFonts w:ascii="Arial" w:hAnsi="Arial" w:cs="Arial"/>
          <w:bCs/>
          <w:sz w:val="18"/>
          <w:szCs w:val="18"/>
        </w:rPr>
      </w:pPr>
      <w:r w:rsidRPr="008401F7">
        <w:rPr>
          <w:rFonts w:ascii="Arial" w:hAnsi="Arial" w:cs="Arial"/>
          <w:sz w:val="18"/>
          <w:szCs w:val="18"/>
        </w:rPr>
        <w:t>Todos los colaboradores</w:t>
      </w:r>
      <w:r w:rsidR="00F94BF7" w:rsidRPr="008401F7">
        <w:rPr>
          <w:rFonts w:ascii="Arial" w:hAnsi="Arial" w:cs="Arial"/>
          <w:sz w:val="18"/>
          <w:szCs w:val="18"/>
        </w:rPr>
        <w:t>, clientes, contratis</w:t>
      </w:r>
      <w:r w:rsidR="00412DBD" w:rsidRPr="008401F7">
        <w:rPr>
          <w:rFonts w:ascii="Arial" w:hAnsi="Arial" w:cs="Arial"/>
          <w:sz w:val="18"/>
          <w:szCs w:val="18"/>
        </w:rPr>
        <w:t>tas, proveedores y visitantes</w:t>
      </w:r>
      <w:r w:rsidR="00F94BF7" w:rsidRPr="008401F7">
        <w:rPr>
          <w:rFonts w:ascii="Arial" w:hAnsi="Arial" w:cs="Arial"/>
          <w:sz w:val="18"/>
          <w:szCs w:val="18"/>
        </w:rPr>
        <w:t xml:space="preserve"> </w:t>
      </w:r>
      <w:r w:rsidR="00F94BF7" w:rsidRPr="008401F7">
        <w:rPr>
          <w:rFonts w:ascii="Arial" w:hAnsi="Arial" w:cs="Arial"/>
          <w:bCs/>
          <w:sz w:val="18"/>
          <w:szCs w:val="18"/>
        </w:rPr>
        <w:t>deber</w:t>
      </w:r>
      <w:r w:rsidR="00543854" w:rsidRPr="008401F7">
        <w:rPr>
          <w:rFonts w:ascii="Arial" w:hAnsi="Arial" w:cs="Arial"/>
          <w:bCs/>
          <w:sz w:val="18"/>
          <w:szCs w:val="18"/>
        </w:rPr>
        <w:t xml:space="preserve">án conocer y guiarse </w:t>
      </w:r>
      <w:r w:rsidRPr="008401F7">
        <w:rPr>
          <w:rFonts w:ascii="Arial" w:hAnsi="Arial" w:cs="Arial"/>
          <w:bCs/>
          <w:sz w:val="18"/>
          <w:szCs w:val="18"/>
        </w:rPr>
        <w:t>bajo las</w:t>
      </w:r>
      <w:r w:rsidR="00543854" w:rsidRPr="008401F7">
        <w:rPr>
          <w:rFonts w:ascii="Arial" w:hAnsi="Arial" w:cs="Arial"/>
          <w:bCs/>
          <w:sz w:val="18"/>
          <w:szCs w:val="18"/>
        </w:rPr>
        <w:t xml:space="preserve"> políticas</w:t>
      </w:r>
      <w:r w:rsidR="0091241A" w:rsidRPr="008401F7">
        <w:rPr>
          <w:rFonts w:ascii="Arial" w:hAnsi="Arial" w:cs="Arial"/>
          <w:bCs/>
          <w:sz w:val="18"/>
          <w:szCs w:val="18"/>
        </w:rPr>
        <w:t xml:space="preserve"> </w:t>
      </w:r>
      <w:r w:rsidR="00600319" w:rsidRPr="008401F7">
        <w:rPr>
          <w:rFonts w:ascii="Arial" w:hAnsi="Arial" w:cs="Arial"/>
          <w:bCs/>
          <w:sz w:val="18"/>
          <w:szCs w:val="18"/>
        </w:rPr>
        <w:t>que establezca la organización</w:t>
      </w:r>
      <w:r w:rsidR="003B0DD2" w:rsidRPr="008401F7">
        <w:rPr>
          <w:rFonts w:ascii="Arial" w:hAnsi="Arial" w:cs="Arial"/>
          <w:bCs/>
          <w:sz w:val="18"/>
          <w:szCs w:val="18"/>
        </w:rPr>
        <w:t>, el incumplimiento de estas políticas conlleva a procesos disciplinarios, llegando a la terminación del contrato.</w:t>
      </w:r>
    </w:p>
    <w:p w14:paraId="640934F5" w14:textId="77777777" w:rsidR="00600319" w:rsidRPr="008401F7" w:rsidRDefault="00600319" w:rsidP="009418C6">
      <w:pPr>
        <w:jc w:val="both"/>
        <w:rPr>
          <w:rFonts w:ascii="Arial" w:hAnsi="Arial" w:cs="Arial"/>
          <w:b/>
          <w:bCs/>
          <w:sz w:val="18"/>
          <w:szCs w:val="18"/>
        </w:rPr>
      </w:pPr>
    </w:p>
    <w:p w14:paraId="50418AB9" w14:textId="77777777" w:rsidR="00600319" w:rsidRPr="008401F7" w:rsidRDefault="00600319" w:rsidP="009418C6">
      <w:pPr>
        <w:jc w:val="both"/>
        <w:rPr>
          <w:rFonts w:ascii="Arial" w:hAnsi="Arial" w:cs="Arial"/>
          <w:b/>
          <w:bCs/>
          <w:sz w:val="18"/>
          <w:szCs w:val="18"/>
        </w:rPr>
      </w:pPr>
      <w:r w:rsidRPr="008401F7">
        <w:rPr>
          <w:rFonts w:ascii="Arial" w:hAnsi="Arial" w:cs="Arial"/>
          <w:b/>
          <w:bCs/>
          <w:sz w:val="18"/>
          <w:szCs w:val="18"/>
        </w:rPr>
        <w:t>3. REFERENCIA NORMATIVA</w:t>
      </w:r>
    </w:p>
    <w:p w14:paraId="7D73AE60" w14:textId="77777777" w:rsidR="00600319" w:rsidRPr="008401F7" w:rsidRDefault="00600319" w:rsidP="009418C6">
      <w:pPr>
        <w:jc w:val="both"/>
        <w:rPr>
          <w:rFonts w:ascii="Arial" w:hAnsi="Arial" w:cs="Arial"/>
          <w:bCs/>
          <w:sz w:val="18"/>
          <w:szCs w:val="18"/>
        </w:rPr>
      </w:pPr>
    </w:p>
    <w:p w14:paraId="59F58A8A" w14:textId="77777777" w:rsidR="00412DBD" w:rsidRPr="008401F7" w:rsidRDefault="00D27122" w:rsidP="009418C6">
      <w:pPr>
        <w:jc w:val="both"/>
        <w:rPr>
          <w:rFonts w:ascii="Arial" w:hAnsi="Arial" w:cs="Arial"/>
          <w:bCs/>
          <w:sz w:val="18"/>
          <w:szCs w:val="18"/>
        </w:rPr>
      </w:pPr>
      <w:r w:rsidRPr="008401F7">
        <w:rPr>
          <w:rFonts w:ascii="Arial" w:hAnsi="Arial" w:cs="Arial"/>
          <w:bCs/>
          <w:sz w:val="18"/>
          <w:szCs w:val="18"/>
        </w:rPr>
        <w:t xml:space="preserve">NTC ISO 9001.2015, 5.2 Políticas </w:t>
      </w:r>
    </w:p>
    <w:p w14:paraId="3BD0BF1A" w14:textId="77777777" w:rsidR="00600319" w:rsidRPr="008401F7" w:rsidRDefault="00600319" w:rsidP="009418C6">
      <w:pPr>
        <w:jc w:val="both"/>
        <w:rPr>
          <w:rFonts w:ascii="Arial" w:hAnsi="Arial" w:cs="Arial"/>
          <w:b/>
          <w:bCs/>
          <w:sz w:val="18"/>
          <w:szCs w:val="18"/>
        </w:rPr>
      </w:pPr>
    </w:p>
    <w:p w14:paraId="524022A8" w14:textId="77777777" w:rsidR="003B0DD2" w:rsidRPr="008401F7" w:rsidRDefault="003B0DD2" w:rsidP="009418C6">
      <w:pPr>
        <w:jc w:val="both"/>
        <w:rPr>
          <w:rFonts w:ascii="Arial" w:hAnsi="Arial" w:cs="Arial"/>
          <w:b/>
          <w:bCs/>
          <w:sz w:val="18"/>
          <w:szCs w:val="18"/>
        </w:rPr>
      </w:pPr>
    </w:p>
    <w:p w14:paraId="017E7B8D" w14:textId="77777777" w:rsidR="00444474" w:rsidRPr="008401F7" w:rsidRDefault="00600319" w:rsidP="009418C6">
      <w:pPr>
        <w:jc w:val="both"/>
        <w:rPr>
          <w:rFonts w:ascii="Arial" w:hAnsi="Arial" w:cs="Arial"/>
          <w:b/>
          <w:bCs/>
          <w:sz w:val="18"/>
          <w:szCs w:val="18"/>
        </w:rPr>
      </w:pPr>
      <w:r w:rsidRPr="008401F7">
        <w:rPr>
          <w:rFonts w:ascii="Arial" w:hAnsi="Arial" w:cs="Arial"/>
          <w:b/>
          <w:bCs/>
          <w:sz w:val="18"/>
          <w:szCs w:val="18"/>
        </w:rPr>
        <w:t xml:space="preserve">4.  DEFINICIONES </w:t>
      </w:r>
    </w:p>
    <w:p w14:paraId="6C566EA4" w14:textId="77777777" w:rsidR="00600319" w:rsidRPr="008401F7" w:rsidRDefault="00600319" w:rsidP="009418C6">
      <w:pPr>
        <w:jc w:val="both"/>
        <w:rPr>
          <w:rFonts w:ascii="Arial" w:hAnsi="Arial" w:cs="Arial"/>
          <w:b/>
          <w:bCs/>
          <w:sz w:val="18"/>
          <w:szCs w:val="18"/>
        </w:rPr>
      </w:pPr>
    </w:p>
    <w:p w14:paraId="4ADF800A" w14:textId="77777777" w:rsidR="00600319" w:rsidRPr="008401F7" w:rsidRDefault="003C7BF8" w:rsidP="009418C6">
      <w:pPr>
        <w:jc w:val="both"/>
        <w:rPr>
          <w:rFonts w:ascii="Arial" w:hAnsi="Arial" w:cs="Arial"/>
          <w:b/>
          <w:bCs/>
          <w:sz w:val="18"/>
          <w:szCs w:val="18"/>
        </w:rPr>
      </w:pPr>
      <w:r w:rsidRPr="008401F7">
        <w:rPr>
          <w:rFonts w:ascii="Arial" w:hAnsi="Arial" w:cs="Arial"/>
          <w:b/>
          <w:bCs/>
          <w:sz w:val="18"/>
          <w:szCs w:val="18"/>
        </w:rPr>
        <w:t>Política:</w:t>
      </w:r>
    </w:p>
    <w:p w14:paraId="7B3FEBC0" w14:textId="77777777" w:rsidR="003C7BF8" w:rsidRPr="008401F7" w:rsidRDefault="003C7BF8" w:rsidP="009418C6">
      <w:pPr>
        <w:jc w:val="both"/>
        <w:rPr>
          <w:rFonts w:ascii="Arial" w:hAnsi="Arial" w:cs="Arial"/>
          <w:color w:val="000000"/>
          <w:sz w:val="18"/>
          <w:szCs w:val="18"/>
        </w:rPr>
      </w:pPr>
    </w:p>
    <w:p w14:paraId="5E442912" w14:textId="77777777" w:rsidR="003C7BF8" w:rsidRPr="008401F7" w:rsidRDefault="003C7BF8" w:rsidP="009418C6">
      <w:pPr>
        <w:jc w:val="both"/>
        <w:rPr>
          <w:rFonts w:ascii="Arial" w:hAnsi="Arial" w:cs="Arial"/>
          <w:color w:val="000000"/>
          <w:sz w:val="18"/>
          <w:szCs w:val="18"/>
        </w:rPr>
      </w:pPr>
      <w:r w:rsidRPr="008401F7">
        <w:rPr>
          <w:rFonts w:ascii="Arial" w:hAnsi="Arial" w:cs="Arial"/>
          <w:color w:val="000000"/>
          <w:sz w:val="18"/>
          <w:szCs w:val="18"/>
        </w:rPr>
        <w:t>La Política se define como el criterio o directriz de acción elegida como guía en el proceso de toma de decisiones al poner en práctica o ejecutar las estrategias, programas y proyectos específicos de la organización</w:t>
      </w:r>
    </w:p>
    <w:p w14:paraId="77E88F59" w14:textId="77777777" w:rsidR="003C7BF8" w:rsidRPr="008401F7" w:rsidRDefault="003C7BF8" w:rsidP="009418C6">
      <w:pPr>
        <w:jc w:val="both"/>
        <w:rPr>
          <w:rFonts w:ascii="Arial" w:hAnsi="Arial" w:cs="Arial"/>
          <w:color w:val="000000"/>
          <w:sz w:val="18"/>
          <w:szCs w:val="18"/>
        </w:rPr>
      </w:pPr>
    </w:p>
    <w:p w14:paraId="2FD0342E" w14:textId="77777777" w:rsidR="002E24FA" w:rsidRPr="008401F7" w:rsidRDefault="003C7BF8" w:rsidP="009418C6">
      <w:pPr>
        <w:jc w:val="both"/>
        <w:rPr>
          <w:rFonts w:ascii="Arial" w:hAnsi="Arial" w:cs="Arial"/>
          <w:b/>
          <w:color w:val="000000"/>
          <w:sz w:val="18"/>
          <w:szCs w:val="18"/>
        </w:rPr>
      </w:pPr>
      <w:r w:rsidRPr="008401F7">
        <w:rPr>
          <w:rFonts w:ascii="Arial" w:hAnsi="Arial" w:cs="Arial"/>
          <w:b/>
          <w:color w:val="000000"/>
          <w:sz w:val="18"/>
          <w:szCs w:val="18"/>
        </w:rPr>
        <w:t xml:space="preserve">5. </w:t>
      </w:r>
      <w:r w:rsidR="002E24FA" w:rsidRPr="008401F7">
        <w:rPr>
          <w:rFonts w:ascii="Arial" w:hAnsi="Arial" w:cs="Arial"/>
          <w:b/>
          <w:color w:val="000000"/>
          <w:sz w:val="18"/>
          <w:szCs w:val="18"/>
        </w:rPr>
        <w:t xml:space="preserve">RESPONSABILIDAD </w:t>
      </w:r>
    </w:p>
    <w:p w14:paraId="616EA373" w14:textId="77777777" w:rsidR="002E24FA" w:rsidRPr="008401F7" w:rsidRDefault="002E24FA" w:rsidP="009418C6">
      <w:pPr>
        <w:jc w:val="both"/>
        <w:rPr>
          <w:rFonts w:ascii="Arial" w:hAnsi="Arial"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tblGrid>
      <w:tr w:rsidR="00535FF8" w:rsidRPr="008401F7" w14:paraId="6A1F52DC" w14:textId="77777777" w:rsidTr="00D979E7">
        <w:tc>
          <w:tcPr>
            <w:tcW w:w="2881" w:type="dxa"/>
            <w:shd w:val="clear" w:color="auto" w:fill="auto"/>
          </w:tcPr>
          <w:p w14:paraId="6C814B57" w14:textId="77777777" w:rsidR="00535FF8" w:rsidRPr="008401F7" w:rsidRDefault="00535FF8" w:rsidP="00D979E7">
            <w:pPr>
              <w:jc w:val="both"/>
              <w:rPr>
                <w:rFonts w:ascii="Arial" w:hAnsi="Arial" w:cs="Arial"/>
                <w:b/>
                <w:color w:val="000000"/>
                <w:sz w:val="18"/>
                <w:szCs w:val="18"/>
              </w:rPr>
            </w:pPr>
            <w:r w:rsidRPr="008401F7">
              <w:rPr>
                <w:rFonts w:ascii="Arial" w:hAnsi="Arial" w:cs="Arial"/>
                <w:b/>
                <w:color w:val="000000"/>
                <w:sz w:val="18"/>
                <w:szCs w:val="18"/>
              </w:rPr>
              <w:t xml:space="preserve">ACTIVIDADES </w:t>
            </w:r>
          </w:p>
        </w:tc>
        <w:tc>
          <w:tcPr>
            <w:tcW w:w="2881" w:type="dxa"/>
            <w:shd w:val="clear" w:color="auto" w:fill="auto"/>
          </w:tcPr>
          <w:p w14:paraId="37343D45" w14:textId="77777777" w:rsidR="00535FF8" w:rsidRPr="008401F7" w:rsidRDefault="00535FF8" w:rsidP="00D979E7">
            <w:pPr>
              <w:jc w:val="both"/>
              <w:rPr>
                <w:rFonts w:ascii="Arial" w:hAnsi="Arial" w:cs="Arial"/>
                <w:b/>
                <w:color w:val="000000"/>
                <w:sz w:val="18"/>
                <w:szCs w:val="18"/>
              </w:rPr>
            </w:pPr>
            <w:r w:rsidRPr="008401F7">
              <w:rPr>
                <w:rFonts w:ascii="Arial" w:hAnsi="Arial" w:cs="Arial"/>
                <w:b/>
                <w:color w:val="000000"/>
                <w:sz w:val="18"/>
                <w:szCs w:val="18"/>
              </w:rPr>
              <w:t>CARGO</w:t>
            </w:r>
          </w:p>
        </w:tc>
      </w:tr>
      <w:tr w:rsidR="00535FF8" w:rsidRPr="008401F7" w14:paraId="1091BF53" w14:textId="77777777" w:rsidTr="001B3E7A">
        <w:trPr>
          <w:trHeight w:val="378"/>
        </w:trPr>
        <w:tc>
          <w:tcPr>
            <w:tcW w:w="2881" w:type="dxa"/>
            <w:shd w:val="clear" w:color="auto" w:fill="auto"/>
          </w:tcPr>
          <w:p w14:paraId="4EBAB71C" w14:textId="77777777" w:rsidR="001B3E7A" w:rsidRDefault="001B3E7A" w:rsidP="00D979E7">
            <w:pPr>
              <w:jc w:val="both"/>
              <w:rPr>
                <w:rFonts w:ascii="Arial" w:hAnsi="Arial" w:cs="Arial"/>
                <w:color w:val="000000"/>
                <w:sz w:val="18"/>
                <w:szCs w:val="18"/>
              </w:rPr>
            </w:pPr>
          </w:p>
          <w:p w14:paraId="6C0F8A4E" w14:textId="77777777"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Elaboración de la política</w:t>
            </w:r>
          </w:p>
        </w:tc>
        <w:tc>
          <w:tcPr>
            <w:tcW w:w="2881" w:type="dxa"/>
            <w:shd w:val="clear" w:color="auto" w:fill="auto"/>
          </w:tcPr>
          <w:p w14:paraId="2B39CA13" w14:textId="77777777" w:rsidR="001B3E7A" w:rsidRDefault="001B3E7A" w:rsidP="00D979E7">
            <w:pPr>
              <w:jc w:val="both"/>
              <w:rPr>
                <w:rFonts w:ascii="Arial" w:hAnsi="Arial" w:cs="Arial"/>
                <w:color w:val="000000"/>
                <w:sz w:val="18"/>
                <w:szCs w:val="18"/>
              </w:rPr>
            </w:pPr>
          </w:p>
          <w:p w14:paraId="6309F891" w14:textId="77777777" w:rsidR="00535FF8" w:rsidRPr="008401F7" w:rsidRDefault="001B3E7A" w:rsidP="00D979E7">
            <w:pPr>
              <w:jc w:val="both"/>
              <w:rPr>
                <w:rFonts w:ascii="Arial" w:hAnsi="Arial" w:cs="Arial"/>
                <w:color w:val="000000"/>
                <w:sz w:val="18"/>
                <w:szCs w:val="18"/>
              </w:rPr>
            </w:pPr>
            <w:r>
              <w:rPr>
                <w:rFonts w:ascii="Arial" w:hAnsi="Arial" w:cs="Arial"/>
                <w:color w:val="000000"/>
                <w:sz w:val="18"/>
                <w:szCs w:val="18"/>
              </w:rPr>
              <w:t xml:space="preserve">Gerentes </w:t>
            </w:r>
          </w:p>
        </w:tc>
      </w:tr>
      <w:tr w:rsidR="00535FF8" w:rsidRPr="008401F7" w14:paraId="70E534B9" w14:textId="77777777" w:rsidTr="001B3E7A">
        <w:trPr>
          <w:trHeight w:val="356"/>
        </w:trPr>
        <w:tc>
          <w:tcPr>
            <w:tcW w:w="2881" w:type="dxa"/>
            <w:shd w:val="clear" w:color="auto" w:fill="auto"/>
          </w:tcPr>
          <w:p w14:paraId="4265952A" w14:textId="77777777" w:rsidR="001B3E7A" w:rsidRDefault="001B3E7A" w:rsidP="00D979E7">
            <w:pPr>
              <w:jc w:val="both"/>
              <w:rPr>
                <w:rFonts w:ascii="Arial" w:hAnsi="Arial" w:cs="Arial"/>
                <w:color w:val="000000"/>
                <w:sz w:val="18"/>
                <w:szCs w:val="18"/>
              </w:rPr>
            </w:pPr>
          </w:p>
          <w:p w14:paraId="4E184712" w14:textId="77777777"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 xml:space="preserve">Revisión de la política </w:t>
            </w:r>
          </w:p>
        </w:tc>
        <w:tc>
          <w:tcPr>
            <w:tcW w:w="2881" w:type="dxa"/>
            <w:shd w:val="clear" w:color="auto" w:fill="auto"/>
          </w:tcPr>
          <w:p w14:paraId="146B5D13" w14:textId="77777777" w:rsidR="001B3E7A" w:rsidRDefault="001B3E7A" w:rsidP="00D27122">
            <w:pPr>
              <w:jc w:val="both"/>
              <w:rPr>
                <w:rFonts w:ascii="Arial" w:hAnsi="Arial" w:cs="Arial"/>
                <w:color w:val="000000"/>
                <w:sz w:val="18"/>
                <w:szCs w:val="18"/>
              </w:rPr>
            </w:pPr>
          </w:p>
          <w:p w14:paraId="75DE6C14" w14:textId="77777777" w:rsidR="00535FF8" w:rsidRPr="008401F7" w:rsidRDefault="001B3E7A" w:rsidP="00D27122">
            <w:pPr>
              <w:jc w:val="both"/>
              <w:rPr>
                <w:rFonts w:ascii="Arial" w:hAnsi="Arial" w:cs="Arial"/>
                <w:color w:val="000000"/>
                <w:sz w:val="18"/>
                <w:szCs w:val="18"/>
              </w:rPr>
            </w:pPr>
            <w:r>
              <w:rPr>
                <w:rFonts w:ascii="Arial" w:hAnsi="Arial" w:cs="Arial"/>
                <w:color w:val="000000"/>
                <w:sz w:val="18"/>
                <w:szCs w:val="18"/>
              </w:rPr>
              <w:t>Gerentes</w:t>
            </w:r>
          </w:p>
        </w:tc>
      </w:tr>
      <w:tr w:rsidR="00535FF8" w:rsidRPr="008401F7" w14:paraId="32C9C517" w14:textId="77777777" w:rsidTr="00D979E7">
        <w:tc>
          <w:tcPr>
            <w:tcW w:w="2881" w:type="dxa"/>
            <w:shd w:val="clear" w:color="auto" w:fill="auto"/>
          </w:tcPr>
          <w:p w14:paraId="242487FB" w14:textId="77777777" w:rsidR="001B3E7A" w:rsidRDefault="001B3E7A" w:rsidP="00D979E7">
            <w:pPr>
              <w:jc w:val="both"/>
              <w:rPr>
                <w:rFonts w:ascii="Arial" w:hAnsi="Arial" w:cs="Arial"/>
                <w:color w:val="000000"/>
                <w:sz w:val="18"/>
                <w:szCs w:val="18"/>
              </w:rPr>
            </w:pPr>
          </w:p>
          <w:p w14:paraId="28817BE1" w14:textId="77777777" w:rsidR="00535FF8" w:rsidRPr="008401F7" w:rsidRDefault="00535FF8" w:rsidP="00D979E7">
            <w:pPr>
              <w:jc w:val="both"/>
              <w:rPr>
                <w:rFonts w:ascii="Arial" w:hAnsi="Arial" w:cs="Arial"/>
                <w:color w:val="000000"/>
                <w:sz w:val="18"/>
                <w:szCs w:val="18"/>
              </w:rPr>
            </w:pPr>
            <w:proofErr w:type="gramStart"/>
            <w:r w:rsidRPr="008401F7">
              <w:rPr>
                <w:rFonts w:ascii="Arial" w:hAnsi="Arial" w:cs="Arial"/>
                <w:color w:val="000000"/>
                <w:sz w:val="18"/>
                <w:szCs w:val="18"/>
              </w:rPr>
              <w:t>Ajuste  del</w:t>
            </w:r>
            <w:proofErr w:type="gramEnd"/>
            <w:r w:rsidRPr="008401F7">
              <w:rPr>
                <w:rFonts w:ascii="Arial" w:hAnsi="Arial" w:cs="Arial"/>
                <w:color w:val="000000"/>
                <w:sz w:val="18"/>
                <w:szCs w:val="18"/>
              </w:rPr>
              <w:t xml:space="preserve"> documento política</w:t>
            </w:r>
          </w:p>
        </w:tc>
        <w:tc>
          <w:tcPr>
            <w:tcW w:w="2881" w:type="dxa"/>
            <w:shd w:val="clear" w:color="auto" w:fill="auto"/>
          </w:tcPr>
          <w:p w14:paraId="0A7A3C76" w14:textId="77777777" w:rsidR="001B3E7A" w:rsidRDefault="001B3E7A" w:rsidP="00D979E7">
            <w:pPr>
              <w:jc w:val="both"/>
              <w:rPr>
                <w:rFonts w:ascii="Arial" w:hAnsi="Arial" w:cs="Arial"/>
                <w:color w:val="000000"/>
                <w:sz w:val="18"/>
                <w:szCs w:val="18"/>
              </w:rPr>
            </w:pPr>
          </w:p>
          <w:p w14:paraId="0E6E268E" w14:textId="77777777" w:rsidR="001B3E7A" w:rsidRPr="008401F7" w:rsidRDefault="001B3E7A" w:rsidP="001B3E7A">
            <w:pPr>
              <w:jc w:val="both"/>
              <w:rPr>
                <w:rFonts w:ascii="Arial" w:hAnsi="Arial" w:cs="Arial"/>
                <w:color w:val="000000"/>
                <w:sz w:val="18"/>
                <w:szCs w:val="18"/>
              </w:rPr>
            </w:pPr>
            <w:r>
              <w:rPr>
                <w:rFonts w:ascii="Arial" w:hAnsi="Arial" w:cs="Arial"/>
                <w:color w:val="000000"/>
                <w:sz w:val="18"/>
                <w:szCs w:val="18"/>
              </w:rPr>
              <w:t>Coordinador SIG</w:t>
            </w:r>
          </w:p>
        </w:tc>
      </w:tr>
      <w:tr w:rsidR="00535FF8" w:rsidRPr="008401F7" w14:paraId="6E1FF0E7" w14:textId="77777777" w:rsidTr="00D979E7">
        <w:tc>
          <w:tcPr>
            <w:tcW w:w="2881" w:type="dxa"/>
            <w:shd w:val="clear" w:color="auto" w:fill="auto"/>
          </w:tcPr>
          <w:p w14:paraId="019AE358" w14:textId="77777777" w:rsidR="00535FF8" w:rsidRPr="008401F7" w:rsidRDefault="00535FF8" w:rsidP="00535FF8">
            <w:pPr>
              <w:rPr>
                <w:rFonts w:ascii="Arial" w:hAnsi="Arial" w:cs="Arial"/>
                <w:color w:val="000000"/>
                <w:sz w:val="18"/>
                <w:szCs w:val="18"/>
              </w:rPr>
            </w:pPr>
          </w:p>
          <w:p w14:paraId="2E104E3C" w14:textId="77777777" w:rsidR="00535FF8" w:rsidRPr="008401F7" w:rsidRDefault="00535FF8" w:rsidP="00535FF8">
            <w:pPr>
              <w:rPr>
                <w:rFonts w:ascii="Arial" w:hAnsi="Arial" w:cs="Arial"/>
                <w:color w:val="000000"/>
                <w:sz w:val="18"/>
                <w:szCs w:val="18"/>
              </w:rPr>
            </w:pPr>
            <w:r w:rsidRPr="008401F7">
              <w:rPr>
                <w:rFonts w:ascii="Arial" w:hAnsi="Arial" w:cs="Arial"/>
                <w:color w:val="000000"/>
                <w:sz w:val="18"/>
                <w:szCs w:val="18"/>
              </w:rPr>
              <w:t>Aprobación de la política</w:t>
            </w:r>
          </w:p>
        </w:tc>
        <w:tc>
          <w:tcPr>
            <w:tcW w:w="2881" w:type="dxa"/>
            <w:shd w:val="clear" w:color="auto" w:fill="auto"/>
          </w:tcPr>
          <w:p w14:paraId="42960E2B" w14:textId="77777777" w:rsidR="00535FF8" w:rsidRPr="008401F7" w:rsidRDefault="00535FF8" w:rsidP="00535FF8">
            <w:pPr>
              <w:rPr>
                <w:rFonts w:ascii="Arial" w:hAnsi="Arial" w:cs="Arial"/>
                <w:color w:val="000000"/>
                <w:sz w:val="18"/>
                <w:szCs w:val="18"/>
              </w:rPr>
            </w:pPr>
          </w:p>
          <w:p w14:paraId="11AA59B5" w14:textId="77777777" w:rsidR="00535FF8" w:rsidRPr="008401F7" w:rsidRDefault="001B3E7A" w:rsidP="00535FF8">
            <w:pPr>
              <w:rPr>
                <w:rFonts w:ascii="Arial" w:hAnsi="Arial" w:cs="Arial"/>
                <w:color w:val="000000"/>
                <w:sz w:val="18"/>
                <w:szCs w:val="18"/>
              </w:rPr>
            </w:pPr>
            <w:r>
              <w:rPr>
                <w:rFonts w:ascii="Arial" w:hAnsi="Arial" w:cs="Arial"/>
                <w:color w:val="000000"/>
                <w:sz w:val="18"/>
                <w:szCs w:val="18"/>
              </w:rPr>
              <w:t xml:space="preserve">Gerente </w:t>
            </w:r>
            <w:r w:rsidR="00D27122" w:rsidRPr="008401F7">
              <w:rPr>
                <w:rFonts w:ascii="Arial" w:hAnsi="Arial" w:cs="Arial"/>
                <w:color w:val="000000"/>
                <w:sz w:val="18"/>
                <w:szCs w:val="18"/>
              </w:rPr>
              <w:t>General</w:t>
            </w:r>
          </w:p>
          <w:p w14:paraId="4F403AE3" w14:textId="77777777" w:rsidR="00535FF8" w:rsidRPr="008401F7" w:rsidRDefault="00535FF8" w:rsidP="00535FF8">
            <w:pPr>
              <w:rPr>
                <w:rFonts w:ascii="Arial" w:hAnsi="Arial" w:cs="Arial"/>
                <w:color w:val="000000"/>
                <w:sz w:val="18"/>
                <w:szCs w:val="18"/>
              </w:rPr>
            </w:pPr>
          </w:p>
        </w:tc>
      </w:tr>
      <w:tr w:rsidR="00535FF8" w:rsidRPr="008401F7" w14:paraId="32356CE0" w14:textId="77777777" w:rsidTr="00D27122">
        <w:trPr>
          <w:trHeight w:val="506"/>
        </w:trPr>
        <w:tc>
          <w:tcPr>
            <w:tcW w:w="2881" w:type="dxa"/>
            <w:shd w:val="clear" w:color="auto" w:fill="auto"/>
          </w:tcPr>
          <w:p w14:paraId="5A69B0F9" w14:textId="77777777" w:rsidR="00535FF8" w:rsidRPr="008401F7" w:rsidRDefault="00535FF8" w:rsidP="00D979E7">
            <w:pPr>
              <w:jc w:val="both"/>
              <w:rPr>
                <w:rFonts w:ascii="Arial" w:hAnsi="Arial" w:cs="Arial"/>
                <w:color w:val="000000"/>
                <w:sz w:val="18"/>
                <w:szCs w:val="18"/>
              </w:rPr>
            </w:pPr>
          </w:p>
          <w:p w14:paraId="23B71F65" w14:textId="77777777"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Divulgación de la política</w:t>
            </w:r>
          </w:p>
        </w:tc>
        <w:tc>
          <w:tcPr>
            <w:tcW w:w="2881" w:type="dxa"/>
            <w:shd w:val="clear" w:color="auto" w:fill="auto"/>
          </w:tcPr>
          <w:p w14:paraId="433C1E7D" w14:textId="77777777" w:rsidR="00D27122" w:rsidRPr="008401F7" w:rsidRDefault="00D27122" w:rsidP="00D979E7">
            <w:pPr>
              <w:jc w:val="both"/>
              <w:rPr>
                <w:rFonts w:ascii="Arial" w:hAnsi="Arial" w:cs="Arial"/>
                <w:color w:val="000000"/>
                <w:sz w:val="18"/>
                <w:szCs w:val="18"/>
              </w:rPr>
            </w:pPr>
          </w:p>
          <w:p w14:paraId="746A6F1C" w14:textId="77777777" w:rsidR="00535FF8" w:rsidRPr="008401F7" w:rsidRDefault="001B3E7A" w:rsidP="00D979E7">
            <w:pPr>
              <w:jc w:val="both"/>
              <w:rPr>
                <w:rFonts w:ascii="Arial" w:hAnsi="Arial" w:cs="Arial"/>
                <w:color w:val="000000"/>
                <w:sz w:val="18"/>
                <w:szCs w:val="18"/>
              </w:rPr>
            </w:pPr>
            <w:proofErr w:type="gramStart"/>
            <w:r>
              <w:rPr>
                <w:rFonts w:ascii="Arial" w:hAnsi="Arial" w:cs="Arial"/>
                <w:color w:val="000000"/>
                <w:sz w:val="18"/>
                <w:szCs w:val="18"/>
              </w:rPr>
              <w:t xml:space="preserve">Gerente </w:t>
            </w:r>
            <w:r w:rsidR="00D27122" w:rsidRPr="008401F7">
              <w:rPr>
                <w:rFonts w:ascii="Arial" w:hAnsi="Arial" w:cs="Arial"/>
                <w:color w:val="000000"/>
                <w:sz w:val="18"/>
                <w:szCs w:val="18"/>
              </w:rPr>
              <w:t xml:space="preserve"> SIG</w:t>
            </w:r>
            <w:proofErr w:type="gramEnd"/>
          </w:p>
        </w:tc>
      </w:tr>
    </w:tbl>
    <w:p w14:paraId="469E8FD6" w14:textId="77777777" w:rsidR="002E24FA" w:rsidRPr="008401F7" w:rsidRDefault="002E24FA" w:rsidP="009418C6">
      <w:pPr>
        <w:jc w:val="both"/>
        <w:rPr>
          <w:rFonts w:ascii="Arial" w:hAnsi="Arial" w:cs="Arial"/>
          <w:b/>
          <w:color w:val="000000"/>
          <w:sz w:val="18"/>
          <w:szCs w:val="18"/>
        </w:rPr>
      </w:pPr>
    </w:p>
    <w:p w14:paraId="4C00E300" w14:textId="77777777" w:rsidR="002E24FA" w:rsidRPr="008401F7" w:rsidRDefault="002E24FA" w:rsidP="009418C6">
      <w:pPr>
        <w:jc w:val="both"/>
        <w:rPr>
          <w:rFonts w:ascii="Arial" w:hAnsi="Arial" w:cs="Arial"/>
          <w:b/>
          <w:color w:val="000000"/>
          <w:sz w:val="18"/>
          <w:szCs w:val="18"/>
        </w:rPr>
      </w:pPr>
    </w:p>
    <w:p w14:paraId="5911642B" w14:textId="77777777" w:rsidR="002E24FA" w:rsidRPr="008401F7" w:rsidRDefault="002E24FA" w:rsidP="009418C6">
      <w:pPr>
        <w:jc w:val="both"/>
        <w:rPr>
          <w:rFonts w:ascii="Arial" w:hAnsi="Arial" w:cs="Arial"/>
          <w:b/>
          <w:color w:val="000000"/>
          <w:sz w:val="18"/>
          <w:szCs w:val="18"/>
        </w:rPr>
      </w:pPr>
    </w:p>
    <w:p w14:paraId="0B3CB86A" w14:textId="77777777" w:rsidR="003C7BF8" w:rsidRPr="008401F7" w:rsidRDefault="002E24FA" w:rsidP="009418C6">
      <w:pPr>
        <w:jc w:val="both"/>
        <w:rPr>
          <w:rFonts w:ascii="Arial" w:hAnsi="Arial" w:cs="Arial"/>
          <w:b/>
          <w:color w:val="000000"/>
          <w:sz w:val="18"/>
          <w:szCs w:val="18"/>
        </w:rPr>
      </w:pPr>
      <w:r w:rsidRPr="008401F7">
        <w:rPr>
          <w:rFonts w:ascii="Arial" w:hAnsi="Arial" w:cs="Arial"/>
          <w:b/>
          <w:color w:val="000000"/>
          <w:sz w:val="18"/>
          <w:szCs w:val="18"/>
        </w:rPr>
        <w:t xml:space="preserve">6. </w:t>
      </w:r>
      <w:r w:rsidR="003C7BF8" w:rsidRPr="008401F7">
        <w:rPr>
          <w:rFonts w:ascii="Arial" w:hAnsi="Arial" w:cs="Arial"/>
          <w:b/>
          <w:color w:val="000000"/>
          <w:sz w:val="18"/>
          <w:szCs w:val="18"/>
        </w:rPr>
        <w:t>DESARROLLO</w:t>
      </w:r>
    </w:p>
    <w:p w14:paraId="337B7879" w14:textId="77777777" w:rsidR="003C7BF8" w:rsidRPr="008401F7" w:rsidRDefault="003C7BF8" w:rsidP="009418C6">
      <w:pPr>
        <w:jc w:val="both"/>
        <w:rPr>
          <w:rFonts w:ascii="Arial" w:hAnsi="Arial" w:cs="Arial"/>
          <w:b/>
          <w:color w:val="000000"/>
          <w:sz w:val="18"/>
          <w:szCs w:val="18"/>
        </w:rPr>
      </w:pPr>
    </w:p>
    <w:p w14:paraId="22C99C1D" w14:textId="77777777" w:rsidR="003C7BF8" w:rsidRPr="008401F7" w:rsidRDefault="00535FF8" w:rsidP="009418C6">
      <w:pPr>
        <w:jc w:val="both"/>
        <w:rPr>
          <w:rFonts w:ascii="Arial" w:hAnsi="Arial" w:cs="Arial"/>
          <w:b/>
          <w:bCs/>
          <w:sz w:val="18"/>
          <w:szCs w:val="18"/>
        </w:rPr>
      </w:pPr>
      <w:r w:rsidRPr="008401F7">
        <w:rPr>
          <w:rFonts w:ascii="Arial" w:hAnsi="Arial" w:cs="Arial"/>
          <w:b/>
          <w:color w:val="000000"/>
          <w:sz w:val="18"/>
          <w:szCs w:val="18"/>
        </w:rPr>
        <w:t>6.</w:t>
      </w:r>
      <w:r w:rsidR="003C7BF8" w:rsidRPr="008401F7">
        <w:rPr>
          <w:rFonts w:ascii="Arial" w:hAnsi="Arial" w:cs="Arial"/>
          <w:b/>
          <w:color w:val="000000"/>
          <w:sz w:val="18"/>
          <w:szCs w:val="18"/>
        </w:rPr>
        <w:t xml:space="preserve">1 ELABORACION </w:t>
      </w:r>
      <w:r w:rsidR="002E24FA" w:rsidRPr="008401F7">
        <w:rPr>
          <w:rFonts w:ascii="Arial" w:hAnsi="Arial" w:cs="Arial"/>
          <w:b/>
          <w:color w:val="000000"/>
          <w:sz w:val="18"/>
          <w:szCs w:val="18"/>
        </w:rPr>
        <w:t xml:space="preserve">DE LAS POLITICAS </w:t>
      </w:r>
    </w:p>
    <w:p w14:paraId="2B76DC6D" w14:textId="77777777" w:rsidR="00CC1EF5" w:rsidRPr="008401F7" w:rsidRDefault="00CC1EF5" w:rsidP="009418C6">
      <w:pPr>
        <w:jc w:val="both"/>
        <w:rPr>
          <w:rFonts w:ascii="Arial" w:hAnsi="Arial" w:cs="Arial"/>
          <w:b/>
          <w:bCs/>
          <w:sz w:val="18"/>
          <w:szCs w:val="18"/>
        </w:rPr>
      </w:pPr>
    </w:p>
    <w:p w14:paraId="09F31DEA" w14:textId="77777777" w:rsidR="00CE2D86" w:rsidRPr="008401F7" w:rsidRDefault="002E24FA" w:rsidP="00A3495C">
      <w:pPr>
        <w:numPr>
          <w:ilvl w:val="0"/>
          <w:numId w:val="4"/>
        </w:numPr>
        <w:jc w:val="both"/>
        <w:rPr>
          <w:rFonts w:ascii="Arial" w:hAnsi="Arial" w:cs="Arial"/>
          <w:sz w:val="18"/>
          <w:szCs w:val="18"/>
        </w:rPr>
      </w:pPr>
      <w:r w:rsidRPr="008401F7">
        <w:rPr>
          <w:rFonts w:ascii="Arial" w:hAnsi="Arial" w:cs="Arial"/>
          <w:sz w:val="18"/>
          <w:szCs w:val="18"/>
        </w:rPr>
        <w:t>Validar la</w:t>
      </w:r>
      <w:r w:rsidR="00BC0541" w:rsidRPr="008401F7">
        <w:rPr>
          <w:rFonts w:ascii="Arial" w:hAnsi="Arial" w:cs="Arial"/>
          <w:sz w:val="18"/>
          <w:szCs w:val="18"/>
        </w:rPr>
        <w:t xml:space="preserve"> misión</w:t>
      </w:r>
      <w:r w:rsidR="00B53082" w:rsidRPr="008401F7">
        <w:rPr>
          <w:rFonts w:ascii="Arial" w:hAnsi="Arial" w:cs="Arial"/>
          <w:sz w:val="18"/>
          <w:szCs w:val="18"/>
        </w:rPr>
        <w:t>, visión</w:t>
      </w:r>
      <w:r w:rsidR="00600319" w:rsidRPr="008401F7">
        <w:rPr>
          <w:rFonts w:ascii="Arial" w:hAnsi="Arial" w:cs="Arial"/>
          <w:sz w:val="18"/>
          <w:szCs w:val="18"/>
        </w:rPr>
        <w:t xml:space="preserve"> y políticas actuales </w:t>
      </w:r>
      <w:proofErr w:type="gramStart"/>
      <w:r w:rsidR="00600319" w:rsidRPr="008401F7">
        <w:rPr>
          <w:rFonts w:ascii="Arial" w:hAnsi="Arial" w:cs="Arial"/>
          <w:sz w:val="18"/>
          <w:szCs w:val="18"/>
        </w:rPr>
        <w:t xml:space="preserve">de </w:t>
      </w:r>
      <w:r w:rsidR="001B3E7A">
        <w:rPr>
          <w:rFonts w:ascii="Arial" w:hAnsi="Arial" w:cs="Arial"/>
          <w:b/>
          <w:sz w:val="18"/>
          <w:szCs w:val="18"/>
        </w:rPr>
        <w:t xml:space="preserve"> METRO</w:t>
      </w:r>
      <w:proofErr w:type="gramEnd"/>
      <w:r w:rsidR="001B3E7A">
        <w:rPr>
          <w:rFonts w:ascii="Arial" w:hAnsi="Arial" w:cs="Arial"/>
          <w:b/>
          <w:sz w:val="18"/>
          <w:szCs w:val="18"/>
        </w:rPr>
        <w:t xml:space="preserve">-JUNIORS </w:t>
      </w:r>
      <w:r w:rsidR="00D27122" w:rsidRPr="008401F7">
        <w:rPr>
          <w:rFonts w:ascii="Arial" w:hAnsi="Arial" w:cs="Arial"/>
          <w:b/>
          <w:sz w:val="18"/>
          <w:szCs w:val="18"/>
        </w:rPr>
        <w:t xml:space="preserve"> </w:t>
      </w:r>
      <w:r w:rsidR="00BC0541" w:rsidRPr="008401F7">
        <w:rPr>
          <w:rFonts w:ascii="Arial" w:hAnsi="Arial" w:cs="Arial"/>
          <w:sz w:val="18"/>
          <w:szCs w:val="18"/>
        </w:rPr>
        <w:t>para identificar lineamientos a seguir en la construcción de la política.</w:t>
      </w:r>
    </w:p>
    <w:p w14:paraId="4ECF4517" w14:textId="77777777" w:rsidR="00BC0541" w:rsidRPr="008401F7" w:rsidRDefault="00BC0541" w:rsidP="00A3495C">
      <w:pPr>
        <w:numPr>
          <w:ilvl w:val="0"/>
          <w:numId w:val="4"/>
        </w:numPr>
        <w:jc w:val="both"/>
        <w:rPr>
          <w:rFonts w:ascii="Arial" w:hAnsi="Arial" w:cs="Arial"/>
          <w:sz w:val="18"/>
          <w:szCs w:val="18"/>
        </w:rPr>
      </w:pPr>
      <w:r w:rsidRPr="008401F7">
        <w:rPr>
          <w:rFonts w:ascii="Arial" w:hAnsi="Arial" w:cs="Arial"/>
          <w:sz w:val="18"/>
          <w:szCs w:val="18"/>
        </w:rPr>
        <w:t>Elaborar propuesta de la nueva política</w:t>
      </w:r>
      <w:r w:rsidR="00444474" w:rsidRPr="008401F7">
        <w:rPr>
          <w:rFonts w:ascii="Arial" w:hAnsi="Arial" w:cs="Arial"/>
          <w:sz w:val="18"/>
          <w:szCs w:val="18"/>
        </w:rPr>
        <w:t>. Se debe precisar el alcance de cada política</w:t>
      </w:r>
      <w:r w:rsidR="003C7BF8" w:rsidRPr="008401F7">
        <w:rPr>
          <w:rFonts w:ascii="Arial" w:hAnsi="Arial" w:cs="Arial"/>
          <w:sz w:val="18"/>
          <w:szCs w:val="18"/>
        </w:rPr>
        <w:t>.</w:t>
      </w:r>
    </w:p>
    <w:p w14:paraId="009A6E35" w14:textId="77777777" w:rsidR="00BC0541" w:rsidRPr="008401F7" w:rsidRDefault="00D27122" w:rsidP="00A3495C">
      <w:pPr>
        <w:numPr>
          <w:ilvl w:val="0"/>
          <w:numId w:val="4"/>
        </w:numPr>
        <w:jc w:val="both"/>
        <w:rPr>
          <w:rFonts w:ascii="Arial" w:hAnsi="Arial" w:cs="Arial"/>
          <w:sz w:val="18"/>
          <w:szCs w:val="18"/>
        </w:rPr>
      </w:pPr>
      <w:r w:rsidRPr="008401F7">
        <w:rPr>
          <w:rFonts w:ascii="Arial" w:hAnsi="Arial" w:cs="Arial"/>
          <w:sz w:val="18"/>
          <w:szCs w:val="18"/>
        </w:rPr>
        <w:t xml:space="preserve">Enviar a </w:t>
      </w:r>
      <w:proofErr w:type="gramStart"/>
      <w:r w:rsidRPr="008401F7">
        <w:rPr>
          <w:rFonts w:ascii="Arial" w:hAnsi="Arial" w:cs="Arial"/>
          <w:sz w:val="18"/>
          <w:szCs w:val="18"/>
        </w:rPr>
        <w:t>cada  dirección</w:t>
      </w:r>
      <w:proofErr w:type="gramEnd"/>
      <w:r w:rsidRPr="008401F7">
        <w:rPr>
          <w:rFonts w:ascii="Arial" w:hAnsi="Arial" w:cs="Arial"/>
          <w:sz w:val="18"/>
          <w:szCs w:val="18"/>
        </w:rPr>
        <w:t xml:space="preserve"> </w:t>
      </w:r>
      <w:r w:rsidR="00600319" w:rsidRPr="008401F7">
        <w:rPr>
          <w:rFonts w:ascii="Arial" w:hAnsi="Arial" w:cs="Arial"/>
          <w:sz w:val="18"/>
          <w:szCs w:val="18"/>
        </w:rPr>
        <w:t>la</w:t>
      </w:r>
      <w:r w:rsidR="00482621" w:rsidRPr="008401F7">
        <w:rPr>
          <w:rFonts w:ascii="Arial" w:hAnsi="Arial" w:cs="Arial"/>
          <w:sz w:val="18"/>
          <w:szCs w:val="18"/>
        </w:rPr>
        <w:t xml:space="preserve"> propuesta de la nueva política para su revisión</w:t>
      </w:r>
      <w:r w:rsidR="00444474" w:rsidRPr="008401F7">
        <w:rPr>
          <w:rFonts w:ascii="Arial" w:hAnsi="Arial" w:cs="Arial"/>
          <w:sz w:val="18"/>
          <w:szCs w:val="18"/>
        </w:rPr>
        <w:t>, discusión</w:t>
      </w:r>
      <w:r w:rsidR="00482621" w:rsidRPr="008401F7">
        <w:rPr>
          <w:rFonts w:ascii="Arial" w:hAnsi="Arial" w:cs="Arial"/>
          <w:sz w:val="18"/>
          <w:szCs w:val="18"/>
        </w:rPr>
        <w:t xml:space="preserve"> y corrección</w:t>
      </w:r>
      <w:r w:rsidR="00444474" w:rsidRPr="008401F7">
        <w:rPr>
          <w:rFonts w:ascii="Arial" w:hAnsi="Arial" w:cs="Arial"/>
          <w:sz w:val="18"/>
          <w:szCs w:val="18"/>
        </w:rPr>
        <w:t>.</w:t>
      </w:r>
    </w:p>
    <w:p w14:paraId="3F829B7B" w14:textId="77777777" w:rsidR="0069761E" w:rsidRPr="008401F7" w:rsidRDefault="00D352C4" w:rsidP="00A3495C">
      <w:pPr>
        <w:numPr>
          <w:ilvl w:val="0"/>
          <w:numId w:val="4"/>
        </w:numPr>
        <w:jc w:val="both"/>
        <w:rPr>
          <w:rFonts w:ascii="Arial" w:hAnsi="Arial" w:cs="Arial"/>
          <w:sz w:val="18"/>
          <w:szCs w:val="18"/>
        </w:rPr>
      </w:pPr>
      <w:r w:rsidRPr="008401F7">
        <w:rPr>
          <w:rFonts w:ascii="Arial" w:hAnsi="Arial" w:cs="Arial"/>
          <w:sz w:val="18"/>
          <w:szCs w:val="18"/>
        </w:rPr>
        <w:t xml:space="preserve">Revisar las observaciones, la </w:t>
      </w:r>
      <w:r w:rsidR="00B53082" w:rsidRPr="008401F7">
        <w:rPr>
          <w:rFonts w:ascii="Arial" w:hAnsi="Arial" w:cs="Arial"/>
          <w:sz w:val="18"/>
          <w:szCs w:val="18"/>
        </w:rPr>
        <w:t>forma de</w:t>
      </w:r>
      <w:r w:rsidRPr="008401F7">
        <w:rPr>
          <w:rFonts w:ascii="Arial" w:hAnsi="Arial" w:cs="Arial"/>
          <w:sz w:val="18"/>
          <w:szCs w:val="18"/>
        </w:rPr>
        <w:t xml:space="preserve"> implementación del cubrimiento de la política y unificar el criterio </w:t>
      </w:r>
      <w:r w:rsidR="00B53082" w:rsidRPr="008401F7">
        <w:rPr>
          <w:rFonts w:ascii="Arial" w:hAnsi="Arial" w:cs="Arial"/>
          <w:sz w:val="18"/>
          <w:szCs w:val="18"/>
        </w:rPr>
        <w:t>de interpretación</w:t>
      </w:r>
      <w:r w:rsidRPr="008401F7">
        <w:rPr>
          <w:rFonts w:ascii="Arial" w:hAnsi="Arial" w:cs="Arial"/>
          <w:sz w:val="18"/>
          <w:szCs w:val="18"/>
        </w:rPr>
        <w:t xml:space="preserve"> de lo expuesto en el documento. La </w:t>
      </w:r>
      <w:proofErr w:type="gramStart"/>
      <w:r w:rsidR="001B3E7A">
        <w:rPr>
          <w:rFonts w:ascii="Arial" w:hAnsi="Arial" w:cs="Arial"/>
          <w:sz w:val="18"/>
          <w:szCs w:val="18"/>
        </w:rPr>
        <w:t xml:space="preserve">coordinación </w:t>
      </w:r>
      <w:r w:rsidR="00007482" w:rsidRPr="008401F7">
        <w:rPr>
          <w:rFonts w:ascii="Arial" w:hAnsi="Arial" w:cs="Arial"/>
          <w:sz w:val="18"/>
          <w:szCs w:val="18"/>
        </w:rPr>
        <w:t xml:space="preserve"> de</w:t>
      </w:r>
      <w:proofErr w:type="gramEnd"/>
      <w:r w:rsidR="00007482" w:rsidRPr="008401F7">
        <w:rPr>
          <w:rFonts w:ascii="Arial" w:hAnsi="Arial" w:cs="Arial"/>
          <w:sz w:val="18"/>
          <w:szCs w:val="18"/>
        </w:rPr>
        <w:t xml:space="preserve"> SIG</w:t>
      </w:r>
      <w:r w:rsidRPr="008401F7">
        <w:rPr>
          <w:rFonts w:ascii="Arial" w:hAnsi="Arial" w:cs="Arial"/>
          <w:sz w:val="18"/>
          <w:szCs w:val="18"/>
        </w:rPr>
        <w:t xml:space="preserve"> consolida las observaciones  y elabora la versión final del documento</w:t>
      </w:r>
    </w:p>
    <w:p w14:paraId="10938851" w14:textId="77777777" w:rsidR="00444474" w:rsidRPr="008401F7" w:rsidRDefault="00444474" w:rsidP="00A3495C">
      <w:pPr>
        <w:numPr>
          <w:ilvl w:val="0"/>
          <w:numId w:val="4"/>
        </w:numPr>
        <w:jc w:val="both"/>
        <w:rPr>
          <w:rFonts w:ascii="Arial" w:hAnsi="Arial" w:cs="Arial"/>
          <w:sz w:val="18"/>
          <w:szCs w:val="18"/>
        </w:rPr>
      </w:pPr>
      <w:r w:rsidRPr="008401F7">
        <w:rPr>
          <w:rFonts w:ascii="Arial" w:hAnsi="Arial" w:cs="Arial"/>
          <w:sz w:val="18"/>
          <w:szCs w:val="18"/>
        </w:rPr>
        <w:t xml:space="preserve">Aprobación de las políticas </w:t>
      </w:r>
      <w:r w:rsidR="003C7BF8" w:rsidRPr="008401F7">
        <w:rPr>
          <w:rFonts w:ascii="Arial" w:hAnsi="Arial" w:cs="Arial"/>
          <w:sz w:val="18"/>
          <w:szCs w:val="18"/>
        </w:rPr>
        <w:t xml:space="preserve">por parte de la </w:t>
      </w:r>
      <w:r w:rsidR="001B3E7A">
        <w:rPr>
          <w:rFonts w:ascii="Arial" w:hAnsi="Arial" w:cs="Arial"/>
          <w:sz w:val="18"/>
          <w:szCs w:val="18"/>
        </w:rPr>
        <w:t>Gerencia</w:t>
      </w:r>
      <w:r w:rsidR="00007482" w:rsidRPr="008401F7">
        <w:rPr>
          <w:rFonts w:ascii="Arial" w:hAnsi="Arial" w:cs="Arial"/>
          <w:sz w:val="18"/>
          <w:szCs w:val="18"/>
        </w:rPr>
        <w:t xml:space="preserve"> General</w:t>
      </w:r>
    </w:p>
    <w:p w14:paraId="06E14713" w14:textId="77777777" w:rsidR="00444474" w:rsidRPr="008401F7" w:rsidRDefault="003C7BF8" w:rsidP="00A3495C">
      <w:pPr>
        <w:numPr>
          <w:ilvl w:val="0"/>
          <w:numId w:val="4"/>
        </w:numPr>
        <w:jc w:val="both"/>
        <w:rPr>
          <w:rFonts w:ascii="Arial" w:hAnsi="Arial" w:cs="Arial"/>
          <w:sz w:val="18"/>
          <w:szCs w:val="18"/>
        </w:rPr>
      </w:pPr>
      <w:r w:rsidRPr="008401F7">
        <w:rPr>
          <w:rFonts w:ascii="Arial" w:hAnsi="Arial" w:cs="Arial"/>
          <w:sz w:val="18"/>
          <w:szCs w:val="18"/>
        </w:rPr>
        <w:t>Incluir las políticas en los manuales correspondientes</w:t>
      </w:r>
    </w:p>
    <w:p w14:paraId="0B70477F" w14:textId="77777777" w:rsidR="009857CC" w:rsidRPr="008401F7" w:rsidRDefault="00FC1F3A" w:rsidP="00A3495C">
      <w:pPr>
        <w:numPr>
          <w:ilvl w:val="0"/>
          <w:numId w:val="4"/>
        </w:numPr>
        <w:jc w:val="both"/>
        <w:rPr>
          <w:rFonts w:ascii="Arial" w:hAnsi="Arial" w:cs="Arial"/>
          <w:sz w:val="18"/>
          <w:szCs w:val="18"/>
        </w:rPr>
      </w:pPr>
      <w:r w:rsidRPr="008401F7">
        <w:rPr>
          <w:rFonts w:ascii="Arial" w:hAnsi="Arial" w:cs="Arial"/>
          <w:sz w:val="18"/>
          <w:szCs w:val="18"/>
        </w:rPr>
        <w:t xml:space="preserve">Publicación y divulgación de la </w:t>
      </w:r>
      <w:r w:rsidR="00535FF8" w:rsidRPr="008401F7">
        <w:rPr>
          <w:rFonts w:ascii="Arial" w:hAnsi="Arial" w:cs="Arial"/>
          <w:sz w:val="18"/>
          <w:szCs w:val="18"/>
        </w:rPr>
        <w:t>política</w:t>
      </w:r>
    </w:p>
    <w:p w14:paraId="6D739153" w14:textId="77777777" w:rsidR="009857CC" w:rsidRPr="008401F7" w:rsidRDefault="009857CC" w:rsidP="00686729">
      <w:pPr>
        <w:ind w:left="360"/>
        <w:jc w:val="both"/>
        <w:rPr>
          <w:rFonts w:ascii="Arial" w:hAnsi="Arial" w:cs="Arial"/>
          <w:sz w:val="18"/>
          <w:szCs w:val="18"/>
        </w:rPr>
      </w:pPr>
    </w:p>
    <w:p w14:paraId="059B1438" w14:textId="77777777" w:rsidR="009857CC" w:rsidRDefault="009857CC" w:rsidP="00686729">
      <w:pPr>
        <w:ind w:left="360"/>
        <w:jc w:val="both"/>
        <w:rPr>
          <w:rFonts w:ascii="Arial" w:hAnsi="Arial" w:cs="Arial"/>
          <w:sz w:val="18"/>
          <w:szCs w:val="18"/>
        </w:rPr>
      </w:pPr>
    </w:p>
    <w:p w14:paraId="29634D96" w14:textId="77777777" w:rsidR="001B3E7A" w:rsidRDefault="001B3E7A" w:rsidP="00686729">
      <w:pPr>
        <w:ind w:left="360"/>
        <w:jc w:val="both"/>
        <w:rPr>
          <w:rFonts w:ascii="Arial" w:hAnsi="Arial" w:cs="Arial"/>
          <w:sz w:val="18"/>
          <w:szCs w:val="18"/>
        </w:rPr>
      </w:pPr>
    </w:p>
    <w:p w14:paraId="61A43188" w14:textId="77777777" w:rsidR="001B3E7A" w:rsidRDefault="001B3E7A" w:rsidP="00686729">
      <w:pPr>
        <w:ind w:left="360"/>
        <w:jc w:val="both"/>
        <w:rPr>
          <w:rFonts w:ascii="Arial" w:hAnsi="Arial" w:cs="Arial"/>
          <w:sz w:val="18"/>
          <w:szCs w:val="18"/>
        </w:rPr>
      </w:pPr>
    </w:p>
    <w:p w14:paraId="730D1787" w14:textId="77777777" w:rsidR="001B3E7A" w:rsidRPr="008401F7" w:rsidRDefault="001B3E7A" w:rsidP="00686729">
      <w:pPr>
        <w:ind w:left="360"/>
        <w:jc w:val="both"/>
        <w:rPr>
          <w:rFonts w:ascii="Arial" w:hAnsi="Arial" w:cs="Arial"/>
          <w:sz w:val="18"/>
          <w:szCs w:val="18"/>
        </w:rPr>
      </w:pPr>
    </w:p>
    <w:p w14:paraId="584C902D" w14:textId="77777777" w:rsidR="00686729" w:rsidRPr="008401F7" w:rsidRDefault="009857CC" w:rsidP="00A3495C">
      <w:pPr>
        <w:numPr>
          <w:ilvl w:val="1"/>
          <w:numId w:val="5"/>
        </w:numPr>
        <w:jc w:val="both"/>
        <w:rPr>
          <w:rFonts w:ascii="Arial" w:hAnsi="Arial" w:cs="Arial"/>
          <w:b/>
          <w:sz w:val="18"/>
          <w:szCs w:val="18"/>
        </w:rPr>
      </w:pPr>
      <w:r w:rsidRPr="008401F7">
        <w:rPr>
          <w:rFonts w:ascii="Arial" w:hAnsi="Arial" w:cs="Arial"/>
          <w:b/>
          <w:sz w:val="18"/>
          <w:szCs w:val="18"/>
        </w:rPr>
        <w:lastRenderedPageBreak/>
        <w:t xml:space="preserve"> </w:t>
      </w:r>
      <w:r w:rsidR="00535FF8" w:rsidRPr="008401F7">
        <w:rPr>
          <w:rFonts w:ascii="Arial" w:hAnsi="Arial" w:cs="Arial"/>
          <w:b/>
          <w:sz w:val="18"/>
          <w:szCs w:val="18"/>
        </w:rPr>
        <w:t>DIVULGACIÓN DE LAS POLÍTICAS</w:t>
      </w:r>
    </w:p>
    <w:p w14:paraId="0C43EB30" w14:textId="77777777" w:rsidR="00686729" w:rsidRPr="008401F7" w:rsidRDefault="00686729" w:rsidP="00686729">
      <w:pPr>
        <w:jc w:val="both"/>
        <w:rPr>
          <w:rFonts w:ascii="Arial" w:hAnsi="Arial" w:cs="Arial"/>
          <w:sz w:val="18"/>
          <w:szCs w:val="18"/>
        </w:rPr>
      </w:pPr>
    </w:p>
    <w:p w14:paraId="24A245F0" w14:textId="77777777" w:rsidR="00686729" w:rsidRPr="008401F7" w:rsidRDefault="00686729" w:rsidP="00A3495C">
      <w:pPr>
        <w:numPr>
          <w:ilvl w:val="0"/>
          <w:numId w:val="2"/>
        </w:numPr>
        <w:jc w:val="both"/>
        <w:rPr>
          <w:rFonts w:ascii="Arial" w:hAnsi="Arial" w:cs="Arial"/>
          <w:sz w:val="18"/>
          <w:szCs w:val="18"/>
        </w:rPr>
      </w:pPr>
      <w:r w:rsidRPr="008401F7">
        <w:rPr>
          <w:rFonts w:ascii="Arial" w:hAnsi="Arial" w:cs="Arial"/>
          <w:b/>
          <w:sz w:val="18"/>
          <w:szCs w:val="18"/>
        </w:rPr>
        <w:t>Inducción:</w:t>
      </w:r>
      <w:r w:rsidRPr="008401F7">
        <w:rPr>
          <w:rFonts w:ascii="Arial" w:hAnsi="Arial" w:cs="Arial"/>
          <w:sz w:val="18"/>
          <w:szCs w:val="18"/>
        </w:rPr>
        <w:t xml:space="preserve"> Dentro del proceso de Inducción al personal nuevo en la compañía se dará a conocer las políticas</w:t>
      </w:r>
      <w:r w:rsidR="00600319" w:rsidRPr="008401F7">
        <w:rPr>
          <w:rFonts w:ascii="Arial" w:hAnsi="Arial" w:cs="Arial"/>
          <w:sz w:val="18"/>
          <w:szCs w:val="18"/>
        </w:rPr>
        <w:t>, el</w:t>
      </w:r>
      <w:r w:rsidRPr="008401F7">
        <w:rPr>
          <w:rFonts w:ascii="Arial" w:hAnsi="Arial" w:cs="Arial"/>
          <w:sz w:val="18"/>
          <w:szCs w:val="18"/>
        </w:rPr>
        <w:t xml:space="preserve"> trabajador realizara una evaluación y </w:t>
      </w:r>
      <w:proofErr w:type="gramStart"/>
      <w:r w:rsidRPr="008401F7">
        <w:rPr>
          <w:rFonts w:ascii="Arial" w:hAnsi="Arial" w:cs="Arial"/>
          <w:sz w:val="18"/>
          <w:szCs w:val="18"/>
        </w:rPr>
        <w:t>firmara</w:t>
      </w:r>
      <w:proofErr w:type="gramEnd"/>
      <w:r w:rsidRPr="008401F7">
        <w:rPr>
          <w:rFonts w:ascii="Arial" w:hAnsi="Arial" w:cs="Arial"/>
          <w:sz w:val="18"/>
          <w:szCs w:val="18"/>
        </w:rPr>
        <w:t xml:space="preserve"> la carta de aceptación de las políticas.</w:t>
      </w:r>
    </w:p>
    <w:p w14:paraId="0061D631" w14:textId="77777777" w:rsidR="00686729" w:rsidRPr="008401F7" w:rsidRDefault="00686729" w:rsidP="00A3495C">
      <w:pPr>
        <w:numPr>
          <w:ilvl w:val="0"/>
          <w:numId w:val="2"/>
        </w:numPr>
        <w:jc w:val="both"/>
        <w:rPr>
          <w:rFonts w:ascii="Arial" w:hAnsi="Arial" w:cs="Arial"/>
          <w:sz w:val="18"/>
          <w:szCs w:val="18"/>
        </w:rPr>
      </w:pPr>
      <w:r w:rsidRPr="008401F7">
        <w:rPr>
          <w:rFonts w:ascii="Arial" w:hAnsi="Arial" w:cs="Arial"/>
          <w:b/>
          <w:sz w:val="18"/>
          <w:szCs w:val="18"/>
        </w:rPr>
        <w:t>Reinducción:</w:t>
      </w:r>
      <w:r w:rsidRPr="008401F7">
        <w:rPr>
          <w:rFonts w:ascii="Arial" w:hAnsi="Arial" w:cs="Arial"/>
          <w:sz w:val="18"/>
          <w:szCs w:val="18"/>
        </w:rPr>
        <w:t xml:space="preserve"> Anualmente se </w:t>
      </w:r>
      <w:proofErr w:type="gramStart"/>
      <w:r w:rsidRPr="008401F7">
        <w:rPr>
          <w:rFonts w:ascii="Arial" w:hAnsi="Arial" w:cs="Arial"/>
          <w:sz w:val="18"/>
          <w:szCs w:val="18"/>
        </w:rPr>
        <w:t>realizara</w:t>
      </w:r>
      <w:proofErr w:type="gramEnd"/>
      <w:r w:rsidRPr="008401F7">
        <w:rPr>
          <w:rFonts w:ascii="Arial" w:hAnsi="Arial" w:cs="Arial"/>
          <w:sz w:val="18"/>
          <w:szCs w:val="18"/>
        </w:rPr>
        <w:t xml:space="preserve"> el proceso de re</w:t>
      </w:r>
      <w:r w:rsidR="009857CC" w:rsidRPr="008401F7">
        <w:rPr>
          <w:rFonts w:ascii="Arial" w:hAnsi="Arial" w:cs="Arial"/>
          <w:sz w:val="18"/>
          <w:szCs w:val="18"/>
        </w:rPr>
        <w:t>inducción a todo el personal de</w:t>
      </w:r>
      <w:r w:rsidRPr="008401F7">
        <w:rPr>
          <w:rFonts w:ascii="Arial" w:hAnsi="Arial" w:cs="Arial"/>
          <w:sz w:val="18"/>
          <w:szCs w:val="18"/>
        </w:rPr>
        <w:t xml:space="preserve"> donde se recordaran las políticas y se realizara una evaluación, este será presencial o virtual.</w:t>
      </w:r>
    </w:p>
    <w:p w14:paraId="4462CCA6" w14:textId="77777777" w:rsidR="00686729" w:rsidRPr="008401F7" w:rsidRDefault="00686729" w:rsidP="00A3495C">
      <w:pPr>
        <w:numPr>
          <w:ilvl w:val="0"/>
          <w:numId w:val="2"/>
        </w:numPr>
        <w:jc w:val="both"/>
        <w:rPr>
          <w:rFonts w:ascii="Arial" w:hAnsi="Arial" w:cs="Arial"/>
          <w:b/>
          <w:bCs/>
          <w:sz w:val="18"/>
          <w:szCs w:val="18"/>
        </w:rPr>
      </w:pPr>
      <w:r w:rsidRPr="008401F7">
        <w:rPr>
          <w:rFonts w:ascii="Arial" w:hAnsi="Arial" w:cs="Arial"/>
          <w:b/>
          <w:sz w:val="18"/>
          <w:szCs w:val="18"/>
        </w:rPr>
        <w:t xml:space="preserve">Actualización de las políticas: </w:t>
      </w:r>
      <w:r w:rsidRPr="008401F7">
        <w:rPr>
          <w:rFonts w:ascii="Arial" w:hAnsi="Arial" w:cs="Arial"/>
          <w:sz w:val="18"/>
          <w:szCs w:val="18"/>
        </w:rPr>
        <w:t xml:space="preserve">  Se </w:t>
      </w:r>
      <w:proofErr w:type="gramStart"/>
      <w:r w:rsidRPr="008401F7">
        <w:rPr>
          <w:rFonts w:ascii="Arial" w:hAnsi="Arial" w:cs="Arial"/>
          <w:sz w:val="18"/>
          <w:szCs w:val="18"/>
        </w:rPr>
        <w:t>realizara</w:t>
      </w:r>
      <w:proofErr w:type="gramEnd"/>
      <w:r w:rsidRPr="008401F7">
        <w:rPr>
          <w:rFonts w:ascii="Arial" w:hAnsi="Arial" w:cs="Arial"/>
          <w:sz w:val="18"/>
          <w:szCs w:val="18"/>
        </w:rPr>
        <w:t xml:space="preserve"> actualización y divulgación de las políticas, en este proceso el trabajador deberá realizar la evaluación y firmara la carta de aceptación de las políticas este proceso se realizara virtual o presencial.</w:t>
      </w:r>
      <w:r w:rsidRPr="008401F7">
        <w:rPr>
          <w:rFonts w:ascii="Arial" w:hAnsi="Arial" w:cs="Arial"/>
          <w:b/>
          <w:bCs/>
          <w:sz w:val="18"/>
          <w:szCs w:val="18"/>
        </w:rPr>
        <w:t xml:space="preserve"> </w:t>
      </w:r>
      <w:r w:rsidRPr="008401F7">
        <w:rPr>
          <w:rFonts w:ascii="Arial" w:hAnsi="Arial" w:cs="Arial"/>
          <w:bCs/>
          <w:sz w:val="18"/>
          <w:szCs w:val="18"/>
        </w:rPr>
        <w:t>La actualización de las políticas se realizará anualmente y/o cuando el sistema lo requiera.</w:t>
      </w:r>
    </w:p>
    <w:p w14:paraId="1D51D4A6" w14:textId="77777777" w:rsidR="00922A67" w:rsidRPr="008401F7" w:rsidRDefault="00922A67" w:rsidP="00B53082">
      <w:pPr>
        <w:pStyle w:val="Prrafodelista"/>
        <w:spacing w:after="200"/>
        <w:ind w:left="0"/>
        <w:contextualSpacing/>
        <w:jc w:val="both"/>
        <w:rPr>
          <w:rFonts w:ascii="Arial" w:hAnsi="Arial" w:cs="Arial"/>
          <w:sz w:val="18"/>
          <w:szCs w:val="18"/>
        </w:rPr>
      </w:pPr>
    </w:p>
    <w:p w14:paraId="6757AC15" w14:textId="77777777" w:rsidR="00313C94" w:rsidRPr="008401F7" w:rsidRDefault="00313C94" w:rsidP="009418C6">
      <w:pPr>
        <w:pStyle w:val="Prrafodelista"/>
        <w:jc w:val="both"/>
        <w:rPr>
          <w:rFonts w:ascii="Arial" w:hAnsi="Arial" w:cs="Arial"/>
          <w:sz w:val="18"/>
          <w:szCs w:val="18"/>
        </w:rPr>
      </w:pPr>
    </w:p>
    <w:p w14:paraId="2971A248" w14:textId="77777777" w:rsidR="00313C94" w:rsidRPr="008401F7" w:rsidRDefault="00535FF8" w:rsidP="0001554C">
      <w:pPr>
        <w:pStyle w:val="Prrafodelista"/>
        <w:numPr>
          <w:ilvl w:val="1"/>
          <w:numId w:val="5"/>
        </w:numPr>
        <w:spacing w:after="200"/>
        <w:contextualSpacing/>
        <w:jc w:val="both"/>
        <w:rPr>
          <w:rFonts w:ascii="Arial" w:hAnsi="Arial" w:cs="Arial"/>
          <w:b/>
          <w:sz w:val="18"/>
          <w:szCs w:val="18"/>
        </w:rPr>
      </w:pPr>
      <w:r w:rsidRPr="008401F7">
        <w:rPr>
          <w:rFonts w:ascii="Arial" w:hAnsi="Arial" w:cs="Arial"/>
          <w:b/>
          <w:sz w:val="18"/>
          <w:szCs w:val="18"/>
        </w:rPr>
        <w:t>SEGUIMIENTO</w:t>
      </w:r>
    </w:p>
    <w:p w14:paraId="076B7947" w14:textId="77777777" w:rsidR="000F12F8" w:rsidRPr="008401F7" w:rsidRDefault="000F12F8" w:rsidP="000F12F8">
      <w:pPr>
        <w:pStyle w:val="Prrafodelista"/>
        <w:spacing w:after="200"/>
        <w:ind w:left="720"/>
        <w:contextualSpacing/>
        <w:jc w:val="both"/>
        <w:rPr>
          <w:rFonts w:ascii="Arial" w:hAnsi="Arial" w:cs="Arial"/>
          <w:b/>
          <w:sz w:val="18"/>
          <w:szCs w:val="18"/>
        </w:rPr>
      </w:pPr>
    </w:p>
    <w:p w14:paraId="41185975" w14:textId="77777777" w:rsidR="00495B27" w:rsidRPr="008401F7" w:rsidRDefault="00313C94" w:rsidP="009418C6">
      <w:pPr>
        <w:pStyle w:val="Prrafodelista"/>
        <w:spacing w:after="200"/>
        <w:ind w:left="720"/>
        <w:contextualSpacing/>
        <w:jc w:val="both"/>
        <w:rPr>
          <w:rFonts w:ascii="Arial" w:hAnsi="Arial" w:cs="Arial"/>
          <w:sz w:val="18"/>
          <w:szCs w:val="18"/>
        </w:rPr>
      </w:pPr>
      <w:r w:rsidRPr="008401F7">
        <w:rPr>
          <w:rFonts w:ascii="Arial" w:hAnsi="Arial" w:cs="Arial"/>
          <w:b/>
          <w:sz w:val="18"/>
          <w:szCs w:val="18"/>
        </w:rPr>
        <w:t>Concientización:</w:t>
      </w:r>
      <w:r w:rsidRPr="008401F7">
        <w:rPr>
          <w:rFonts w:ascii="Arial" w:hAnsi="Arial" w:cs="Arial"/>
          <w:sz w:val="18"/>
          <w:szCs w:val="18"/>
        </w:rPr>
        <w:t xml:space="preserve"> </w:t>
      </w:r>
      <w:r w:rsidR="00495B27" w:rsidRPr="008401F7">
        <w:rPr>
          <w:rFonts w:ascii="Arial" w:hAnsi="Arial" w:cs="Arial"/>
          <w:sz w:val="18"/>
          <w:szCs w:val="18"/>
        </w:rPr>
        <w:t xml:space="preserve">De manera periódica se </w:t>
      </w:r>
      <w:proofErr w:type="gramStart"/>
      <w:r w:rsidR="00495B27" w:rsidRPr="008401F7">
        <w:rPr>
          <w:rFonts w:ascii="Arial" w:hAnsi="Arial" w:cs="Arial"/>
          <w:sz w:val="18"/>
          <w:szCs w:val="18"/>
        </w:rPr>
        <w:t>r</w:t>
      </w:r>
      <w:r w:rsidR="00B53082" w:rsidRPr="008401F7">
        <w:rPr>
          <w:rFonts w:ascii="Arial" w:hAnsi="Arial" w:cs="Arial"/>
          <w:sz w:val="18"/>
          <w:szCs w:val="18"/>
        </w:rPr>
        <w:t>ealizaran</w:t>
      </w:r>
      <w:proofErr w:type="gramEnd"/>
      <w:r w:rsidR="00B53082" w:rsidRPr="008401F7">
        <w:rPr>
          <w:rFonts w:ascii="Arial" w:hAnsi="Arial" w:cs="Arial"/>
          <w:sz w:val="18"/>
          <w:szCs w:val="18"/>
        </w:rPr>
        <w:t xml:space="preserve"> </w:t>
      </w:r>
      <w:r w:rsidR="00495B27" w:rsidRPr="008401F7">
        <w:rPr>
          <w:rFonts w:ascii="Arial" w:hAnsi="Arial" w:cs="Arial"/>
          <w:sz w:val="18"/>
          <w:szCs w:val="18"/>
        </w:rPr>
        <w:t>capacitaciones con el fin de divulgar y dar a conocer las políticas organizacionales.</w:t>
      </w:r>
    </w:p>
    <w:p w14:paraId="5E2CADFA" w14:textId="77777777" w:rsidR="00495B27" w:rsidRPr="008401F7" w:rsidRDefault="00495B27" w:rsidP="009418C6">
      <w:pPr>
        <w:pStyle w:val="Prrafodelista"/>
        <w:spacing w:after="200"/>
        <w:ind w:left="720"/>
        <w:contextualSpacing/>
        <w:jc w:val="both"/>
        <w:rPr>
          <w:rFonts w:ascii="Arial" w:hAnsi="Arial" w:cs="Arial"/>
          <w:b/>
          <w:sz w:val="18"/>
          <w:szCs w:val="18"/>
        </w:rPr>
      </w:pPr>
    </w:p>
    <w:p w14:paraId="731B2CCE" w14:textId="77777777" w:rsidR="00313C94" w:rsidRPr="00AD5DBD" w:rsidRDefault="00313C94" w:rsidP="00AD5DBD">
      <w:pPr>
        <w:pStyle w:val="Prrafodelista"/>
        <w:spacing w:after="200"/>
        <w:ind w:left="720"/>
        <w:contextualSpacing/>
        <w:jc w:val="both"/>
        <w:rPr>
          <w:rFonts w:ascii="Arial" w:hAnsi="Arial" w:cs="Arial"/>
          <w:sz w:val="18"/>
          <w:szCs w:val="18"/>
        </w:rPr>
      </w:pPr>
      <w:r w:rsidRPr="008401F7">
        <w:rPr>
          <w:rFonts w:ascii="Arial" w:hAnsi="Arial" w:cs="Arial"/>
          <w:b/>
          <w:sz w:val="18"/>
          <w:szCs w:val="18"/>
        </w:rPr>
        <w:t>Monitoreo:</w:t>
      </w:r>
      <w:r w:rsidRPr="008401F7">
        <w:rPr>
          <w:rFonts w:ascii="Arial" w:hAnsi="Arial" w:cs="Arial"/>
          <w:sz w:val="18"/>
          <w:szCs w:val="18"/>
        </w:rPr>
        <w:t xml:space="preserve"> Se monitoreará el cumplimiento </w:t>
      </w:r>
      <w:r w:rsidR="00495B27" w:rsidRPr="008401F7">
        <w:rPr>
          <w:rFonts w:ascii="Arial" w:hAnsi="Arial" w:cs="Arial"/>
          <w:sz w:val="18"/>
          <w:szCs w:val="18"/>
        </w:rPr>
        <w:t xml:space="preserve">y conocimiento </w:t>
      </w:r>
      <w:r w:rsidRPr="008401F7">
        <w:rPr>
          <w:rFonts w:ascii="Arial" w:hAnsi="Arial" w:cs="Arial"/>
          <w:sz w:val="18"/>
          <w:szCs w:val="18"/>
        </w:rPr>
        <w:t>de la</w:t>
      </w:r>
      <w:r w:rsidR="00495B27" w:rsidRPr="008401F7">
        <w:rPr>
          <w:rFonts w:ascii="Arial" w:hAnsi="Arial" w:cs="Arial"/>
          <w:sz w:val="18"/>
          <w:szCs w:val="18"/>
        </w:rPr>
        <w:t>s</w:t>
      </w:r>
      <w:r w:rsidRPr="008401F7">
        <w:rPr>
          <w:rFonts w:ascii="Arial" w:hAnsi="Arial" w:cs="Arial"/>
          <w:sz w:val="18"/>
          <w:szCs w:val="18"/>
        </w:rPr>
        <w:t xml:space="preserve"> política</w:t>
      </w:r>
      <w:r w:rsidR="00100641" w:rsidRPr="008401F7">
        <w:rPr>
          <w:rFonts w:ascii="Arial" w:hAnsi="Arial" w:cs="Arial"/>
          <w:sz w:val="18"/>
          <w:szCs w:val="18"/>
        </w:rPr>
        <w:t>s</w:t>
      </w:r>
      <w:r w:rsidR="00495B27" w:rsidRPr="008401F7">
        <w:rPr>
          <w:rFonts w:ascii="Arial" w:hAnsi="Arial" w:cs="Arial"/>
          <w:sz w:val="18"/>
          <w:szCs w:val="18"/>
        </w:rPr>
        <w:t xml:space="preserve"> por medio de la evaluación </w:t>
      </w:r>
      <w:r w:rsidR="008E7A12" w:rsidRPr="008401F7">
        <w:rPr>
          <w:rFonts w:ascii="Arial" w:hAnsi="Arial" w:cs="Arial"/>
          <w:sz w:val="18"/>
          <w:szCs w:val="18"/>
        </w:rPr>
        <w:t xml:space="preserve">de los módulos </w:t>
      </w:r>
      <w:proofErr w:type="gramStart"/>
      <w:r w:rsidR="008E7A12" w:rsidRPr="008401F7">
        <w:rPr>
          <w:rFonts w:ascii="Arial" w:hAnsi="Arial" w:cs="Arial"/>
          <w:sz w:val="18"/>
          <w:szCs w:val="18"/>
        </w:rPr>
        <w:t>diseñadas .</w:t>
      </w:r>
      <w:r w:rsidRPr="00AD5DBD">
        <w:rPr>
          <w:rFonts w:ascii="Arial" w:hAnsi="Arial" w:cs="Arial"/>
          <w:sz w:val="18"/>
          <w:szCs w:val="18"/>
        </w:rPr>
        <w:t>La</w:t>
      </w:r>
      <w:r w:rsidR="00100641" w:rsidRPr="00AD5DBD">
        <w:rPr>
          <w:rFonts w:ascii="Arial" w:hAnsi="Arial" w:cs="Arial"/>
          <w:sz w:val="18"/>
          <w:szCs w:val="18"/>
        </w:rPr>
        <w:t>s</w:t>
      </w:r>
      <w:proofErr w:type="gramEnd"/>
      <w:r w:rsidRPr="00AD5DBD">
        <w:rPr>
          <w:rFonts w:ascii="Arial" w:hAnsi="Arial" w:cs="Arial"/>
          <w:sz w:val="18"/>
          <w:szCs w:val="18"/>
        </w:rPr>
        <w:t xml:space="preserve"> política</w:t>
      </w:r>
      <w:r w:rsidR="00100641" w:rsidRPr="00AD5DBD">
        <w:rPr>
          <w:rFonts w:ascii="Arial" w:hAnsi="Arial" w:cs="Arial"/>
          <w:sz w:val="18"/>
          <w:szCs w:val="18"/>
        </w:rPr>
        <w:t>s</w:t>
      </w:r>
      <w:r w:rsidRPr="00AD5DBD">
        <w:rPr>
          <w:rFonts w:ascii="Arial" w:hAnsi="Arial" w:cs="Arial"/>
          <w:sz w:val="18"/>
          <w:szCs w:val="18"/>
        </w:rPr>
        <w:t xml:space="preserve"> se </w:t>
      </w:r>
      <w:r w:rsidR="00666C8E" w:rsidRPr="00AD5DBD">
        <w:rPr>
          <w:rFonts w:ascii="Arial" w:hAnsi="Arial" w:cs="Arial"/>
          <w:sz w:val="18"/>
          <w:szCs w:val="18"/>
        </w:rPr>
        <w:t>revisaran</w:t>
      </w:r>
      <w:r w:rsidR="008E7A12" w:rsidRPr="00AD5DBD">
        <w:rPr>
          <w:rFonts w:ascii="Arial" w:hAnsi="Arial" w:cs="Arial"/>
          <w:sz w:val="18"/>
          <w:szCs w:val="18"/>
        </w:rPr>
        <w:t xml:space="preserve"> cada año </w:t>
      </w:r>
    </w:p>
    <w:p w14:paraId="7492C4A2" w14:textId="77777777" w:rsidR="00313C94" w:rsidRPr="008401F7" w:rsidRDefault="00313C94" w:rsidP="009418C6">
      <w:pPr>
        <w:pStyle w:val="Prrafodelista"/>
        <w:jc w:val="both"/>
        <w:rPr>
          <w:rFonts w:ascii="Arial" w:hAnsi="Arial" w:cs="Arial"/>
          <w:sz w:val="18"/>
          <w:szCs w:val="18"/>
        </w:rPr>
      </w:pPr>
    </w:p>
    <w:p w14:paraId="3D8E66F9" w14:textId="77777777" w:rsidR="00C31AF5" w:rsidRPr="008401F7" w:rsidRDefault="00313C94" w:rsidP="00C31AF5">
      <w:pPr>
        <w:ind w:left="708"/>
        <w:jc w:val="both"/>
        <w:rPr>
          <w:rFonts w:ascii="Arial" w:hAnsi="Arial" w:cs="Arial"/>
          <w:bCs/>
          <w:sz w:val="18"/>
          <w:szCs w:val="18"/>
        </w:rPr>
      </w:pPr>
      <w:r w:rsidRPr="008401F7">
        <w:rPr>
          <w:rFonts w:ascii="Arial" w:hAnsi="Arial" w:cs="Arial"/>
          <w:b/>
          <w:sz w:val="18"/>
          <w:szCs w:val="18"/>
        </w:rPr>
        <w:t>Cumplimiento:</w:t>
      </w:r>
      <w:r w:rsidRPr="008401F7">
        <w:rPr>
          <w:rFonts w:ascii="Arial" w:hAnsi="Arial" w:cs="Arial"/>
          <w:sz w:val="18"/>
          <w:szCs w:val="18"/>
        </w:rPr>
        <w:t xml:space="preserve"> </w:t>
      </w:r>
      <w:r w:rsidR="00100641" w:rsidRPr="008401F7">
        <w:rPr>
          <w:rFonts w:ascii="Arial" w:hAnsi="Arial" w:cs="Arial"/>
          <w:sz w:val="18"/>
          <w:szCs w:val="18"/>
        </w:rPr>
        <w:t>El cumplimiento de las políticas organizacionales es de carácter obligatorio</w:t>
      </w:r>
      <w:r w:rsidR="00C31AF5" w:rsidRPr="008401F7">
        <w:rPr>
          <w:rFonts w:ascii="Arial" w:hAnsi="Arial" w:cs="Arial"/>
          <w:sz w:val="18"/>
          <w:szCs w:val="18"/>
        </w:rPr>
        <w:t xml:space="preserve">, </w:t>
      </w:r>
      <w:r w:rsidR="00C31AF5" w:rsidRPr="008401F7">
        <w:rPr>
          <w:rFonts w:ascii="Arial" w:hAnsi="Arial" w:cs="Arial"/>
          <w:bCs/>
          <w:sz w:val="18"/>
          <w:szCs w:val="18"/>
        </w:rPr>
        <w:t>el incumplimiento de estas políticas conlleva a procesos disciplinarios, llegando a la terminación del contrato.</w:t>
      </w:r>
    </w:p>
    <w:p w14:paraId="1B113C7F" w14:textId="77777777" w:rsidR="00313C94" w:rsidRPr="008401F7" w:rsidRDefault="00313C94" w:rsidP="009418C6">
      <w:pPr>
        <w:pStyle w:val="Prrafodelista"/>
        <w:jc w:val="both"/>
        <w:rPr>
          <w:rFonts w:ascii="Arial" w:hAnsi="Arial" w:cs="Arial"/>
          <w:sz w:val="18"/>
          <w:szCs w:val="18"/>
        </w:rPr>
      </w:pPr>
    </w:p>
    <w:p w14:paraId="7F4A8609" w14:textId="77777777" w:rsidR="00313C94" w:rsidRPr="008401F7" w:rsidRDefault="00313C94" w:rsidP="009418C6">
      <w:pPr>
        <w:pStyle w:val="Prrafodelista"/>
        <w:spacing w:after="200"/>
        <w:ind w:left="720"/>
        <w:contextualSpacing/>
        <w:jc w:val="both"/>
        <w:rPr>
          <w:rFonts w:ascii="Arial" w:hAnsi="Arial" w:cs="Arial"/>
          <w:sz w:val="18"/>
          <w:szCs w:val="18"/>
        </w:rPr>
      </w:pPr>
      <w:r w:rsidRPr="008401F7">
        <w:rPr>
          <w:rFonts w:ascii="Arial" w:hAnsi="Arial" w:cs="Arial"/>
          <w:b/>
          <w:sz w:val="18"/>
          <w:szCs w:val="18"/>
        </w:rPr>
        <w:t>Mantenimiento:</w:t>
      </w:r>
      <w:r w:rsidRPr="008401F7">
        <w:rPr>
          <w:rFonts w:ascii="Arial" w:hAnsi="Arial" w:cs="Arial"/>
          <w:sz w:val="18"/>
          <w:szCs w:val="18"/>
        </w:rPr>
        <w:t xml:space="preserve"> el mantenimiento de la política se har</w:t>
      </w:r>
      <w:r w:rsidR="00666C8E" w:rsidRPr="008401F7">
        <w:rPr>
          <w:rFonts w:ascii="Arial" w:hAnsi="Arial" w:cs="Arial"/>
          <w:sz w:val="18"/>
          <w:szCs w:val="18"/>
        </w:rPr>
        <w:t xml:space="preserve">á a través de las capacitaciones y divulgación por a través de los diversos medios de comunicación </w:t>
      </w:r>
      <w:r w:rsidRPr="008401F7">
        <w:rPr>
          <w:rFonts w:ascii="Arial" w:hAnsi="Arial" w:cs="Arial"/>
          <w:sz w:val="18"/>
          <w:szCs w:val="18"/>
        </w:rPr>
        <w:t>e invitando a los empleados a partici</w:t>
      </w:r>
      <w:r w:rsidR="00666C8E" w:rsidRPr="008401F7">
        <w:rPr>
          <w:rFonts w:ascii="Arial" w:hAnsi="Arial" w:cs="Arial"/>
          <w:sz w:val="18"/>
          <w:szCs w:val="18"/>
        </w:rPr>
        <w:t xml:space="preserve">par en el mejoramiento </w:t>
      </w:r>
      <w:r w:rsidR="00596545" w:rsidRPr="008401F7">
        <w:rPr>
          <w:rFonts w:ascii="Arial" w:hAnsi="Arial" w:cs="Arial"/>
          <w:sz w:val="18"/>
          <w:szCs w:val="18"/>
        </w:rPr>
        <w:t>de las</w:t>
      </w:r>
      <w:r w:rsidR="00666C8E" w:rsidRPr="008401F7">
        <w:rPr>
          <w:rFonts w:ascii="Arial" w:hAnsi="Arial" w:cs="Arial"/>
          <w:sz w:val="18"/>
          <w:szCs w:val="18"/>
        </w:rPr>
        <w:t xml:space="preserve"> </w:t>
      </w:r>
      <w:r w:rsidRPr="008401F7">
        <w:rPr>
          <w:rFonts w:ascii="Arial" w:hAnsi="Arial" w:cs="Arial"/>
          <w:sz w:val="18"/>
          <w:szCs w:val="18"/>
        </w:rPr>
        <w:t>política</w:t>
      </w:r>
      <w:r w:rsidR="00666C8E" w:rsidRPr="008401F7">
        <w:rPr>
          <w:rFonts w:ascii="Arial" w:hAnsi="Arial" w:cs="Arial"/>
          <w:sz w:val="18"/>
          <w:szCs w:val="18"/>
        </w:rPr>
        <w:t>s</w:t>
      </w:r>
      <w:r w:rsidRPr="008401F7">
        <w:rPr>
          <w:rFonts w:ascii="Arial" w:hAnsi="Arial" w:cs="Arial"/>
          <w:sz w:val="18"/>
          <w:szCs w:val="18"/>
        </w:rPr>
        <w:t>.</w:t>
      </w:r>
    </w:p>
    <w:p w14:paraId="6905066C" w14:textId="77777777" w:rsidR="00313C94" w:rsidRPr="008401F7" w:rsidRDefault="00313C94" w:rsidP="009418C6">
      <w:pPr>
        <w:pStyle w:val="Prrafodelista"/>
        <w:jc w:val="both"/>
        <w:rPr>
          <w:rFonts w:ascii="Arial" w:hAnsi="Arial" w:cs="Arial"/>
          <w:sz w:val="18"/>
          <w:szCs w:val="18"/>
        </w:rPr>
      </w:pPr>
    </w:p>
    <w:p w14:paraId="00D44085" w14:textId="77777777" w:rsidR="00313C94" w:rsidRPr="008401F7" w:rsidRDefault="00313C94" w:rsidP="0001554C">
      <w:pPr>
        <w:pStyle w:val="Prrafodelista"/>
        <w:numPr>
          <w:ilvl w:val="1"/>
          <w:numId w:val="5"/>
        </w:numPr>
        <w:spacing w:after="200"/>
        <w:contextualSpacing/>
        <w:jc w:val="both"/>
        <w:rPr>
          <w:rFonts w:ascii="Arial" w:hAnsi="Arial" w:cs="Arial"/>
          <w:b/>
          <w:sz w:val="18"/>
          <w:szCs w:val="18"/>
        </w:rPr>
      </w:pPr>
      <w:r w:rsidRPr="008401F7">
        <w:rPr>
          <w:rFonts w:ascii="Arial" w:hAnsi="Arial" w:cs="Arial"/>
          <w:b/>
          <w:sz w:val="18"/>
          <w:szCs w:val="18"/>
        </w:rPr>
        <w:t>Fase de eliminación:</w:t>
      </w:r>
    </w:p>
    <w:p w14:paraId="69BBD547" w14:textId="77777777" w:rsidR="00313C94" w:rsidRPr="008401F7" w:rsidRDefault="00313C94" w:rsidP="009418C6">
      <w:pPr>
        <w:pStyle w:val="Prrafodelista"/>
        <w:jc w:val="both"/>
        <w:rPr>
          <w:rFonts w:ascii="Arial" w:hAnsi="Arial" w:cs="Arial"/>
          <w:b/>
          <w:sz w:val="18"/>
          <w:szCs w:val="18"/>
        </w:rPr>
      </w:pPr>
    </w:p>
    <w:p w14:paraId="65F1F004" w14:textId="77777777" w:rsidR="00313C94" w:rsidRPr="008401F7" w:rsidRDefault="00313C94" w:rsidP="009418C6">
      <w:pPr>
        <w:pStyle w:val="Prrafodelista"/>
        <w:spacing w:after="200"/>
        <w:ind w:left="720"/>
        <w:contextualSpacing/>
        <w:jc w:val="both"/>
        <w:rPr>
          <w:rFonts w:ascii="Arial" w:hAnsi="Arial" w:cs="Arial"/>
          <w:sz w:val="18"/>
          <w:szCs w:val="18"/>
        </w:rPr>
      </w:pPr>
      <w:r w:rsidRPr="008401F7">
        <w:rPr>
          <w:rFonts w:ascii="Arial" w:hAnsi="Arial" w:cs="Arial"/>
          <w:b/>
          <w:sz w:val="18"/>
          <w:szCs w:val="18"/>
        </w:rPr>
        <w:t>Retiro:</w:t>
      </w:r>
      <w:r w:rsidRPr="008401F7">
        <w:rPr>
          <w:rFonts w:ascii="Arial" w:hAnsi="Arial" w:cs="Arial"/>
          <w:sz w:val="18"/>
          <w:szCs w:val="18"/>
        </w:rPr>
        <w:t xml:space="preserve"> cuando la política o un ítem de ella se considere obsoleta o se sugiere un cambio, ésta entrará a revisión comenzando desde la fase inicial; es decir fase de desarrollo </w:t>
      </w:r>
    </w:p>
    <w:p w14:paraId="0D91ABFD" w14:textId="77777777" w:rsidR="00313C94" w:rsidRPr="008401F7" w:rsidRDefault="00313C94" w:rsidP="007D6EA2">
      <w:pPr>
        <w:ind w:left="2832"/>
        <w:jc w:val="both"/>
        <w:rPr>
          <w:rFonts w:ascii="Arial" w:hAnsi="Arial" w:cs="Arial"/>
          <w:sz w:val="18"/>
          <w:szCs w:val="18"/>
        </w:rPr>
      </w:pPr>
    </w:p>
    <w:p w14:paraId="287FB6EB" w14:textId="77777777" w:rsidR="00C70A3B" w:rsidRPr="008401F7" w:rsidRDefault="00C70A3B" w:rsidP="009418C6">
      <w:pPr>
        <w:jc w:val="both"/>
        <w:rPr>
          <w:rFonts w:ascii="Arial" w:hAnsi="Arial" w:cs="Arial"/>
          <w:b/>
          <w:bCs/>
          <w:sz w:val="18"/>
          <w:szCs w:val="18"/>
        </w:rPr>
      </w:pPr>
    </w:p>
    <w:p w14:paraId="46991D14" w14:textId="77777777" w:rsidR="00CC1EF5" w:rsidRPr="008401F7" w:rsidRDefault="0001554C" w:rsidP="009418C6">
      <w:pPr>
        <w:jc w:val="both"/>
        <w:rPr>
          <w:rFonts w:ascii="Arial" w:hAnsi="Arial" w:cs="Arial"/>
          <w:b/>
          <w:bCs/>
          <w:sz w:val="18"/>
          <w:szCs w:val="18"/>
        </w:rPr>
      </w:pPr>
      <w:r w:rsidRPr="008401F7">
        <w:rPr>
          <w:rFonts w:ascii="Arial" w:hAnsi="Arial" w:cs="Arial"/>
          <w:b/>
          <w:bCs/>
          <w:sz w:val="18"/>
          <w:szCs w:val="18"/>
        </w:rPr>
        <w:t>7</w:t>
      </w:r>
      <w:r w:rsidR="00CC1EF5" w:rsidRPr="008401F7">
        <w:rPr>
          <w:rFonts w:ascii="Arial" w:hAnsi="Arial" w:cs="Arial"/>
          <w:b/>
          <w:bCs/>
          <w:sz w:val="18"/>
          <w:szCs w:val="18"/>
        </w:rPr>
        <w:t>. ANEXOS.</w:t>
      </w:r>
    </w:p>
    <w:p w14:paraId="7AFD5B95" w14:textId="77777777" w:rsidR="00F51B27" w:rsidRPr="008401F7" w:rsidRDefault="00F51B27" w:rsidP="009418C6">
      <w:pPr>
        <w:jc w:val="both"/>
        <w:rPr>
          <w:rFonts w:ascii="Arial" w:hAnsi="Arial" w:cs="Arial"/>
          <w:bCs/>
          <w:sz w:val="18"/>
          <w:szCs w:val="18"/>
        </w:rPr>
      </w:pPr>
    </w:p>
    <w:p w14:paraId="64AF62BB" w14:textId="77777777" w:rsidR="00C0066D" w:rsidRPr="008401F7" w:rsidRDefault="00BC0541" w:rsidP="00A3495C">
      <w:pPr>
        <w:numPr>
          <w:ilvl w:val="0"/>
          <w:numId w:val="1"/>
        </w:numPr>
        <w:jc w:val="both"/>
        <w:rPr>
          <w:rFonts w:ascii="Arial" w:hAnsi="Arial" w:cs="Arial"/>
          <w:bCs/>
          <w:sz w:val="18"/>
          <w:szCs w:val="18"/>
        </w:rPr>
      </w:pPr>
      <w:proofErr w:type="gramStart"/>
      <w:r w:rsidRPr="008401F7">
        <w:rPr>
          <w:rFonts w:ascii="Arial" w:hAnsi="Arial" w:cs="Arial"/>
          <w:bCs/>
          <w:sz w:val="18"/>
          <w:szCs w:val="18"/>
        </w:rPr>
        <w:t>Pol</w:t>
      </w:r>
      <w:r w:rsidR="008E7A12" w:rsidRPr="008401F7">
        <w:rPr>
          <w:rFonts w:ascii="Arial" w:hAnsi="Arial" w:cs="Arial"/>
          <w:bCs/>
          <w:sz w:val="18"/>
          <w:szCs w:val="18"/>
        </w:rPr>
        <w:t>ítica  Sistema</w:t>
      </w:r>
      <w:proofErr w:type="gramEnd"/>
      <w:r w:rsidR="008E7A12" w:rsidRPr="008401F7">
        <w:rPr>
          <w:rFonts w:ascii="Arial" w:hAnsi="Arial" w:cs="Arial"/>
          <w:bCs/>
          <w:sz w:val="18"/>
          <w:szCs w:val="18"/>
        </w:rPr>
        <w:t xml:space="preserve"> de gestión Calidad</w:t>
      </w:r>
    </w:p>
    <w:p w14:paraId="376B86A9" w14:textId="77777777" w:rsidR="00281063" w:rsidRPr="008401F7" w:rsidRDefault="00281063" w:rsidP="00A3495C">
      <w:pPr>
        <w:numPr>
          <w:ilvl w:val="0"/>
          <w:numId w:val="1"/>
        </w:numPr>
        <w:rPr>
          <w:rFonts w:ascii="Arial" w:hAnsi="Arial" w:cs="Arial"/>
          <w:sz w:val="18"/>
          <w:szCs w:val="18"/>
        </w:rPr>
      </w:pPr>
      <w:r w:rsidRPr="008401F7">
        <w:rPr>
          <w:rFonts w:ascii="Arial" w:hAnsi="Arial" w:cs="Arial"/>
          <w:sz w:val="18"/>
          <w:szCs w:val="18"/>
        </w:rPr>
        <w:t>Política de prevención del uso de al</w:t>
      </w:r>
      <w:r w:rsidR="008E7A12" w:rsidRPr="008401F7">
        <w:rPr>
          <w:rFonts w:ascii="Arial" w:hAnsi="Arial" w:cs="Arial"/>
          <w:sz w:val="18"/>
          <w:szCs w:val="18"/>
        </w:rPr>
        <w:t>cohol y sustancias psicoactivas</w:t>
      </w:r>
    </w:p>
    <w:p w14:paraId="3319DC5C" w14:textId="77777777" w:rsidR="00281063" w:rsidRPr="008401F7" w:rsidRDefault="00281063" w:rsidP="00A3495C">
      <w:pPr>
        <w:numPr>
          <w:ilvl w:val="0"/>
          <w:numId w:val="1"/>
        </w:numPr>
        <w:rPr>
          <w:rFonts w:ascii="Arial" w:hAnsi="Arial" w:cs="Arial"/>
          <w:sz w:val="18"/>
          <w:szCs w:val="18"/>
        </w:rPr>
      </w:pPr>
      <w:r w:rsidRPr="008401F7">
        <w:rPr>
          <w:rFonts w:ascii="Arial" w:hAnsi="Arial" w:cs="Arial"/>
          <w:sz w:val="18"/>
          <w:szCs w:val="18"/>
        </w:rPr>
        <w:t xml:space="preserve">Política </w:t>
      </w:r>
      <w:r w:rsidR="008E7A12" w:rsidRPr="008401F7">
        <w:rPr>
          <w:rFonts w:ascii="Arial" w:hAnsi="Arial" w:cs="Arial"/>
          <w:sz w:val="18"/>
          <w:szCs w:val="18"/>
        </w:rPr>
        <w:t>de seguridad vial</w:t>
      </w:r>
    </w:p>
    <w:p w14:paraId="02277C88" w14:textId="77777777" w:rsidR="008401F7" w:rsidRPr="008401F7" w:rsidRDefault="008401F7" w:rsidP="00A3495C">
      <w:pPr>
        <w:numPr>
          <w:ilvl w:val="0"/>
          <w:numId w:val="1"/>
        </w:numPr>
        <w:rPr>
          <w:rFonts w:ascii="Arial" w:hAnsi="Arial" w:cs="Arial"/>
          <w:sz w:val="18"/>
          <w:szCs w:val="18"/>
        </w:rPr>
      </w:pPr>
      <w:proofErr w:type="gramStart"/>
      <w:r w:rsidRPr="008401F7">
        <w:rPr>
          <w:rFonts w:ascii="Arial" w:hAnsi="Arial" w:cs="Arial"/>
          <w:sz w:val="18"/>
          <w:szCs w:val="18"/>
        </w:rPr>
        <w:t>Política  de</w:t>
      </w:r>
      <w:proofErr w:type="gramEnd"/>
      <w:r w:rsidRPr="008401F7">
        <w:rPr>
          <w:rFonts w:ascii="Arial" w:hAnsi="Arial" w:cs="Arial"/>
          <w:sz w:val="18"/>
          <w:szCs w:val="18"/>
        </w:rPr>
        <w:t xml:space="preserve"> regulación de velocidad </w:t>
      </w:r>
    </w:p>
    <w:p w14:paraId="3FE12F58" w14:textId="77777777" w:rsidR="00A51143" w:rsidRPr="008401F7" w:rsidRDefault="008E7A12" w:rsidP="00A3495C">
      <w:pPr>
        <w:numPr>
          <w:ilvl w:val="0"/>
          <w:numId w:val="1"/>
        </w:numPr>
        <w:rPr>
          <w:rFonts w:ascii="Arial" w:hAnsi="Arial" w:cs="Arial"/>
          <w:sz w:val="18"/>
          <w:szCs w:val="18"/>
        </w:rPr>
      </w:pPr>
      <w:proofErr w:type="gramStart"/>
      <w:r w:rsidRPr="008401F7">
        <w:rPr>
          <w:rFonts w:ascii="Arial" w:hAnsi="Arial" w:cs="Arial"/>
          <w:sz w:val="18"/>
          <w:szCs w:val="18"/>
        </w:rPr>
        <w:t>Política  de</w:t>
      </w:r>
      <w:proofErr w:type="gramEnd"/>
      <w:r w:rsidRPr="008401F7">
        <w:rPr>
          <w:rFonts w:ascii="Arial" w:hAnsi="Arial" w:cs="Arial"/>
          <w:sz w:val="18"/>
          <w:szCs w:val="18"/>
        </w:rPr>
        <w:t xml:space="preserve"> uso </w:t>
      </w:r>
      <w:r w:rsidR="008401F7" w:rsidRPr="008401F7">
        <w:rPr>
          <w:rFonts w:ascii="Arial" w:hAnsi="Arial" w:cs="Arial"/>
          <w:sz w:val="18"/>
          <w:szCs w:val="18"/>
        </w:rPr>
        <w:t xml:space="preserve">cinturón de seguridad </w:t>
      </w:r>
    </w:p>
    <w:p w14:paraId="3CE216D1" w14:textId="77777777" w:rsidR="008401F7" w:rsidRPr="008401F7" w:rsidRDefault="008401F7" w:rsidP="00A3495C">
      <w:pPr>
        <w:numPr>
          <w:ilvl w:val="0"/>
          <w:numId w:val="1"/>
        </w:numPr>
        <w:rPr>
          <w:rFonts w:ascii="Arial" w:hAnsi="Arial" w:cs="Arial"/>
          <w:sz w:val="18"/>
          <w:szCs w:val="18"/>
        </w:rPr>
      </w:pPr>
      <w:proofErr w:type="gramStart"/>
      <w:r w:rsidRPr="008401F7">
        <w:rPr>
          <w:rFonts w:ascii="Arial" w:hAnsi="Arial" w:cs="Arial"/>
          <w:sz w:val="18"/>
          <w:szCs w:val="18"/>
        </w:rPr>
        <w:t>Política  horas</w:t>
      </w:r>
      <w:proofErr w:type="gramEnd"/>
      <w:r w:rsidRPr="008401F7">
        <w:rPr>
          <w:rFonts w:ascii="Arial" w:hAnsi="Arial" w:cs="Arial"/>
          <w:sz w:val="18"/>
          <w:szCs w:val="18"/>
        </w:rPr>
        <w:t xml:space="preserve"> de descanso y sueño</w:t>
      </w:r>
    </w:p>
    <w:p w14:paraId="48922438" w14:textId="77777777" w:rsidR="008401F7" w:rsidRPr="008401F7" w:rsidRDefault="008401F7" w:rsidP="00A3495C">
      <w:pPr>
        <w:numPr>
          <w:ilvl w:val="0"/>
          <w:numId w:val="1"/>
        </w:numPr>
        <w:rPr>
          <w:rFonts w:ascii="Arial" w:hAnsi="Arial" w:cs="Arial"/>
          <w:sz w:val="18"/>
          <w:szCs w:val="18"/>
        </w:rPr>
      </w:pPr>
      <w:proofErr w:type="gramStart"/>
      <w:r w:rsidRPr="008401F7">
        <w:rPr>
          <w:rFonts w:ascii="Arial" w:hAnsi="Arial" w:cs="Arial"/>
          <w:sz w:val="18"/>
          <w:szCs w:val="18"/>
        </w:rPr>
        <w:t>Política  uso</w:t>
      </w:r>
      <w:proofErr w:type="gramEnd"/>
      <w:r w:rsidRPr="008401F7">
        <w:rPr>
          <w:rFonts w:ascii="Arial" w:hAnsi="Arial" w:cs="Arial"/>
          <w:sz w:val="18"/>
          <w:szCs w:val="18"/>
        </w:rPr>
        <w:t xml:space="preserve"> de equipos móviles  </w:t>
      </w:r>
    </w:p>
    <w:p w14:paraId="29845F72" w14:textId="77777777" w:rsidR="008E7A12" w:rsidRPr="008401F7" w:rsidRDefault="008E7A12" w:rsidP="00A3495C">
      <w:pPr>
        <w:numPr>
          <w:ilvl w:val="0"/>
          <w:numId w:val="1"/>
        </w:numPr>
        <w:rPr>
          <w:rFonts w:ascii="Arial" w:hAnsi="Arial" w:cs="Arial"/>
          <w:sz w:val="18"/>
          <w:szCs w:val="18"/>
        </w:rPr>
      </w:pPr>
      <w:r w:rsidRPr="008401F7">
        <w:rPr>
          <w:rFonts w:ascii="Arial" w:hAnsi="Arial" w:cs="Arial"/>
          <w:sz w:val="18"/>
          <w:szCs w:val="18"/>
        </w:rPr>
        <w:t xml:space="preserve">Política </w:t>
      </w:r>
      <w:proofErr w:type="spellStart"/>
      <w:r w:rsidRPr="008401F7">
        <w:rPr>
          <w:rFonts w:ascii="Arial" w:hAnsi="Arial" w:cs="Arial"/>
          <w:sz w:val="18"/>
          <w:szCs w:val="18"/>
        </w:rPr>
        <w:t>d e</w:t>
      </w:r>
      <w:proofErr w:type="spellEnd"/>
      <w:r w:rsidRPr="008401F7">
        <w:rPr>
          <w:rFonts w:ascii="Arial" w:hAnsi="Arial" w:cs="Arial"/>
          <w:sz w:val="18"/>
          <w:szCs w:val="18"/>
        </w:rPr>
        <w:t xml:space="preserve"> control de infracciones </w:t>
      </w:r>
    </w:p>
    <w:p w14:paraId="564E6FDB" w14:textId="77777777" w:rsidR="000640CF" w:rsidRPr="008401F7" w:rsidRDefault="000640CF" w:rsidP="008401F7">
      <w:pPr>
        <w:numPr>
          <w:ilvl w:val="0"/>
          <w:numId w:val="1"/>
        </w:numPr>
        <w:rPr>
          <w:rFonts w:ascii="Arial" w:hAnsi="Arial" w:cs="Arial"/>
          <w:sz w:val="18"/>
          <w:szCs w:val="18"/>
        </w:rPr>
      </w:pPr>
      <w:r w:rsidRPr="008401F7">
        <w:rPr>
          <w:rFonts w:ascii="Arial" w:hAnsi="Arial" w:cs="Arial"/>
          <w:sz w:val="18"/>
          <w:szCs w:val="18"/>
        </w:rPr>
        <w:t>Política SGSST</w:t>
      </w:r>
    </w:p>
    <w:p w14:paraId="1A25FD6D" w14:textId="77777777" w:rsidR="000640CF" w:rsidRPr="008401F7" w:rsidRDefault="0026266E" w:rsidP="00A3495C">
      <w:pPr>
        <w:numPr>
          <w:ilvl w:val="0"/>
          <w:numId w:val="1"/>
        </w:numPr>
        <w:rPr>
          <w:rFonts w:ascii="Arial" w:hAnsi="Arial" w:cs="Arial"/>
          <w:sz w:val="18"/>
          <w:szCs w:val="18"/>
        </w:rPr>
      </w:pPr>
      <w:r w:rsidRPr="008401F7">
        <w:rPr>
          <w:rFonts w:ascii="Arial" w:hAnsi="Arial" w:cs="Arial"/>
          <w:sz w:val="18"/>
          <w:szCs w:val="18"/>
        </w:rPr>
        <w:t>Política de Medio A</w:t>
      </w:r>
      <w:r w:rsidR="000640CF" w:rsidRPr="008401F7">
        <w:rPr>
          <w:rFonts w:ascii="Arial" w:hAnsi="Arial" w:cs="Arial"/>
          <w:sz w:val="18"/>
          <w:szCs w:val="18"/>
        </w:rPr>
        <w:t xml:space="preserve">mbiente </w:t>
      </w:r>
    </w:p>
    <w:p w14:paraId="3E780268" w14:textId="77777777" w:rsidR="0018644C" w:rsidRPr="008401F7" w:rsidRDefault="0018644C" w:rsidP="00A3495C">
      <w:pPr>
        <w:numPr>
          <w:ilvl w:val="0"/>
          <w:numId w:val="1"/>
        </w:numPr>
        <w:rPr>
          <w:rFonts w:ascii="Arial" w:hAnsi="Arial" w:cs="Arial"/>
          <w:sz w:val="18"/>
          <w:szCs w:val="18"/>
        </w:rPr>
      </w:pPr>
      <w:r w:rsidRPr="008401F7">
        <w:rPr>
          <w:rFonts w:ascii="Arial" w:hAnsi="Arial" w:cs="Arial"/>
          <w:sz w:val="18"/>
          <w:szCs w:val="18"/>
        </w:rPr>
        <w:t xml:space="preserve">Carta de Aceptación de las políticas </w:t>
      </w:r>
    </w:p>
    <w:p w14:paraId="1D013862" w14:textId="77777777" w:rsidR="00281063" w:rsidRPr="008401F7" w:rsidRDefault="00281063" w:rsidP="009418C6">
      <w:pPr>
        <w:ind w:left="720"/>
        <w:jc w:val="both"/>
        <w:rPr>
          <w:rFonts w:ascii="Arial" w:hAnsi="Arial" w:cs="Arial"/>
          <w:bCs/>
          <w:sz w:val="18"/>
          <w:szCs w:val="18"/>
        </w:rPr>
      </w:pPr>
    </w:p>
    <w:p w14:paraId="52DCD0F5" w14:textId="77777777" w:rsidR="00CC1EF5" w:rsidRPr="008401F7" w:rsidRDefault="00CC1EF5" w:rsidP="009418C6">
      <w:pPr>
        <w:jc w:val="both"/>
        <w:rPr>
          <w:rFonts w:ascii="Arial" w:hAnsi="Arial" w:cs="Arial"/>
          <w:bCs/>
          <w:sz w:val="18"/>
          <w:szCs w:val="18"/>
        </w:rPr>
      </w:pPr>
    </w:p>
    <w:p w14:paraId="7C491A2C" w14:textId="77777777" w:rsidR="001D24EB" w:rsidRPr="008401F7" w:rsidRDefault="001D24EB" w:rsidP="009418C6">
      <w:pPr>
        <w:jc w:val="both"/>
        <w:rPr>
          <w:rFonts w:ascii="Arial" w:hAnsi="Arial" w:cs="Arial"/>
          <w:bCs/>
          <w:sz w:val="18"/>
          <w:szCs w:val="18"/>
        </w:rPr>
      </w:pPr>
    </w:p>
    <w:p w14:paraId="1B7DFBA7" w14:textId="77777777" w:rsidR="00C0066D" w:rsidRPr="008401F7" w:rsidRDefault="00C0066D" w:rsidP="009418C6">
      <w:pPr>
        <w:jc w:val="both"/>
        <w:rPr>
          <w:rFonts w:ascii="Arial" w:hAnsi="Arial" w:cs="Arial"/>
          <w:bCs/>
          <w:sz w:val="18"/>
          <w:szCs w:val="18"/>
        </w:rPr>
      </w:pPr>
    </w:p>
    <w:p w14:paraId="4B2BFE46" w14:textId="77777777" w:rsidR="00C0066D" w:rsidRPr="008401F7" w:rsidRDefault="00C0066D" w:rsidP="009418C6">
      <w:pPr>
        <w:jc w:val="both"/>
        <w:rPr>
          <w:rFonts w:ascii="Arial" w:hAnsi="Arial" w:cs="Arial"/>
          <w:bCs/>
          <w:sz w:val="18"/>
          <w:szCs w:val="18"/>
        </w:rPr>
      </w:pPr>
    </w:p>
    <w:p w14:paraId="71C69DA4" w14:textId="77777777" w:rsidR="001D24EB" w:rsidRPr="008401F7" w:rsidRDefault="001D24EB" w:rsidP="009418C6">
      <w:pPr>
        <w:jc w:val="both"/>
        <w:rPr>
          <w:rFonts w:ascii="Arial" w:hAnsi="Arial" w:cs="Arial"/>
          <w:bCs/>
          <w:sz w:val="18"/>
          <w:szCs w:val="18"/>
        </w:rPr>
      </w:pPr>
    </w:p>
    <w:p w14:paraId="6B9A9117" w14:textId="77777777" w:rsidR="00CC1EF5" w:rsidRPr="008401F7" w:rsidRDefault="00CC1EF5" w:rsidP="009418C6">
      <w:pPr>
        <w:jc w:val="both"/>
        <w:rPr>
          <w:rFonts w:ascii="Arial" w:hAnsi="Arial" w:cs="Arial"/>
          <w:sz w:val="18"/>
          <w:szCs w:val="18"/>
        </w:rPr>
      </w:pPr>
    </w:p>
    <w:p w14:paraId="23BD0A94" w14:textId="77777777" w:rsidR="00CC1EF5" w:rsidRPr="008401F7" w:rsidRDefault="00CC1EF5" w:rsidP="009418C6">
      <w:pPr>
        <w:jc w:val="both"/>
        <w:rPr>
          <w:rFonts w:ascii="Arial" w:hAnsi="Arial" w:cs="Arial"/>
          <w:sz w:val="18"/>
          <w:szCs w:val="18"/>
          <w:lang w:val="es-CO"/>
        </w:rPr>
      </w:pPr>
      <w:r w:rsidRPr="008401F7">
        <w:rPr>
          <w:rFonts w:ascii="Arial" w:hAnsi="Arial" w:cs="Arial"/>
          <w:sz w:val="18"/>
          <w:szCs w:val="18"/>
          <w:lang w:val="es-CO"/>
        </w:rPr>
        <w:t xml:space="preserve">         </w:t>
      </w:r>
    </w:p>
    <w:p w14:paraId="264BA6E9" w14:textId="77777777" w:rsidR="00007482" w:rsidRPr="008401F7" w:rsidRDefault="00007482" w:rsidP="009418C6">
      <w:pPr>
        <w:jc w:val="both"/>
        <w:rPr>
          <w:rFonts w:ascii="Arial" w:hAnsi="Arial" w:cs="Arial"/>
          <w:sz w:val="18"/>
          <w:szCs w:val="18"/>
          <w:lang w:val="es-CO"/>
        </w:rPr>
      </w:pPr>
    </w:p>
    <w:p w14:paraId="3F4EF5A3" w14:textId="77777777" w:rsidR="00007482" w:rsidRPr="008401F7" w:rsidRDefault="00007482" w:rsidP="009418C6">
      <w:pPr>
        <w:jc w:val="both"/>
        <w:rPr>
          <w:rFonts w:ascii="Arial" w:hAnsi="Arial" w:cs="Arial"/>
          <w:sz w:val="18"/>
          <w:szCs w:val="18"/>
          <w:lang w:val="es-CO"/>
        </w:rPr>
      </w:pPr>
    </w:p>
    <w:p w14:paraId="53324282" w14:textId="77777777" w:rsidR="00007482" w:rsidRPr="008401F7" w:rsidRDefault="00007482" w:rsidP="009418C6">
      <w:pPr>
        <w:jc w:val="both"/>
        <w:rPr>
          <w:rFonts w:ascii="Arial" w:hAnsi="Arial" w:cs="Arial"/>
          <w:sz w:val="18"/>
          <w:szCs w:val="18"/>
          <w:lang w:val="es-CO"/>
        </w:rPr>
      </w:pPr>
    </w:p>
    <w:p w14:paraId="4A2E5C54" w14:textId="77777777" w:rsidR="00007482" w:rsidRPr="008401F7" w:rsidRDefault="00007482" w:rsidP="009418C6">
      <w:pPr>
        <w:jc w:val="both"/>
        <w:rPr>
          <w:rFonts w:ascii="Arial" w:hAnsi="Arial" w:cs="Arial"/>
          <w:sz w:val="18"/>
          <w:szCs w:val="18"/>
          <w:lang w:val="es-CO"/>
        </w:rPr>
      </w:pPr>
    </w:p>
    <w:p w14:paraId="6F98D9F4" w14:textId="77777777" w:rsidR="00007482" w:rsidRPr="008401F7" w:rsidRDefault="00007482" w:rsidP="009418C6">
      <w:pPr>
        <w:jc w:val="both"/>
        <w:rPr>
          <w:rFonts w:ascii="Arial" w:hAnsi="Arial" w:cs="Arial"/>
          <w:sz w:val="18"/>
          <w:szCs w:val="18"/>
          <w:lang w:val="es-CO"/>
        </w:rPr>
      </w:pPr>
    </w:p>
    <w:p w14:paraId="55EE64DE" w14:textId="77777777" w:rsidR="00007482" w:rsidRPr="008401F7" w:rsidRDefault="00007482" w:rsidP="009418C6">
      <w:pPr>
        <w:jc w:val="both"/>
        <w:rPr>
          <w:rFonts w:ascii="Arial" w:hAnsi="Arial" w:cs="Arial"/>
          <w:sz w:val="18"/>
          <w:szCs w:val="18"/>
          <w:lang w:val="es-CO"/>
        </w:rPr>
      </w:pPr>
    </w:p>
    <w:p w14:paraId="35A082F9" w14:textId="77777777" w:rsidR="00007482" w:rsidRPr="008401F7" w:rsidRDefault="00007482" w:rsidP="009418C6">
      <w:pPr>
        <w:jc w:val="both"/>
        <w:rPr>
          <w:rFonts w:ascii="Arial" w:hAnsi="Arial" w:cs="Arial"/>
          <w:sz w:val="18"/>
          <w:szCs w:val="18"/>
          <w:lang w:val="es-CO"/>
        </w:rPr>
      </w:pPr>
    </w:p>
    <w:p w14:paraId="69CD5AA1" w14:textId="77777777" w:rsidR="001224FA" w:rsidRPr="008401F7" w:rsidRDefault="001224FA" w:rsidP="009418C6">
      <w:pPr>
        <w:jc w:val="both"/>
        <w:rPr>
          <w:rFonts w:ascii="Arial" w:hAnsi="Arial" w:cs="Arial"/>
          <w:sz w:val="18"/>
          <w:szCs w:val="18"/>
          <w:lang w:val="es-CO"/>
        </w:rPr>
      </w:pPr>
    </w:p>
    <w:p w14:paraId="061AB9F8" w14:textId="77777777" w:rsidR="001224FA" w:rsidRPr="008401F7" w:rsidRDefault="001224FA" w:rsidP="009418C6">
      <w:pPr>
        <w:jc w:val="both"/>
        <w:rPr>
          <w:rFonts w:ascii="Arial" w:hAnsi="Arial" w:cs="Arial"/>
          <w:sz w:val="18"/>
          <w:szCs w:val="18"/>
          <w:lang w:val="es-CO"/>
        </w:rPr>
      </w:pPr>
    </w:p>
    <w:p w14:paraId="4A5D0CA6" w14:textId="77777777" w:rsidR="00007482" w:rsidRPr="008401F7" w:rsidRDefault="00007482" w:rsidP="009418C6">
      <w:pPr>
        <w:jc w:val="both"/>
        <w:rPr>
          <w:rFonts w:ascii="Arial" w:hAnsi="Arial" w:cs="Arial"/>
          <w:sz w:val="18"/>
          <w:szCs w:val="18"/>
          <w:lang w:val="es-CO"/>
        </w:rPr>
      </w:pPr>
    </w:p>
    <w:p w14:paraId="6EBB26ED" w14:textId="77777777" w:rsidR="00007482" w:rsidRPr="008401F7" w:rsidRDefault="0001554C" w:rsidP="00007482">
      <w:pPr>
        <w:jc w:val="center"/>
        <w:rPr>
          <w:rFonts w:ascii="Arial" w:hAnsi="Arial" w:cs="Arial"/>
          <w:b/>
          <w:sz w:val="18"/>
          <w:szCs w:val="18"/>
          <w:lang w:val="es-CO"/>
        </w:rPr>
      </w:pPr>
      <w:r w:rsidRPr="008401F7">
        <w:rPr>
          <w:rFonts w:ascii="Arial" w:hAnsi="Arial" w:cs="Arial"/>
          <w:b/>
          <w:sz w:val="18"/>
          <w:szCs w:val="18"/>
          <w:lang w:val="es-CO"/>
        </w:rPr>
        <w:t>7.</w:t>
      </w:r>
      <w:r w:rsidR="00936C34" w:rsidRPr="008401F7">
        <w:rPr>
          <w:rFonts w:ascii="Arial" w:hAnsi="Arial" w:cs="Arial"/>
          <w:b/>
          <w:sz w:val="18"/>
          <w:szCs w:val="18"/>
          <w:lang w:val="es-CO"/>
        </w:rPr>
        <w:t xml:space="preserve">1. </w:t>
      </w:r>
      <w:r w:rsidR="00007482" w:rsidRPr="008401F7">
        <w:rPr>
          <w:rFonts w:ascii="Arial" w:hAnsi="Arial" w:cs="Arial"/>
          <w:b/>
          <w:sz w:val="18"/>
          <w:szCs w:val="18"/>
          <w:lang w:val="es-CO"/>
        </w:rPr>
        <w:t>POLITICA DEL SISTEMA DE GESTIÓN CALIDAD.</w:t>
      </w:r>
    </w:p>
    <w:p w14:paraId="1CD13E26" w14:textId="77777777" w:rsidR="00007482" w:rsidRPr="008401F7" w:rsidRDefault="00007482" w:rsidP="00007482">
      <w:pPr>
        <w:jc w:val="center"/>
        <w:rPr>
          <w:rFonts w:ascii="Arial" w:hAnsi="Arial" w:cs="Arial"/>
          <w:sz w:val="18"/>
          <w:szCs w:val="18"/>
          <w:lang w:val="es-CO"/>
        </w:rPr>
      </w:pPr>
    </w:p>
    <w:p w14:paraId="2249E896" w14:textId="77777777" w:rsidR="00007482" w:rsidRPr="008401F7" w:rsidRDefault="00007482" w:rsidP="009418C6">
      <w:pPr>
        <w:jc w:val="both"/>
        <w:rPr>
          <w:rFonts w:ascii="Arial" w:hAnsi="Arial" w:cs="Arial"/>
          <w:sz w:val="18"/>
          <w:szCs w:val="18"/>
          <w:lang w:val="es-CO"/>
        </w:rPr>
      </w:pPr>
    </w:p>
    <w:p w14:paraId="086C7F7D" w14:textId="77777777" w:rsidR="00A054DA" w:rsidRPr="00D77774" w:rsidRDefault="00A054DA" w:rsidP="00A054DA">
      <w:pPr>
        <w:pStyle w:val="Default"/>
        <w:ind w:left="426"/>
        <w:rPr>
          <w:rFonts w:asciiTheme="minorHAnsi" w:hAnsiTheme="minorHAnsi"/>
          <w:sz w:val="20"/>
          <w:szCs w:val="20"/>
        </w:rPr>
      </w:pPr>
      <w:r w:rsidRPr="00D77774">
        <w:rPr>
          <w:rFonts w:asciiTheme="minorHAnsi" w:hAnsiTheme="minorHAnsi"/>
          <w:sz w:val="20"/>
          <w:szCs w:val="20"/>
        </w:rPr>
        <w:t xml:space="preserve">A fin de generar un servicio de excelencia en </w:t>
      </w:r>
      <w:r w:rsidRPr="00A054DA">
        <w:rPr>
          <w:rFonts w:asciiTheme="minorHAnsi" w:hAnsiTheme="minorHAnsi"/>
          <w:b/>
          <w:sz w:val="20"/>
          <w:szCs w:val="20"/>
        </w:rPr>
        <w:t>METRO JUNIOR´S</w:t>
      </w:r>
      <w:r w:rsidRPr="00D77774">
        <w:rPr>
          <w:rFonts w:asciiTheme="minorHAnsi" w:hAnsiTheme="minorHAnsi"/>
          <w:sz w:val="20"/>
          <w:szCs w:val="20"/>
        </w:rPr>
        <w:t xml:space="preserve"> nos comprometemos a:</w:t>
      </w:r>
    </w:p>
    <w:p w14:paraId="45638C57" w14:textId="77777777" w:rsidR="00A054DA" w:rsidRPr="00D77774" w:rsidRDefault="00A054DA" w:rsidP="00A054DA">
      <w:pPr>
        <w:pStyle w:val="Default"/>
        <w:rPr>
          <w:rFonts w:asciiTheme="minorHAnsi" w:hAnsiTheme="minorHAnsi"/>
          <w:sz w:val="20"/>
          <w:szCs w:val="20"/>
        </w:rPr>
      </w:pPr>
    </w:p>
    <w:p w14:paraId="170BCCB6" w14:textId="77777777" w:rsidR="00A054DA" w:rsidRPr="00D77774" w:rsidRDefault="00A054DA" w:rsidP="00A054DA">
      <w:pPr>
        <w:pStyle w:val="Default"/>
        <w:numPr>
          <w:ilvl w:val="0"/>
          <w:numId w:val="16"/>
        </w:numPr>
        <w:tabs>
          <w:tab w:val="clear" w:pos="720"/>
        </w:tabs>
        <w:ind w:left="1418" w:hanging="294"/>
        <w:jc w:val="both"/>
        <w:rPr>
          <w:rFonts w:asciiTheme="minorHAnsi" w:hAnsiTheme="minorHAnsi"/>
          <w:sz w:val="20"/>
          <w:szCs w:val="20"/>
        </w:rPr>
      </w:pPr>
      <w:r w:rsidRPr="00D77774">
        <w:rPr>
          <w:rFonts w:asciiTheme="minorHAnsi" w:hAnsiTheme="minorHAnsi"/>
          <w:sz w:val="20"/>
          <w:szCs w:val="20"/>
        </w:rPr>
        <w:t xml:space="preserve">Cumplir los requisitos de nuestros clientes satisfaciendo sus expectativas </w:t>
      </w:r>
    </w:p>
    <w:p w14:paraId="3AB91332" w14:textId="77777777" w:rsidR="00A054DA" w:rsidRPr="00D77774" w:rsidRDefault="00A054DA" w:rsidP="00A054DA">
      <w:pPr>
        <w:pStyle w:val="Default"/>
        <w:numPr>
          <w:ilvl w:val="0"/>
          <w:numId w:val="16"/>
        </w:numPr>
        <w:tabs>
          <w:tab w:val="clear" w:pos="720"/>
        </w:tabs>
        <w:ind w:left="1418" w:hanging="294"/>
        <w:jc w:val="both"/>
        <w:rPr>
          <w:rFonts w:asciiTheme="minorHAnsi" w:hAnsiTheme="minorHAnsi"/>
          <w:sz w:val="20"/>
          <w:szCs w:val="20"/>
        </w:rPr>
      </w:pPr>
      <w:r w:rsidRPr="00D77774">
        <w:rPr>
          <w:rFonts w:asciiTheme="minorHAnsi" w:hAnsiTheme="minorHAnsi"/>
          <w:sz w:val="20"/>
          <w:szCs w:val="20"/>
        </w:rPr>
        <w:t xml:space="preserve">Cumplir con los requisitos de las partes interesadas y de la propia organización, </w:t>
      </w:r>
      <w:proofErr w:type="gramStart"/>
      <w:r w:rsidRPr="00D77774">
        <w:rPr>
          <w:rFonts w:asciiTheme="minorHAnsi" w:hAnsiTheme="minorHAnsi"/>
          <w:sz w:val="20"/>
          <w:szCs w:val="20"/>
        </w:rPr>
        <w:t>en relación a</w:t>
      </w:r>
      <w:proofErr w:type="gramEnd"/>
      <w:r w:rsidRPr="00D77774">
        <w:rPr>
          <w:rFonts w:asciiTheme="minorHAnsi" w:hAnsiTheme="minorHAnsi"/>
          <w:sz w:val="20"/>
          <w:szCs w:val="20"/>
        </w:rPr>
        <w:t xml:space="preserve"> Las normas establecidas por el ministerio de Transporte</w:t>
      </w:r>
    </w:p>
    <w:p w14:paraId="69223E07" w14:textId="77777777" w:rsidR="00A054DA" w:rsidRPr="00D77774" w:rsidRDefault="00A054DA" w:rsidP="00A054DA">
      <w:pPr>
        <w:pStyle w:val="Default"/>
        <w:numPr>
          <w:ilvl w:val="0"/>
          <w:numId w:val="16"/>
        </w:numPr>
        <w:tabs>
          <w:tab w:val="clear" w:pos="720"/>
        </w:tabs>
        <w:ind w:left="1418" w:hanging="294"/>
        <w:jc w:val="both"/>
        <w:rPr>
          <w:rFonts w:asciiTheme="minorHAnsi" w:hAnsiTheme="minorHAnsi"/>
          <w:sz w:val="20"/>
          <w:szCs w:val="20"/>
        </w:rPr>
      </w:pPr>
      <w:r w:rsidRPr="00D77774">
        <w:rPr>
          <w:rFonts w:asciiTheme="minorHAnsi" w:hAnsiTheme="minorHAnsi"/>
          <w:sz w:val="20"/>
          <w:szCs w:val="20"/>
        </w:rPr>
        <w:t>Gestionar los riesgos en la operación para prevenir daños, orientándonos a controlar el error humano y mantener un entorno y medio ambiente seguro</w:t>
      </w:r>
    </w:p>
    <w:p w14:paraId="61B27CB7" w14:textId="77777777" w:rsidR="00A054DA" w:rsidRPr="00D77774" w:rsidRDefault="00A054DA" w:rsidP="00A054DA">
      <w:pPr>
        <w:pStyle w:val="Default"/>
        <w:numPr>
          <w:ilvl w:val="0"/>
          <w:numId w:val="16"/>
        </w:numPr>
        <w:tabs>
          <w:tab w:val="clear" w:pos="720"/>
        </w:tabs>
        <w:ind w:left="1418" w:hanging="294"/>
        <w:jc w:val="both"/>
        <w:rPr>
          <w:rFonts w:asciiTheme="minorHAnsi" w:hAnsiTheme="minorHAnsi"/>
          <w:sz w:val="20"/>
          <w:szCs w:val="20"/>
        </w:rPr>
      </w:pPr>
      <w:r w:rsidRPr="00D77774">
        <w:rPr>
          <w:rFonts w:asciiTheme="minorHAnsi" w:hAnsiTheme="minorHAnsi"/>
          <w:sz w:val="20"/>
          <w:szCs w:val="20"/>
        </w:rPr>
        <w:t xml:space="preserve">Desarrollar las competencias del personal en función de los objetivos de la compañía </w:t>
      </w:r>
    </w:p>
    <w:p w14:paraId="17676115" w14:textId="77777777" w:rsidR="00A054DA" w:rsidRPr="00D77774" w:rsidRDefault="00A054DA" w:rsidP="00A054DA">
      <w:pPr>
        <w:pStyle w:val="Default"/>
        <w:numPr>
          <w:ilvl w:val="0"/>
          <w:numId w:val="16"/>
        </w:numPr>
        <w:tabs>
          <w:tab w:val="clear" w:pos="720"/>
        </w:tabs>
        <w:ind w:left="1418" w:hanging="294"/>
        <w:jc w:val="both"/>
        <w:rPr>
          <w:rFonts w:asciiTheme="minorHAnsi" w:hAnsiTheme="minorHAnsi"/>
          <w:sz w:val="20"/>
          <w:szCs w:val="20"/>
        </w:rPr>
      </w:pPr>
      <w:r w:rsidRPr="00D77774">
        <w:rPr>
          <w:rFonts w:asciiTheme="minorHAnsi" w:hAnsiTheme="minorHAnsi"/>
          <w:sz w:val="20"/>
          <w:szCs w:val="20"/>
        </w:rPr>
        <w:t xml:space="preserve">Innovar y mejorar continuamente nuestra operación para ofrecer soluciones que agreguen valor y garantizar nuestra competitividad organizacional </w:t>
      </w:r>
    </w:p>
    <w:p w14:paraId="74042BFB" w14:textId="77777777" w:rsidR="00A054DA" w:rsidRPr="00D77774" w:rsidRDefault="00A054DA" w:rsidP="00A054DA">
      <w:pPr>
        <w:pStyle w:val="Default"/>
        <w:numPr>
          <w:ilvl w:val="0"/>
          <w:numId w:val="16"/>
        </w:numPr>
        <w:tabs>
          <w:tab w:val="clear" w:pos="720"/>
        </w:tabs>
        <w:ind w:left="1418" w:hanging="294"/>
        <w:jc w:val="both"/>
        <w:rPr>
          <w:rFonts w:asciiTheme="minorHAnsi" w:hAnsiTheme="minorHAnsi"/>
          <w:sz w:val="20"/>
          <w:szCs w:val="20"/>
        </w:rPr>
      </w:pPr>
      <w:r w:rsidRPr="00D77774">
        <w:rPr>
          <w:rFonts w:asciiTheme="minorHAnsi" w:hAnsiTheme="minorHAnsi"/>
          <w:sz w:val="20"/>
          <w:szCs w:val="20"/>
        </w:rPr>
        <w:t>Asignar los recursos para garantizar la eficacia del SGC Todo lo anterior asegurando la confidencialidad de la información obtenida durante nuestras operaciones y generación del servicio</w:t>
      </w:r>
    </w:p>
    <w:p w14:paraId="5F1835B7" w14:textId="77777777" w:rsidR="00936C34" w:rsidRPr="00A054DA" w:rsidRDefault="00936C34" w:rsidP="00A3495C">
      <w:pPr>
        <w:pStyle w:val="Prrafodelista"/>
        <w:ind w:left="567" w:right="-1"/>
        <w:jc w:val="both"/>
        <w:rPr>
          <w:rFonts w:ascii="Arial" w:hAnsi="Arial" w:cs="Arial"/>
          <w:sz w:val="18"/>
          <w:szCs w:val="18"/>
          <w:lang w:val="es-CO"/>
        </w:rPr>
      </w:pPr>
    </w:p>
    <w:p w14:paraId="3ED19F4C" w14:textId="77777777" w:rsidR="00A054DA" w:rsidRDefault="00A054DA" w:rsidP="00A3495C">
      <w:pPr>
        <w:pStyle w:val="Prrafodelista"/>
        <w:ind w:left="567" w:right="-1"/>
        <w:jc w:val="both"/>
        <w:rPr>
          <w:rFonts w:ascii="Arial" w:hAnsi="Arial" w:cs="Arial"/>
          <w:sz w:val="18"/>
          <w:szCs w:val="18"/>
        </w:rPr>
      </w:pPr>
    </w:p>
    <w:p w14:paraId="0AD8FD15" w14:textId="77777777" w:rsidR="00A054DA" w:rsidRDefault="00A054DA" w:rsidP="00A3495C">
      <w:pPr>
        <w:pStyle w:val="Prrafodelista"/>
        <w:ind w:left="567" w:right="-1"/>
        <w:jc w:val="both"/>
        <w:rPr>
          <w:rFonts w:ascii="Arial" w:hAnsi="Arial" w:cs="Arial"/>
          <w:sz w:val="18"/>
          <w:szCs w:val="18"/>
        </w:rPr>
      </w:pPr>
    </w:p>
    <w:p w14:paraId="4171B345" w14:textId="77777777" w:rsidR="00936C34" w:rsidRPr="00A054DA" w:rsidRDefault="00A054DA" w:rsidP="00A054DA">
      <w:pPr>
        <w:ind w:right="-1"/>
        <w:jc w:val="both"/>
        <w:rPr>
          <w:rFonts w:ascii="Arial" w:hAnsi="Arial" w:cs="Arial"/>
          <w:sz w:val="18"/>
          <w:szCs w:val="18"/>
        </w:rPr>
      </w:pPr>
      <w:r>
        <w:rPr>
          <w:rFonts w:ascii="Arial" w:hAnsi="Arial" w:cs="Arial"/>
          <w:sz w:val="18"/>
          <w:szCs w:val="18"/>
        </w:rPr>
        <w:t xml:space="preserve">         </w:t>
      </w:r>
      <w:proofErr w:type="gramStart"/>
      <w:r w:rsidRPr="00A054DA">
        <w:rPr>
          <w:rFonts w:ascii="Arial" w:hAnsi="Arial" w:cs="Arial"/>
          <w:sz w:val="18"/>
          <w:szCs w:val="18"/>
        </w:rPr>
        <w:t xml:space="preserve">Gerencia </w:t>
      </w:r>
      <w:r w:rsidR="00936C34" w:rsidRPr="00A054DA">
        <w:rPr>
          <w:rFonts w:ascii="Arial" w:hAnsi="Arial" w:cs="Arial"/>
          <w:sz w:val="18"/>
          <w:szCs w:val="18"/>
        </w:rPr>
        <w:t xml:space="preserve"> General</w:t>
      </w:r>
      <w:proofErr w:type="gramEnd"/>
      <w:r w:rsidR="00936C34" w:rsidRPr="00A054DA">
        <w:rPr>
          <w:rFonts w:ascii="Arial" w:hAnsi="Arial" w:cs="Arial"/>
          <w:sz w:val="18"/>
          <w:szCs w:val="18"/>
        </w:rPr>
        <w:t xml:space="preserve"> </w:t>
      </w:r>
    </w:p>
    <w:p w14:paraId="41F73116" w14:textId="77777777" w:rsidR="00936C34" w:rsidRPr="008401F7" w:rsidRDefault="00936C34" w:rsidP="00A3495C">
      <w:pPr>
        <w:pStyle w:val="Prrafodelista"/>
        <w:ind w:left="567" w:right="-1"/>
        <w:jc w:val="both"/>
        <w:rPr>
          <w:rFonts w:ascii="Arial" w:hAnsi="Arial" w:cs="Arial"/>
          <w:sz w:val="18"/>
          <w:szCs w:val="18"/>
        </w:rPr>
      </w:pPr>
      <w:r w:rsidRPr="008401F7">
        <w:rPr>
          <w:rFonts w:ascii="Arial" w:hAnsi="Arial" w:cs="Arial"/>
          <w:sz w:val="18"/>
          <w:szCs w:val="18"/>
        </w:rPr>
        <w:t xml:space="preserve">Revisión </w:t>
      </w:r>
      <w:r w:rsidR="00A42BA2" w:rsidRPr="008401F7">
        <w:rPr>
          <w:rFonts w:ascii="Arial" w:hAnsi="Arial" w:cs="Arial"/>
          <w:sz w:val="18"/>
          <w:szCs w:val="18"/>
        </w:rPr>
        <w:t>1</w:t>
      </w:r>
    </w:p>
    <w:p w14:paraId="4322FCB9" w14:textId="77777777" w:rsidR="0001554C" w:rsidRPr="008401F7" w:rsidRDefault="0001554C" w:rsidP="00A3495C">
      <w:pPr>
        <w:pStyle w:val="Prrafodelista"/>
        <w:ind w:left="567" w:right="-1"/>
        <w:jc w:val="both"/>
        <w:rPr>
          <w:rFonts w:ascii="Arial" w:hAnsi="Arial" w:cs="Arial"/>
          <w:sz w:val="18"/>
          <w:szCs w:val="18"/>
        </w:rPr>
      </w:pPr>
      <w:proofErr w:type="gramStart"/>
      <w:r w:rsidRPr="008401F7">
        <w:rPr>
          <w:rFonts w:ascii="Arial" w:hAnsi="Arial" w:cs="Arial"/>
          <w:sz w:val="18"/>
          <w:szCs w:val="18"/>
        </w:rPr>
        <w:t>Enero  2018</w:t>
      </w:r>
      <w:proofErr w:type="gramEnd"/>
    </w:p>
    <w:p w14:paraId="304615FB" w14:textId="77777777" w:rsidR="00936C34" w:rsidRPr="008401F7" w:rsidRDefault="00936C34" w:rsidP="00A3495C">
      <w:pPr>
        <w:pStyle w:val="Prrafodelista"/>
        <w:ind w:left="567" w:right="-1"/>
        <w:jc w:val="both"/>
        <w:rPr>
          <w:rFonts w:ascii="Arial" w:hAnsi="Arial" w:cs="Arial"/>
          <w:sz w:val="18"/>
          <w:szCs w:val="18"/>
        </w:rPr>
      </w:pPr>
    </w:p>
    <w:p w14:paraId="0BC610AF" w14:textId="77777777" w:rsidR="00936C34" w:rsidRPr="008401F7" w:rsidRDefault="00936C34" w:rsidP="00A3495C">
      <w:pPr>
        <w:pStyle w:val="Prrafodelista"/>
        <w:ind w:left="567" w:right="-1"/>
        <w:jc w:val="both"/>
        <w:rPr>
          <w:rFonts w:ascii="Arial" w:hAnsi="Arial" w:cs="Arial"/>
          <w:sz w:val="18"/>
          <w:szCs w:val="18"/>
        </w:rPr>
      </w:pPr>
    </w:p>
    <w:p w14:paraId="487ABC86" w14:textId="77777777" w:rsidR="00936C34" w:rsidRPr="008401F7" w:rsidRDefault="00936C34" w:rsidP="00A3495C">
      <w:pPr>
        <w:pStyle w:val="Prrafodelista"/>
        <w:ind w:left="567" w:right="-1"/>
        <w:jc w:val="both"/>
        <w:rPr>
          <w:rFonts w:ascii="Arial" w:hAnsi="Arial" w:cs="Arial"/>
          <w:sz w:val="18"/>
          <w:szCs w:val="18"/>
        </w:rPr>
      </w:pPr>
    </w:p>
    <w:p w14:paraId="279F4E4D" w14:textId="77777777" w:rsidR="00936C34" w:rsidRPr="008401F7" w:rsidRDefault="00936C34" w:rsidP="00A3495C">
      <w:pPr>
        <w:pStyle w:val="Prrafodelista"/>
        <w:ind w:left="567" w:right="-1"/>
        <w:jc w:val="both"/>
        <w:rPr>
          <w:rFonts w:ascii="Arial" w:hAnsi="Arial" w:cs="Arial"/>
          <w:sz w:val="18"/>
          <w:szCs w:val="18"/>
        </w:rPr>
      </w:pPr>
    </w:p>
    <w:p w14:paraId="258BAFD9" w14:textId="77777777" w:rsidR="000640CF" w:rsidRPr="008401F7" w:rsidRDefault="000640CF" w:rsidP="00A3495C">
      <w:pPr>
        <w:pStyle w:val="Prrafodelista"/>
        <w:ind w:left="567" w:right="-1"/>
        <w:jc w:val="both"/>
        <w:rPr>
          <w:rFonts w:ascii="Arial" w:hAnsi="Arial" w:cs="Arial"/>
          <w:sz w:val="18"/>
          <w:szCs w:val="18"/>
        </w:rPr>
      </w:pPr>
    </w:p>
    <w:p w14:paraId="7AE5E36E" w14:textId="77777777" w:rsidR="000640CF" w:rsidRPr="008401F7" w:rsidRDefault="000640CF" w:rsidP="00A3495C">
      <w:pPr>
        <w:pStyle w:val="Prrafodelista"/>
        <w:ind w:left="567" w:right="-1"/>
        <w:jc w:val="both"/>
        <w:rPr>
          <w:rFonts w:ascii="Arial" w:hAnsi="Arial" w:cs="Arial"/>
          <w:sz w:val="18"/>
          <w:szCs w:val="18"/>
        </w:rPr>
      </w:pPr>
    </w:p>
    <w:p w14:paraId="6052FDBA" w14:textId="77777777" w:rsidR="000640CF" w:rsidRPr="008401F7" w:rsidRDefault="000640CF" w:rsidP="00A3495C">
      <w:pPr>
        <w:pStyle w:val="Prrafodelista"/>
        <w:ind w:left="567" w:right="-1"/>
        <w:jc w:val="both"/>
        <w:rPr>
          <w:rFonts w:ascii="Arial" w:hAnsi="Arial" w:cs="Arial"/>
          <w:sz w:val="18"/>
          <w:szCs w:val="18"/>
        </w:rPr>
      </w:pPr>
    </w:p>
    <w:p w14:paraId="6ADCB1B1" w14:textId="77777777" w:rsidR="000640CF" w:rsidRPr="008401F7" w:rsidRDefault="000640CF" w:rsidP="00A3495C">
      <w:pPr>
        <w:pStyle w:val="Prrafodelista"/>
        <w:ind w:left="567" w:right="-1"/>
        <w:jc w:val="both"/>
        <w:rPr>
          <w:rFonts w:ascii="Arial" w:hAnsi="Arial" w:cs="Arial"/>
          <w:sz w:val="18"/>
          <w:szCs w:val="18"/>
        </w:rPr>
      </w:pPr>
    </w:p>
    <w:p w14:paraId="2F99CD6F" w14:textId="77777777" w:rsidR="000640CF" w:rsidRPr="008401F7" w:rsidRDefault="000640CF" w:rsidP="00A3495C">
      <w:pPr>
        <w:pStyle w:val="Prrafodelista"/>
        <w:ind w:left="567" w:right="-1"/>
        <w:jc w:val="both"/>
        <w:rPr>
          <w:rFonts w:ascii="Arial" w:hAnsi="Arial" w:cs="Arial"/>
          <w:sz w:val="18"/>
          <w:szCs w:val="18"/>
        </w:rPr>
      </w:pPr>
    </w:p>
    <w:p w14:paraId="3A6AF829" w14:textId="77777777" w:rsidR="000640CF" w:rsidRPr="008401F7" w:rsidRDefault="000640CF" w:rsidP="00A3495C">
      <w:pPr>
        <w:pStyle w:val="Prrafodelista"/>
        <w:ind w:left="567" w:right="-1"/>
        <w:jc w:val="both"/>
        <w:rPr>
          <w:rFonts w:ascii="Arial" w:hAnsi="Arial" w:cs="Arial"/>
          <w:sz w:val="18"/>
          <w:szCs w:val="18"/>
        </w:rPr>
      </w:pPr>
    </w:p>
    <w:p w14:paraId="34BF18C2" w14:textId="77777777" w:rsidR="000640CF" w:rsidRPr="008401F7" w:rsidRDefault="000640CF" w:rsidP="00A3495C">
      <w:pPr>
        <w:pStyle w:val="Prrafodelista"/>
        <w:ind w:left="567" w:right="-1"/>
        <w:jc w:val="both"/>
        <w:rPr>
          <w:rFonts w:ascii="Arial" w:hAnsi="Arial" w:cs="Arial"/>
          <w:sz w:val="18"/>
          <w:szCs w:val="18"/>
        </w:rPr>
      </w:pPr>
    </w:p>
    <w:p w14:paraId="2225987B" w14:textId="77777777" w:rsidR="000640CF" w:rsidRPr="008401F7" w:rsidRDefault="000640CF" w:rsidP="00A3495C">
      <w:pPr>
        <w:pStyle w:val="Prrafodelista"/>
        <w:ind w:left="567" w:right="-1"/>
        <w:jc w:val="both"/>
        <w:rPr>
          <w:rFonts w:ascii="Arial" w:hAnsi="Arial" w:cs="Arial"/>
          <w:sz w:val="18"/>
          <w:szCs w:val="18"/>
        </w:rPr>
      </w:pPr>
    </w:p>
    <w:p w14:paraId="17575D89" w14:textId="77777777" w:rsidR="000640CF" w:rsidRPr="008401F7" w:rsidRDefault="000640CF" w:rsidP="00A3495C">
      <w:pPr>
        <w:pStyle w:val="Prrafodelista"/>
        <w:ind w:left="567" w:right="-1"/>
        <w:jc w:val="both"/>
        <w:rPr>
          <w:rFonts w:ascii="Arial" w:hAnsi="Arial" w:cs="Arial"/>
          <w:sz w:val="18"/>
          <w:szCs w:val="18"/>
        </w:rPr>
      </w:pPr>
    </w:p>
    <w:p w14:paraId="0DAC02C0" w14:textId="77777777" w:rsidR="000640CF" w:rsidRPr="008401F7" w:rsidRDefault="000640CF" w:rsidP="00A3495C">
      <w:pPr>
        <w:pStyle w:val="Prrafodelista"/>
        <w:ind w:left="567" w:right="-1"/>
        <w:jc w:val="both"/>
        <w:rPr>
          <w:rFonts w:ascii="Arial" w:hAnsi="Arial" w:cs="Arial"/>
          <w:sz w:val="18"/>
          <w:szCs w:val="18"/>
        </w:rPr>
      </w:pPr>
    </w:p>
    <w:p w14:paraId="1AF23926" w14:textId="77777777" w:rsidR="000640CF" w:rsidRPr="008401F7" w:rsidRDefault="000640CF" w:rsidP="00A3495C">
      <w:pPr>
        <w:pStyle w:val="Prrafodelista"/>
        <w:ind w:left="567" w:right="-1"/>
        <w:jc w:val="both"/>
        <w:rPr>
          <w:rFonts w:ascii="Arial" w:hAnsi="Arial" w:cs="Arial"/>
          <w:sz w:val="18"/>
          <w:szCs w:val="18"/>
        </w:rPr>
      </w:pPr>
    </w:p>
    <w:p w14:paraId="59871F86" w14:textId="77777777" w:rsidR="000640CF" w:rsidRPr="008401F7" w:rsidRDefault="000640CF" w:rsidP="00A3495C">
      <w:pPr>
        <w:pStyle w:val="Prrafodelista"/>
        <w:ind w:left="567" w:right="-1"/>
        <w:jc w:val="both"/>
        <w:rPr>
          <w:rFonts w:ascii="Arial" w:hAnsi="Arial" w:cs="Arial"/>
          <w:sz w:val="18"/>
          <w:szCs w:val="18"/>
        </w:rPr>
      </w:pPr>
    </w:p>
    <w:p w14:paraId="2FD144C7" w14:textId="77777777" w:rsidR="000640CF" w:rsidRPr="008401F7" w:rsidRDefault="000640CF" w:rsidP="00A3495C">
      <w:pPr>
        <w:pStyle w:val="Prrafodelista"/>
        <w:ind w:left="567" w:right="-1"/>
        <w:jc w:val="both"/>
        <w:rPr>
          <w:rFonts w:ascii="Arial" w:hAnsi="Arial" w:cs="Arial"/>
          <w:sz w:val="18"/>
          <w:szCs w:val="18"/>
        </w:rPr>
      </w:pPr>
    </w:p>
    <w:p w14:paraId="0A484BC1" w14:textId="77777777" w:rsidR="000640CF" w:rsidRPr="008401F7" w:rsidRDefault="000640CF" w:rsidP="00A3495C">
      <w:pPr>
        <w:pStyle w:val="Prrafodelista"/>
        <w:ind w:left="567" w:right="-1"/>
        <w:jc w:val="both"/>
        <w:rPr>
          <w:rFonts w:ascii="Arial" w:hAnsi="Arial" w:cs="Arial"/>
          <w:sz w:val="18"/>
          <w:szCs w:val="18"/>
        </w:rPr>
      </w:pPr>
    </w:p>
    <w:p w14:paraId="128EED34" w14:textId="77777777" w:rsidR="000640CF" w:rsidRPr="008401F7" w:rsidRDefault="000640CF" w:rsidP="00A3495C">
      <w:pPr>
        <w:pStyle w:val="Prrafodelista"/>
        <w:ind w:left="567" w:right="-1"/>
        <w:jc w:val="both"/>
        <w:rPr>
          <w:rFonts w:ascii="Arial" w:hAnsi="Arial" w:cs="Arial"/>
          <w:sz w:val="18"/>
          <w:szCs w:val="18"/>
        </w:rPr>
      </w:pPr>
    </w:p>
    <w:p w14:paraId="102E9F50" w14:textId="77777777" w:rsidR="000640CF" w:rsidRPr="008401F7" w:rsidRDefault="000640CF" w:rsidP="00A3495C">
      <w:pPr>
        <w:pStyle w:val="Prrafodelista"/>
        <w:ind w:left="567" w:right="-1"/>
        <w:jc w:val="both"/>
        <w:rPr>
          <w:rFonts w:ascii="Arial" w:hAnsi="Arial" w:cs="Arial"/>
          <w:sz w:val="18"/>
          <w:szCs w:val="18"/>
        </w:rPr>
      </w:pPr>
    </w:p>
    <w:p w14:paraId="67A2751C" w14:textId="77777777" w:rsidR="000640CF" w:rsidRPr="008401F7" w:rsidRDefault="000640CF" w:rsidP="00A3495C">
      <w:pPr>
        <w:pStyle w:val="Prrafodelista"/>
        <w:ind w:left="567" w:right="-1"/>
        <w:jc w:val="both"/>
        <w:rPr>
          <w:rFonts w:ascii="Arial" w:hAnsi="Arial" w:cs="Arial"/>
          <w:sz w:val="18"/>
          <w:szCs w:val="18"/>
        </w:rPr>
      </w:pPr>
    </w:p>
    <w:p w14:paraId="5E73A416" w14:textId="77777777" w:rsidR="000640CF" w:rsidRPr="008401F7" w:rsidRDefault="000640CF" w:rsidP="00A3495C">
      <w:pPr>
        <w:pStyle w:val="Prrafodelista"/>
        <w:ind w:left="567" w:right="-1"/>
        <w:jc w:val="both"/>
        <w:rPr>
          <w:rFonts w:ascii="Arial" w:hAnsi="Arial" w:cs="Arial"/>
          <w:sz w:val="18"/>
          <w:szCs w:val="18"/>
        </w:rPr>
      </w:pPr>
    </w:p>
    <w:p w14:paraId="156AD5EF" w14:textId="77777777" w:rsidR="000640CF" w:rsidRPr="008401F7" w:rsidRDefault="000640CF" w:rsidP="00A3495C">
      <w:pPr>
        <w:pStyle w:val="Prrafodelista"/>
        <w:ind w:left="567" w:right="-1"/>
        <w:jc w:val="both"/>
        <w:rPr>
          <w:rFonts w:ascii="Arial" w:hAnsi="Arial" w:cs="Arial"/>
          <w:sz w:val="18"/>
          <w:szCs w:val="18"/>
        </w:rPr>
      </w:pPr>
    </w:p>
    <w:p w14:paraId="3E9DE18E" w14:textId="77777777" w:rsidR="000640CF" w:rsidRPr="008401F7" w:rsidRDefault="000640CF" w:rsidP="00A3495C">
      <w:pPr>
        <w:pStyle w:val="Prrafodelista"/>
        <w:ind w:left="567" w:right="-1"/>
        <w:jc w:val="both"/>
        <w:rPr>
          <w:rFonts w:ascii="Arial" w:hAnsi="Arial" w:cs="Arial"/>
          <w:sz w:val="18"/>
          <w:szCs w:val="18"/>
        </w:rPr>
      </w:pPr>
    </w:p>
    <w:p w14:paraId="49E2D31C" w14:textId="77777777" w:rsidR="000640CF" w:rsidRPr="008401F7" w:rsidRDefault="000640CF" w:rsidP="00A3495C">
      <w:pPr>
        <w:pStyle w:val="Prrafodelista"/>
        <w:ind w:left="567" w:right="-1"/>
        <w:jc w:val="both"/>
        <w:rPr>
          <w:rFonts w:ascii="Arial" w:hAnsi="Arial" w:cs="Arial"/>
          <w:sz w:val="18"/>
          <w:szCs w:val="18"/>
        </w:rPr>
      </w:pPr>
    </w:p>
    <w:p w14:paraId="1DC9C0CD" w14:textId="77777777" w:rsidR="000640CF" w:rsidRPr="008401F7" w:rsidRDefault="000640CF" w:rsidP="00A3495C">
      <w:pPr>
        <w:pStyle w:val="Prrafodelista"/>
        <w:ind w:left="567" w:right="-1"/>
        <w:jc w:val="both"/>
        <w:rPr>
          <w:rFonts w:ascii="Arial" w:hAnsi="Arial" w:cs="Arial"/>
          <w:sz w:val="18"/>
          <w:szCs w:val="18"/>
        </w:rPr>
      </w:pPr>
    </w:p>
    <w:p w14:paraId="5FF633F7" w14:textId="77777777" w:rsidR="000640CF" w:rsidRPr="008401F7" w:rsidRDefault="000640CF" w:rsidP="00A3495C">
      <w:pPr>
        <w:pStyle w:val="Prrafodelista"/>
        <w:ind w:left="567" w:right="-1"/>
        <w:jc w:val="both"/>
        <w:rPr>
          <w:rFonts w:ascii="Arial" w:hAnsi="Arial" w:cs="Arial"/>
          <w:sz w:val="18"/>
          <w:szCs w:val="18"/>
        </w:rPr>
      </w:pPr>
    </w:p>
    <w:p w14:paraId="03346D1E" w14:textId="77777777" w:rsidR="000640CF" w:rsidRDefault="000640CF" w:rsidP="00A3495C">
      <w:pPr>
        <w:pStyle w:val="Prrafodelista"/>
        <w:ind w:left="567" w:right="-1"/>
        <w:jc w:val="both"/>
        <w:rPr>
          <w:rFonts w:ascii="Arial" w:hAnsi="Arial" w:cs="Arial"/>
          <w:sz w:val="18"/>
          <w:szCs w:val="18"/>
        </w:rPr>
      </w:pPr>
    </w:p>
    <w:p w14:paraId="0D4AB7F9" w14:textId="77777777" w:rsidR="00A054DA" w:rsidRDefault="00A054DA" w:rsidP="00A3495C">
      <w:pPr>
        <w:pStyle w:val="Prrafodelista"/>
        <w:ind w:left="567" w:right="-1"/>
        <w:jc w:val="both"/>
        <w:rPr>
          <w:rFonts w:ascii="Arial" w:hAnsi="Arial" w:cs="Arial"/>
          <w:sz w:val="18"/>
          <w:szCs w:val="18"/>
        </w:rPr>
      </w:pPr>
    </w:p>
    <w:p w14:paraId="0680750C" w14:textId="77777777" w:rsidR="00A054DA" w:rsidRDefault="00A054DA" w:rsidP="00A3495C">
      <w:pPr>
        <w:pStyle w:val="Prrafodelista"/>
        <w:ind w:left="567" w:right="-1"/>
        <w:jc w:val="both"/>
        <w:rPr>
          <w:rFonts w:ascii="Arial" w:hAnsi="Arial" w:cs="Arial"/>
          <w:sz w:val="18"/>
          <w:szCs w:val="18"/>
        </w:rPr>
      </w:pPr>
    </w:p>
    <w:p w14:paraId="09171090" w14:textId="77777777" w:rsidR="00A054DA" w:rsidRPr="008401F7" w:rsidRDefault="00A054DA" w:rsidP="00A3495C">
      <w:pPr>
        <w:pStyle w:val="Prrafodelista"/>
        <w:ind w:left="567" w:right="-1"/>
        <w:jc w:val="both"/>
        <w:rPr>
          <w:rFonts w:ascii="Arial" w:hAnsi="Arial" w:cs="Arial"/>
          <w:sz w:val="18"/>
          <w:szCs w:val="18"/>
        </w:rPr>
      </w:pPr>
    </w:p>
    <w:p w14:paraId="54E32C45" w14:textId="77777777" w:rsidR="000640CF" w:rsidRPr="008401F7" w:rsidRDefault="000640CF" w:rsidP="00A3495C">
      <w:pPr>
        <w:pStyle w:val="Prrafodelista"/>
        <w:ind w:left="567" w:right="-1"/>
        <w:jc w:val="both"/>
        <w:rPr>
          <w:rFonts w:ascii="Arial" w:hAnsi="Arial" w:cs="Arial"/>
          <w:sz w:val="18"/>
          <w:szCs w:val="18"/>
        </w:rPr>
      </w:pPr>
    </w:p>
    <w:p w14:paraId="2A2642B4" w14:textId="77777777" w:rsidR="000640CF" w:rsidRPr="008401F7" w:rsidRDefault="000640CF" w:rsidP="00A3495C">
      <w:pPr>
        <w:pStyle w:val="Prrafodelista"/>
        <w:ind w:left="567" w:right="-1"/>
        <w:jc w:val="both"/>
        <w:rPr>
          <w:rFonts w:ascii="Arial" w:hAnsi="Arial" w:cs="Arial"/>
          <w:sz w:val="18"/>
          <w:szCs w:val="18"/>
        </w:rPr>
      </w:pPr>
    </w:p>
    <w:p w14:paraId="18D9B04F" w14:textId="77777777" w:rsidR="000640CF" w:rsidRPr="008401F7" w:rsidRDefault="000640CF" w:rsidP="00A3495C">
      <w:pPr>
        <w:pStyle w:val="Prrafodelista"/>
        <w:ind w:left="567" w:right="-1"/>
        <w:jc w:val="both"/>
        <w:rPr>
          <w:rFonts w:ascii="Arial" w:hAnsi="Arial" w:cs="Arial"/>
          <w:sz w:val="18"/>
          <w:szCs w:val="18"/>
        </w:rPr>
      </w:pPr>
    </w:p>
    <w:p w14:paraId="724D9406" w14:textId="77777777" w:rsidR="00936C34" w:rsidRPr="008401F7" w:rsidRDefault="00936C34" w:rsidP="00A3495C">
      <w:pPr>
        <w:pStyle w:val="Prrafodelista"/>
        <w:ind w:left="567" w:right="-1"/>
        <w:jc w:val="both"/>
        <w:rPr>
          <w:rFonts w:ascii="Arial" w:hAnsi="Arial" w:cs="Arial"/>
          <w:sz w:val="18"/>
          <w:szCs w:val="18"/>
        </w:rPr>
      </w:pPr>
    </w:p>
    <w:p w14:paraId="25349567" w14:textId="77777777" w:rsidR="00A3495C" w:rsidRPr="008401F7" w:rsidRDefault="0001554C" w:rsidP="00A3495C">
      <w:pPr>
        <w:pStyle w:val="Prrafodelista"/>
        <w:ind w:left="567" w:right="-1"/>
        <w:jc w:val="both"/>
        <w:rPr>
          <w:rFonts w:ascii="Arial" w:hAnsi="Arial" w:cs="Arial"/>
          <w:b/>
          <w:sz w:val="18"/>
          <w:szCs w:val="18"/>
        </w:rPr>
      </w:pPr>
      <w:r w:rsidRPr="008401F7">
        <w:rPr>
          <w:rFonts w:ascii="Arial" w:hAnsi="Arial" w:cs="Arial"/>
          <w:b/>
          <w:sz w:val="18"/>
          <w:szCs w:val="18"/>
        </w:rPr>
        <w:t>7.</w:t>
      </w:r>
      <w:r w:rsidR="00936C34" w:rsidRPr="008401F7">
        <w:rPr>
          <w:rFonts w:ascii="Arial" w:hAnsi="Arial" w:cs="Arial"/>
          <w:b/>
          <w:sz w:val="18"/>
          <w:szCs w:val="18"/>
        </w:rPr>
        <w:t>2. POLÍTICA DE PREVENCIÓN DEL USO DE ALCOHOL Y SUSTANCIAS PSICOACTIVAS</w:t>
      </w:r>
    </w:p>
    <w:p w14:paraId="6D54678F" w14:textId="77777777" w:rsidR="00A3495C" w:rsidRPr="008401F7" w:rsidRDefault="00A3495C" w:rsidP="00A3495C">
      <w:pPr>
        <w:pStyle w:val="Prrafodelista"/>
        <w:ind w:left="567" w:right="-1"/>
        <w:jc w:val="both"/>
        <w:rPr>
          <w:rFonts w:ascii="Arial" w:hAnsi="Arial" w:cs="Arial"/>
          <w:b/>
          <w:sz w:val="18"/>
          <w:szCs w:val="18"/>
        </w:rPr>
      </w:pPr>
    </w:p>
    <w:p w14:paraId="5A15BC4E" w14:textId="77777777" w:rsidR="00936C34" w:rsidRPr="008401F7" w:rsidRDefault="00936C34" w:rsidP="00A3495C">
      <w:pPr>
        <w:pStyle w:val="Prrafodelista"/>
        <w:ind w:left="567" w:right="-1"/>
        <w:jc w:val="both"/>
        <w:rPr>
          <w:rFonts w:ascii="Arial" w:hAnsi="Arial" w:cs="Arial"/>
          <w:sz w:val="18"/>
          <w:szCs w:val="18"/>
        </w:rPr>
      </w:pPr>
    </w:p>
    <w:p w14:paraId="0EE5D0C9" w14:textId="77777777" w:rsidR="00A054DA" w:rsidRPr="004F254A" w:rsidRDefault="00A054DA" w:rsidP="00A054DA">
      <w:pPr>
        <w:widowControl w:val="0"/>
        <w:autoSpaceDE w:val="0"/>
        <w:autoSpaceDN w:val="0"/>
        <w:adjustRightInd w:val="0"/>
        <w:spacing w:line="276" w:lineRule="auto"/>
        <w:ind w:left="426"/>
        <w:jc w:val="both"/>
        <w:rPr>
          <w:rFonts w:asciiTheme="minorHAnsi" w:eastAsiaTheme="minorHAnsi" w:hAnsiTheme="minorHAnsi" w:cstheme="minorHAnsi"/>
          <w:lang w:eastAsia="en-US"/>
        </w:rPr>
      </w:pPr>
      <w:r w:rsidRPr="004F254A">
        <w:rPr>
          <w:rFonts w:asciiTheme="minorHAnsi" w:eastAsiaTheme="minorHAnsi" w:hAnsiTheme="minorHAnsi" w:cstheme="minorHAnsi"/>
          <w:lang w:eastAsia="en-US"/>
        </w:rPr>
        <w:t xml:space="preserve">Es política de </w:t>
      </w:r>
      <w:r w:rsidRPr="00A054DA">
        <w:rPr>
          <w:rFonts w:asciiTheme="minorHAnsi" w:eastAsiaTheme="minorHAnsi" w:hAnsiTheme="minorHAnsi" w:cstheme="minorHAnsi"/>
          <w:b/>
          <w:lang w:eastAsia="en-US"/>
        </w:rPr>
        <w:t xml:space="preserve">METRO JUNIORS S.A.S </w:t>
      </w:r>
      <w:r w:rsidRPr="004F254A">
        <w:rPr>
          <w:rFonts w:asciiTheme="minorHAnsi" w:eastAsiaTheme="minorHAnsi" w:hAnsiTheme="minorHAnsi" w:cstheme="minorHAnsi"/>
          <w:lang w:eastAsia="en-US"/>
        </w:rPr>
        <w:t>disminuir la vulnerabilidad de la comunidad laboral y sus familias, a los riesgos y consecuencias del consumo de alcohol, drogas y otras sustancias dañinas, a través de una estrategia preventiva y de diagnóstico precoz, con énfasis en la educación y la capacitación. ha definido y establecido una política de no consumo de Alcohol, Tabaco y Drogas para prevenir, mejorar, conservar y preservar el bienestar de sus trabajadores y contratistas, mejorando la calidad de vida, que permita un adecuado desempeño y competitividad del personal y de la compañía, así como el fomento de estilos de vida y trabajos saludables, teniendo en cuenta lo establecido en la Resolución 1075 de marzo 24 de 1992, Resolución 4225 mayo 29 de 1992, Circular 038 de 2010, entre otras aplicables.</w:t>
      </w:r>
    </w:p>
    <w:p w14:paraId="21875755" w14:textId="77777777" w:rsidR="00A054DA" w:rsidRPr="004F254A" w:rsidRDefault="00A054DA" w:rsidP="00A054DA">
      <w:pPr>
        <w:widowControl w:val="0"/>
        <w:autoSpaceDE w:val="0"/>
        <w:autoSpaceDN w:val="0"/>
        <w:adjustRightInd w:val="0"/>
        <w:spacing w:line="276" w:lineRule="auto"/>
        <w:ind w:left="426"/>
        <w:jc w:val="both"/>
        <w:rPr>
          <w:rFonts w:asciiTheme="minorHAnsi" w:eastAsiaTheme="minorHAnsi" w:hAnsiTheme="minorHAnsi" w:cstheme="minorHAnsi"/>
          <w:lang w:eastAsia="en-US"/>
        </w:rPr>
      </w:pPr>
      <w:r w:rsidRPr="004F254A">
        <w:rPr>
          <w:rFonts w:asciiTheme="minorHAnsi" w:eastAsiaTheme="minorHAnsi" w:hAnsiTheme="minorHAnsi" w:cstheme="minorHAnsi"/>
          <w:lang w:eastAsia="en-US"/>
        </w:rPr>
        <w:t xml:space="preserve">Es política mantener ambientes sanos o lugares de trabajo óptimos que permita alcanzar los más altos estándares en Seguridad, y Productividad. </w:t>
      </w:r>
    </w:p>
    <w:p w14:paraId="602E2714" w14:textId="77777777" w:rsidR="00A054DA" w:rsidRPr="004F254A" w:rsidRDefault="00A054DA" w:rsidP="00A054DA">
      <w:pPr>
        <w:widowControl w:val="0"/>
        <w:autoSpaceDE w:val="0"/>
        <w:autoSpaceDN w:val="0"/>
        <w:adjustRightInd w:val="0"/>
        <w:spacing w:line="276" w:lineRule="auto"/>
        <w:ind w:left="426"/>
        <w:jc w:val="both"/>
        <w:rPr>
          <w:rFonts w:asciiTheme="minorHAnsi" w:eastAsiaTheme="minorHAnsi" w:hAnsiTheme="minorHAnsi" w:cstheme="minorHAnsi"/>
          <w:lang w:eastAsia="en-US"/>
        </w:rPr>
      </w:pPr>
      <w:r w:rsidRPr="004F254A">
        <w:rPr>
          <w:rFonts w:asciiTheme="minorHAnsi" w:eastAsiaTheme="minorHAnsi" w:hAnsiTheme="minorHAnsi" w:cstheme="minorHAnsi"/>
          <w:lang w:eastAsia="en-US"/>
        </w:rPr>
        <w:t>La compañía es consciente que el alcoholismo, el tabaquismo, la drogadicción y el abuso de sustancias alucinógenas y enervantes por parte de los contratistas y sus trabajadores, tienen efectos adversos en la capacidad de desempeño y afectan considerablemente la salud seguridad, eficiencia y productividad de otros trabajadores y de la compañía en general.</w:t>
      </w:r>
    </w:p>
    <w:p w14:paraId="659E03E1" w14:textId="77777777" w:rsidR="00A054DA" w:rsidRPr="004F254A" w:rsidRDefault="00A054DA" w:rsidP="00A054DA">
      <w:pPr>
        <w:widowControl w:val="0"/>
        <w:autoSpaceDE w:val="0"/>
        <w:autoSpaceDN w:val="0"/>
        <w:adjustRightInd w:val="0"/>
        <w:ind w:left="142"/>
        <w:jc w:val="both"/>
        <w:rPr>
          <w:rFonts w:asciiTheme="minorHAnsi" w:eastAsiaTheme="minorHAnsi" w:hAnsiTheme="minorHAnsi"/>
          <w:lang w:eastAsia="en-US"/>
        </w:rPr>
      </w:pPr>
    </w:p>
    <w:p w14:paraId="7A07B1DD" w14:textId="77777777" w:rsidR="00A054DA" w:rsidRPr="004F254A" w:rsidRDefault="00A054DA" w:rsidP="00A054DA">
      <w:pPr>
        <w:pStyle w:val="Prrafodelista"/>
        <w:widowControl w:val="0"/>
        <w:numPr>
          <w:ilvl w:val="1"/>
          <w:numId w:val="17"/>
        </w:numPr>
        <w:autoSpaceDE w:val="0"/>
        <w:autoSpaceDN w:val="0"/>
        <w:adjustRightInd w:val="0"/>
        <w:spacing w:line="276" w:lineRule="auto"/>
        <w:ind w:left="1418" w:hanging="284"/>
        <w:contextualSpacing/>
        <w:jc w:val="both"/>
        <w:rPr>
          <w:rFonts w:asciiTheme="minorHAnsi" w:eastAsiaTheme="minorHAnsi" w:hAnsiTheme="minorHAnsi"/>
          <w:lang w:eastAsia="en-US"/>
        </w:rPr>
      </w:pPr>
      <w:r w:rsidRPr="004F254A">
        <w:rPr>
          <w:rFonts w:asciiTheme="minorHAnsi" w:eastAsiaTheme="minorHAnsi" w:hAnsiTheme="minorHAnsi"/>
          <w:lang w:eastAsia="en-US"/>
        </w:rPr>
        <w:t>La indebida utilización de medicamentos formulados, posesión, distribución, venta de drogas no recetadas o de sustancias alucinógenas y enervantes, consumo de alcohol y tabaco en el desarrollo del trabajo, dentro de las instalaciones de METRO JUNIOR´S S.A.S., u operación vehículos, durante la prestación de servicios a terceros, está estrictamente prohibido y es causal de terminación de los contratos suscritos con los contratistas.</w:t>
      </w:r>
    </w:p>
    <w:p w14:paraId="143F7767" w14:textId="77777777" w:rsidR="00A054DA" w:rsidRPr="004F254A" w:rsidRDefault="00A054DA" w:rsidP="00A054DA">
      <w:pPr>
        <w:pStyle w:val="Prrafodelista"/>
        <w:widowControl w:val="0"/>
        <w:numPr>
          <w:ilvl w:val="1"/>
          <w:numId w:val="17"/>
        </w:numPr>
        <w:autoSpaceDE w:val="0"/>
        <w:autoSpaceDN w:val="0"/>
        <w:adjustRightInd w:val="0"/>
        <w:spacing w:line="276" w:lineRule="auto"/>
        <w:ind w:left="1418" w:hanging="284"/>
        <w:contextualSpacing/>
        <w:jc w:val="both"/>
        <w:rPr>
          <w:rFonts w:asciiTheme="minorHAnsi" w:eastAsiaTheme="minorHAnsi" w:hAnsiTheme="minorHAnsi"/>
          <w:lang w:eastAsia="en-US"/>
        </w:rPr>
      </w:pPr>
      <w:r w:rsidRPr="004F254A">
        <w:rPr>
          <w:rFonts w:asciiTheme="minorHAnsi" w:eastAsiaTheme="minorHAnsi" w:hAnsiTheme="minorHAnsi"/>
          <w:lang w:eastAsia="en-US"/>
        </w:rPr>
        <w:t>Presentarse a trabajar bajo el efecto del alcohol, drogas o sustancias alucinógenas y enervantes o que creen dependencia, está estrictamente prohibido y constituye justa causa para terminar la relación contractual con el contratista.</w:t>
      </w:r>
    </w:p>
    <w:p w14:paraId="61D477AB" w14:textId="77777777" w:rsidR="00A054DA" w:rsidRPr="004F254A" w:rsidRDefault="00A054DA" w:rsidP="00A054DA">
      <w:pPr>
        <w:pStyle w:val="Prrafodelista"/>
        <w:widowControl w:val="0"/>
        <w:numPr>
          <w:ilvl w:val="1"/>
          <w:numId w:val="17"/>
        </w:numPr>
        <w:autoSpaceDE w:val="0"/>
        <w:autoSpaceDN w:val="0"/>
        <w:adjustRightInd w:val="0"/>
        <w:spacing w:line="276" w:lineRule="auto"/>
        <w:ind w:left="1418" w:hanging="284"/>
        <w:contextualSpacing/>
        <w:jc w:val="both"/>
        <w:rPr>
          <w:rFonts w:asciiTheme="minorHAnsi" w:eastAsiaTheme="minorHAnsi" w:hAnsiTheme="minorHAnsi"/>
          <w:lang w:eastAsia="en-US"/>
        </w:rPr>
      </w:pPr>
      <w:r w:rsidRPr="004F254A">
        <w:rPr>
          <w:rFonts w:asciiTheme="minorHAnsi" w:eastAsiaTheme="minorHAnsi" w:hAnsiTheme="minorHAnsi"/>
          <w:lang w:eastAsia="en-US"/>
        </w:rPr>
        <w:t>La compañía podrá realizar pruebas de alcohol y drogas directamente o a través de terceros, cuando existan razones para sospechar de abuso de alcohol y drogas, cuando sus trabajadores y contratistas estén involucrados en un incidente y deba descartarse una relación con uso o abuso de estos, siendo el resultado de “CERO” tolerancia para la operación en nuestra Empresa.</w:t>
      </w:r>
    </w:p>
    <w:p w14:paraId="2EFFBF60" w14:textId="77777777" w:rsidR="00A054DA" w:rsidRPr="004F254A" w:rsidRDefault="00A054DA" w:rsidP="00A054DA">
      <w:pPr>
        <w:pStyle w:val="Prrafodelista"/>
        <w:widowControl w:val="0"/>
        <w:numPr>
          <w:ilvl w:val="1"/>
          <w:numId w:val="17"/>
        </w:numPr>
        <w:autoSpaceDE w:val="0"/>
        <w:autoSpaceDN w:val="0"/>
        <w:adjustRightInd w:val="0"/>
        <w:spacing w:line="276" w:lineRule="auto"/>
        <w:ind w:left="1418" w:hanging="284"/>
        <w:contextualSpacing/>
        <w:jc w:val="both"/>
        <w:rPr>
          <w:rFonts w:asciiTheme="minorHAnsi" w:eastAsiaTheme="minorHAnsi" w:hAnsiTheme="minorHAnsi"/>
          <w:lang w:eastAsia="en-US"/>
        </w:rPr>
      </w:pPr>
      <w:r w:rsidRPr="004F254A">
        <w:rPr>
          <w:rFonts w:asciiTheme="minorHAnsi" w:eastAsiaTheme="minorHAnsi" w:hAnsiTheme="minorHAnsi"/>
          <w:lang w:eastAsia="en-US"/>
        </w:rPr>
        <w:t xml:space="preserve">Los contratistas y sus trabajadores que consideren tener problemas de dependencia de alcohol o </w:t>
      </w:r>
      <w:proofErr w:type="gramStart"/>
      <w:r w:rsidRPr="004F254A">
        <w:rPr>
          <w:rFonts w:asciiTheme="minorHAnsi" w:eastAsiaTheme="minorHAnsi" w:hAnsiTheme="minorHAnsi"/>
          <w:lang w:eastAsia="en-US"/>
        </w:rPr>
        <w:t>drogas,</w:t>
      </w:r>
      <w:proofErr w:type="gramEnd"/>
      <w:r w:rsidRPr="004F254A">
        <w:rPr>
          <w:rFonts w:asciiTheme="minorHAnsi" w:eastAsiaTheme="minorHAnsi" w:hAnsiTheme="minorHAnsi"/>
          <w:lang w:eastAsia="en-US"/>
        </w:rPr>
        <w:t xml:space="preserve"> deben buscar asesoría y seguir un tratamiento, en forma inmediata y apropiada, antes que el problema se convierta en un obstáculo para un adecuado desempeño.</w:t>
      </w:r>
    </w:p>
    <w:p w14:paraId="245DA111" w14:textId="77777777" w:rsidR="00B05369" w:rsidRDefault="00B05369" w:rsidP="006A001A">
      <w:pPr>
        <w:jc w:val="both"/>
        <w:rPr>
          <w:rFonts w:ascii="Arial" w:hAnsi="Arial" w:cs="Arial"/>
          <w:sz w:val="18"/>
          <w:szCs w:val="18"/>
        </w:rPr>
      </w:pPr>
    </w:p>
    <w:p w14:paraId="36F8BED3" w14:textId="77777777" w:rsidR="00B05369" w:rsidRDefault="00B05369" w:rsidP="006A001A">
      <w:pPr>
        <w:jc w:val="both"/>
        <w:rPr>
          <w:rFonts w:ascii="Arial" w:hAnsi="Arial" w:cs="Arial"/>
          <w:sz w:val="18"/>
          <w:szCs w:val="18"/>
        </w:rPr>
      </w:pPr>
    </w:p>
    <w:p w14:paraId="7FBD8096" w14:textId="77777777" w:rsidR="00B05369" w:rsidRDefault="00B05369" w:rsidP="006A001A">
      <w:pPr>
        <w:jc w:val="both"/>
        <w:rPr>
          <w:rFonts w:ascii="Arial" w:hAnsi="Arial" w:cs="Arial"/>
          <w:sz w:val="18"/>
          <w:szCs w:val="18"/>
        </w:rPr>
      </w:pPr>
    </w:p>
    <w:p w14:paraId="23FAF5D4" w14:textId="77777777" w:rsidR="00B05369" w:rsidRDefault="00B05369" w:rsidP="006A001A">
      <w:pPr>
        <w:jc w:val="both"/>
        <w:rPr>
          <w:rFonts w:ascii="Arial" w:hAnsi="Arial" w:cs="Arial"/>
          <w:sz w:val="18"/>
          <w:szCs w:val="18"/>
        </w:rPr>
      </w:pPr>
    </w:p>
    <w:p w14:paraId="6DB578E4" w14:textId="77777777" w:rsidR="006A001A" w:rsidRPr="008401F7" w:rsidRDefault="00A054DA" w:rsidP="006A001A">
      <w:pPr>
        <w:jc w:val="both"/>
        <w:rPr>
          <w:rFonts w:ascii="Arial" w:hAnsi="Arial" w:cs="Arial"/>
          <w:b/>
          <w:sz w:val="18"/>
          <w:szCs w:val="18"/>
        </w:rPr>
      </w:pPr>
      <w:r>
        <w:rPr>
          <w:rFonts w:ascii="Arial" w:hAnsi="Arial" w:cs="Arial"/>
          <w:sz w:val="18"/>
          <w:szCs w:val="18"/>
        </w:rPr>
        <w:t xml:space="preserve">Gerencia </w:t>
      </w:r>
      <w:r w:rsidR="00A42BA2" w:rsidRPr="008401F7">
        <w:rPr>
          <w:rFonts w:ascii="Arial" w:hAnsi="Arial" w:cs="Arial"/>
          <w:b/>
          <w:sz w:val="18"/>
          <w:szCs w:val="18"/>
        </w:rPr>
        <w:t xml:space="preserve"> </w:t>
      </w:r>
      <w:r w:rsidR="006A001A" w:rsidRPr="008401F7">
        <w:rPr>
          <w:rFonts w:ascii="Arial" w:hAnsi="Arial" w:cs="Arial"/>
          <w:b/>
          <w:sz w:val="18"/>
          <w:szCs w:val="18"/>
        </w:rPr>
        <w:t xml:space="preserve"> G</w:t>
      </w:r>
      <w:r w:rsidR="00A42BA2" w:rsidRPr="008401F7">
        <w:rPr>
          <w:rFonts w:ascii="Arial" w:hAnsi="Arial" w:cs="Arial"/>
          <w:b/>
          <w:sz w:val="18"/>
          <w:szCs w:val="18"/>
        </w:rPr>
        <w:t>eneral</w:t>
      </w:r>
    </w:p>
    <w:p w14:paraId="65EBA97A" w14:textId="77777777" w:rsidR="00A42BA2" w:rsidRPr="008401F7" w:rsidRDefault="00A42BA2" w:rsidP="006A001A">
      <w:pPr>
        <w:widowControl w:val="0"/>
        <w:autoSpaceDE w:val="0"/>
        <w:autoSpaceDN w:val="0"/>
        <w:adjustRightInd w:val="0"/>
        <w:spacing w:line="276" w:lineRule="auto"/>
        <w:jc w:val="both"/>
        <w:rPr>
          <w:rFonts w:ascii="Arial" w:hAnsi="Arial" w:cs="Arial"/>
          <w:b/>
          <w:sz w:val="18"/>
          <w:szCs w:val="18"/>
        </w:rPr>
      </w:pPr>
      <w:r w:rsidRPr="008401F7">
        <w:rPr>
          <w:rFonts w:ascii="Arial" w:hAnsi="Arial" w:cs="Arial"/>
          <w:b/>
          <w:sz w:val="18"/>
          <w:szCs w:val="18"/>
        </w:rPr>
        <w:t xml:space="preserve">REVISION: 1 </w:t>
      </w:r>
    </w:p>
    <w:p w14:paraId="1CD1A7D5" w14:textId="77777777" w:rsidR="006A001A" w:rsidRPr="008401F7" w:rsidRDefault="00A42BA2" w:rsidP="006A001A">
      <w:pPr>
        <w:widowControl w:val="0"/>
        <w:autoSpaceDE w:val="0"/>
        <w:autoSpaceDN w:val="0"/>
        <w:adjustRightInd w:val="0"/>
        <w:spacing w:line="276" w:lineRule="auto"/>
        <w:jc w:val="both"/>
        <w:rPr>
          <w:rFonts w:ascii="Arial" w:eastAsiaTheme="minorHAnsi" w:hAnsi="Arial" w:cs="Arial"/>
          <w:sz w:val="18"/>
          <w:szCs w:val="18"/>
          <w:lang w:eastAsia="en-US"/>
        </w:rPr>
      </w:pPr>
      <w:r w:rsidRPr="008401F7">
        <w:rPr>
          <w:rFonts w:ascii="Arial" w:hAnsi="Arial" w:cs="Arial"/>
          <w:b/>
          <w:sz w:val="18"/>
          <w:szCs w:val="18"/>
        </w:rPr>
        <w:t>Enero</w:t>
      </w:r>
      <w:r w:rsidR="006A001A" w:rsidRPr="008401F7">
        <w:rPr>
          <w:rFonts w:ascii="Arial" w:hAnsi="Arial" w:cs="Arial"/>
          <w:b/>
          <w:sz w:val="18"/>
          <w:szCs w:val="18"/>
        </w:rPr>
        <w:t xml:space="preserve"> de 201</w:t>
      </w:r>
      <w:r w:rsidR="00B97337" w:rsidRPr="008401F7">
        <w:rPr>
          <w:rFonts w:ascii="Arial" w:hAnsi="Arial" w:cs="Arial"/>
          <w:b/>
          <w:sz w:val="18"/>
          <w:szCs w:val="18"/>
        </w:rPr>
        <w:t>8</w:t>
      </w:r>
    </w:p>
    <w:p w14:paraId="3220492E" w14:textId="77777777" w:rsidR="006A001A" w:rsidRPr="008401F7" w:rsidRDefault="006A001A" w:rsidP="006A001A">
      <w:pPr>
        <w:spacing w:line="276" w:lineRule="auto"/>
        <w:jc w:val="both"/>
        <w:rPr>
          <w:rFonts w:ascii="Arial" w:hAnsi="Arial" w:cs="Arial"/>
          <w:b/>
          <w:sz w:val="18"/>
          <w:szCs w:val="18"/>
        </w:rPr>
      </w:pPr>
    </w:p>
    <w:p w14:paraId="1BA44966" w14:textId="77777777" w:rsidR="000640CF" w:rsidRPr="008401F7" w:rsidRDefault="000640CF" w:rsidP="006A001A">
      <w:pPr>
        <w:spacing w:line="276" w:lineRule="auto"/>
        <w:jc w:val="both"/>
        <w:rPr>
          <w:rFonts w:ascii="Arial" w:hAnsi="Arial" w:cs="Arial"/>
          <w:b/>
          <w:sz w:val="18"/>
          <w:szCs w:val="18"/>
        </w:rPr>
      </w:pPr>
    </w:p>
    <w:p w14:paraId="08A07FD0" w14:textId="77777777" w:rsidR="000640CF" w:rsidRPr="008401F7" w:rsidRDefault="000640CF" w:rsidP="006A001A">
      <w:pPr>
        <w:spacing w:line="276" w:lineRule="auto"/>
        <w:jc w:val="both"/>
        <w:rPr>
          <w:rFonts w:ascii="Arial" w:hAnsi="Arial" w:cs="Arial"/>
          <w:b/>
          <w:sz w:val="18"/>
          <w:szCs w:val="18"/>
        </w:rPr>
      </w:pPr>
    </w:p>
    <w:p w14:paraId="1053F30E" w14:textId="77777777" w:rsidR="000640CF" w:rsidRPr="008401F7" w:rsidRDefault="000640CF" w:rsidP="006A001A">
      <w:pPr>
        <w:spacing w:line="276" w:lineRule="auto"/>
        <w:jc w:val="both"/>
        <w:rPr>
          <w:rFonts w:ascii="Arial" w:hAnsi="Arial" w:cs="Arial"/>
          <w:b/>
          <w:sz w:val="18"/>
          <w:szCs w:val="18"/>
        </w:rPr>
      </w:pPr>
    </w:p>
    <w:p w14:paraId="7FA0252B" w14:textId="77777777" w:rsidR="000640CF" w:rsidRPr="008401F7" w:rsidRDefault="000640CF" w:rsidP="006A001A">
      <w:pPr>
        <w:spacing w:line="276" w:lineRule="auto"/>
        <w:jc w:val="both"/>
        <w:rPr>
          <w:rFonts w:ascii="Arial" w:hAnsi="Arial" w:cs="Arial"/>
          <w:b/>
          <w:sz w:val="18"/>
          <w:szCs w:val="18"/>
        </w:rPr>
      </w:pPr>
    </w:p>
    <w:p w14:paraId="3DBECE98" w14:textId="77777777" w:rsidR="000640CF" w:rsidRPr="008401F7" w:rsidRDefault="000640CF" w:rsidP="006A001A">
      <w:pPr>
        <w:spacing w:line="276" w:lineRule="auto"/>
        <w:jc w:val="both"/>
        <w:rPr>
          <w:rFonts w:ascii="Arial" w:hAnsi="Arial" w:cs="Arial"/>
          <w:b/>
          <w:sz w:val="18"/>
          <w:szCs w:val="18"/>
        </w:rPr>
      </w:pPr>
    </w:p>
    <w:p w14:paraId="5C086D51" w14:textId="77777777" w:rsidR="003670C8" w:rsidRPr="008401F7" w:rsidRDefault="0001554C" w:rsidP="00B05369">
      <w:pPr>
        <w:contextualSpacing/>
        <w:rPr>
          <w:rFonts w:ascii="Arial" w:hAnsi="Arial" w:cs="Arial"/>
          <w:b/>
          <w:color w:val="000000"/>
          <w:sz w:val="18"/>
          <w:szCs w:val="18"/>
          <w:lang w:val="es-ES_tradnl" w:eastAsia="es-CO"/>
        </w:rPr>
      </w:pPr>
      <w:proofErr w:type="gramStart"/>
      <w:r w:rsidRPr="008401F7">
        <w:rPr>
          <w:rFonts w:ascii="Arial" w:hAnsi="Arial" w:cs="Arial"/>
          <w:b/>
          <w:sz w:val="18"/>
          <w:szCs w:val="18"/>
        </w:rPr>
        <w:lastRenderedPageBreak/>
        <w:t>7.3</w:t>
      </w:r>
      <w:r w:rsidR="006A001A" w:rsidRPr="008401F7">
        <w:rPr>
          <w:rFonts w:ascii="Arial" w:hAnsi="Arial" w:cs="Arial"/>
          <w:b/>
          <w:sz w:val="18"/>
          <w:szCs w:val="18"/>
        </w:rPr>
        <w:t xml:space="preserve"> </w:t>
      </w:r>
      <w:r w:rsidR="003670C8" w:rsidRPr="008401F7">
        <w:rPr>
          <w:rFonts w:ascii="Arial" w:hAnsi="Arial" w:cs="Arial"/>
          <w:b/>
          <w:color w:val="000000"/>
          <w:sz w:val="18"/>
          <w:szCs w:val="18"/>
          <w:lang w:val="es-ES_tradnl" w:eastAsia="es-CO"/>
        </w:rPr>
        <w:t xml:space="preserve"> POLITICA</w:t>
      </w:r>
      <w:proofErr w:type="gramEnd"/>
      <w:r w:rsidR="003670C8" w:rsidRPr="008401F7">
        <w:rPr>
          <w:rFonts w:ascii="Arial" w:hAnsi="Arial" w:cs="Arial"/>
          <w:b/>
          <w:color w:val="000000"/>
          <w:sz w:val="18"/>
          <w:szCs w:val="18"/>
          <w:lang w:val="es-ES_tradnl" w:eastAsia="es-CO"/>
        </w:rPr>
        <w:t xml:space="preserve"> DE SEGURIDAD VIAL</w:t>
      </w:r>
    </w:p>
    <w:p w14:paraId="4A569CEF" w14:textId="77777777" w:rsidR="003670C8" w:rsidRPr="008401F7" w:rsidRDefault="003670C8" w:rsidP="000640CF">
      <w:pPr>
        <w:pStyle w:val="Prrafodelista"/>
        <w:ind w:left="1647"/>
        <w:jc w:val="center"/>
        <w:rPr>
          <w:rFonts w:ascii="Arial" w:hAnsi="Arial" w:cs="Arial"/>
          <w:b/>
          <w:color w:val="000000"/>
          <w:sz w:val="18"/>
          <w:szCs w:val="18"/>
          <w:lang w:val="es-ES_tradnl" w:eastAsia="es-CO"/>
        </w:rPr>
      </w:pPr>
    </w:p>
    <w:p w14:paraId="77CF54DD" w14:textId="77777777" w:rsidR="00A054DA" w:rsidRPr="00D86351" w:rsidRDefault="00A054DA" w:rsidP="00A054DA">
      <w:pPr>
        <w:pStyle w:val="Default"/>
        <w:ind w:left="284"/>
        <w:rPr>
          <w:rFonts w:asciiTheme="minorHAnsi" w:hAnsiTheme="minorHAnsi"/>
          <w:sz w:val="20"/>
          <w:szCs w:val="20"/>
        </w:rPr>
      </w:pPr>
      <w:r w:rsidRPr="00A054DA">
        <w:rPr>
          <w:rFonts w:asciiTheme="minorHAnsi" w:hAnsiTheme="minorHAnsi"/>
          <w:b/>
          <w:sz w:val="20"/>
          <w:szCs w:val="20"/>
        </w:rPr>
        <w:t xml:space="preserve">METRO </w:t>
      </w:r>
      <w:proofErr w:type="gramStart"/>
      <w:r w:rsidRPr="00A054DA">
        <w:rPr>
          <w:rFonts w:asciiTheme="minorHAnsi" w:hAnsiTheme="minorHAnsi"/>
          <w:b/>
          <w:sz w:val="20"/>
          <w:szCs w:val="20"/>
        </w:rPr>
        <w:t>JUNIORS  S.A.S</w:t>
      </w:r>
      <w:proofErr w:type="gramEnd"/>
      <w:r w:rsidRPr="00D86351">
        <w:rPr>
          <w:rFonts w:asciiTheme="minorHAnsi" w:hAnsiTheme="minorHAnsi"/>
          <w:b/>
          <w:sz w:val="20"/>
          <w:szCs w:val="20"/>
        </w:rPr>
        <w:t xml:space="preserve"> </w:t>
      </w:r>
      <w:r w:rsidRPr="00D86351">
        <w:rPr>
          <w:rFonts w:asciiTheme="minorHAnsi" w:hAnsiTheme="minorHAnsi"/>
          <w:sz w:val="20"/>
          <w:szCs w:val="20"/>
        </w:rPr>
        <w:t>desde la gerencia general y todos sus colaboradores se compromete con:</w:t>
      </w:r>
    </w:p>
    <w:p w14:paraId="67F78C88" w14:textId="77777777" w:rsidR="00A054DA" w:rsidRPr="00D86351" w:rsidRDefault="00A054DA" w:rsidP="00A054DA">
      <w:pPr>
        <w:pStyle w:val="Default"/>
        <w:ind w:left="284" w:firstLine="283"/>
        <w:rPr>
          <w:rFonts w:asciiTheme="minorHAnsi" w:hAnsiTheme="minorHAnsi"/>
          <w:sz w:val="20"/>
          <w:szCs w:val="20"/>
        </w:rPr>
      </w:pPr>
    </w:p>
    <w:p w14:paraId="1ED72D20" w14:textId="77777777" w:rsidR="00A054DA" w:rsidRPr="00D86351" w:rsidRDefault="00A054DA" w:rsidP="00A054DA">
      <w:pPr>
        <w:pStyle w:val="Default"/>
        <w:numPr>
          <w:ilvl w:val="0"/>
          <w:numId w:val="18"/>
        </w:numPr>
        <w:tabs>
          <w:tab w:val="clear" w:pos="720"/>
          <w:tab w:val="left" w:pos="1418"/>
        </w:tabs>
        <w:ind w:left="993" w:firstLine="141"/>
        <w:rPr>
          <w:rFonts w:asciiTheme="minorHAnsi" w:hAnsiTheme="minorHAnsi"/>
          <w:sz w:val="20"/>
          <w:szCs w:val="20"/>
        </w:rPr>
      </w:pPr>
      <w:r w:rsidRPr="00D86351">
        <w:rPr>
          <w:rFonts w:asciiTheme="minorHAnsi" w:hAnsiTheme="minorHAnsi"/>
          <w:sz w:val="20"/>
          <w:szCs w:val="20"/>
        </w:rPr>
        <w:t>Cumplir con los requisitos legales aplicables a la prestación del servicio</w:t>
      </w:r>
    </w:p>
    <w:p w14:paraId="3FEAF7CC" w14:textId="77777777" w:rsidR="00A054DA" w:rsidRDefault="00A054DA" w:rsidP="00A054DA">
      <w:pPr>
        <w:pStyle w:val="Default"/>
        <w:numPr>
          <w:ilvl w:val="0"/>
          <w:numId w:val="18"/>
        </w:numPr>
        <w:tabs>
          <w:tab w:val="clear" w:pos="720"/>
          <w:tab w:val="left" w:pos="1418"/>
        </w:tabs>
        <w:ind w:left="993" w:firstLine="141"/>
        <w:rPr>
          <w:rFonts w:asciiTheme="minorHAnsi" w:hAnsiTheme="minorHAnsi"/>
          <w:sz w:val="20"/>
          <w:szCs w:val="20"/>
        </w:rPr>
      </w:pPr>
      <w:r w:rsidRPr="00D86351">
        <w:rPr>
          <w:rFonts w:asciiTheme="minorHAnsi" w:hAnsiTheme="minorHAnsi"/>
          <w:sz w:val="20"/>
          <w:szCs w:val="20"/>
        </w:rPr>
        <w:t xml:space="preserve">Identificar los peligros y gestionar los riesgos inherentes a la prestación del </w:t>
      </w:r>
      <w:r>
        <w:rPr>
          <w:rFonts w:asciiTheme="minorHAnsi" w:hAnsiTheme="minorHAnsi"/>
          <w:sz w:val="20"/>
          <w:szCs w:val="20"/>
        </w:rPr>
        <w:t xml:space="preserve"> </w:t>
      </w:r>
    </w:p>
    <w:p w14:paraId="3431186A" w14:textId="77777777" w:rsidR="00A054DA" w:rsidRPr="00D86351" w:rsidRDefault="00A054DA" w:rsidP="00A054DA">
      <w:pPr>
        <w:pStyle w:val="Default"/>
        <w:tabs>
          <w:tab w:val="left" w:pos="1418"/>
        </w:tabs>
        <w:ind w:left="1134"/>
        <w:rPr>
          <w:rFonts w:asciiTheme="minorHAnsi" w:hAnsiTheme="minorHAnsi"/>
          <w:sz w:val="20"/>
          <w:szCs w:val="20"/>
        </w:rPr>
      </w:pPr>
      <w:r>
        <w:rPr>
          <w:rFonts w:asciiTheme="minorHAnsi" w:hAnsiTheme="minorHAnsi"/>
          <w:sz w:val="20"/>
          <w:szCs w:val="20"/>
        </w:rPr>
        <w:t xml:space="preserve">       </w:t>
      </w:r>
      <w:r w:rsidR="00B05369" w:rsidRPr="00D86351">
        <w:rPr>
          <w:rFonts w:asciiTheme="minorHAnsi" w:hAnsiTheme="minorHAnsi"/>
          <w:sz w:val="20"/>
          <w:szCs w:val="20"/>
        </w:rPr>
        <w:t>Servicio</w:t>
      </w:r>
    </w:p>
    <w:p w14:paraId="5A826309" w14:textId="77777777" w:rsidR="00A054DA" w:rsidRPr="00D86351" w:rsidRDefault="00A054DA" w:rsidP="00A054DA">
      <w:pPr>
        <w:pStyle w:val="Default"/>
        <w:numPr>
          <w:ilvl w:val="0"/>
          <w:numId w:val="18"/>
        </w:numPr>
        <w:tabs>
          <w:tab w:val="clear" w:pos="720"/>
          <w:tab w:val="left" w:pos="1418"/>
        </w:tabs>
        <w:ind w:left="993" w:firstLine="141"/>
        <w:rPr>
          <w:rFonts w:asciiTheme="minorHAnsi" w:hAnsiTheme="minorHAnsi"/>
          <w:sz w:val="20"/>
          <w:szCs w:val="20"/>
        </w:rPr>
      </w:pPr>
      <w:r w:rsidRPr="00D86351">
        <w:rPr>
          <w:rFonts w:asciiTheme="minorHAnsi" w:hAnsiTheme="minorHAnsi"/>
          <w:sz w:val="20"/>
          <w:szCs w:val="20"/>
        </w:rPr>
        <w:t>Asignar los recursos para la adecuada gestión de riesgo de la empresa</w:t>
      </w:r>
    </w:p>
    <w:p w14:paraId="571E49E1" w14:textId="77777777" w:rsidR="00A054DA" w:rsidRPr="00D86351" w:rsidRDefault="00A054DA" w:rsidP="00A054DA">
      <w:pPr>
        <w:pStyle w:val="Default"/>
        <w:numPr>
          <w:ilvl w:val="0"/>
          <w:numId w:val="18"/>
        </w:numPr>
        <w:tabs>
          <w:tab w:val="clear" w:pos="720"/>
          <w:tab w:val="left" w:pos="1418"/>
        </w:tabs>
        <w:ind w:left="993" w:firstLine="141"/>
        <w:rPr>
          <w:rFonts w:asciiTheme="minorHAnsi" w:hAnsiTheme="minorHAnsi"/>
          <w:sz w:val="20"/>
          <w:szCs w:val="20"/>
        </w:rPr>
      </w:pPr>
      <w:r w:rsidRPr="00D86351">
        <w:rPr>
          <w:rFonts w:asciiTheme="minorHAnsi" w:hAnsiTheme="minorHAnsi"/>
          <w:sz w:val="20"/>
          <w:szCs w:val="20"/>
        </w:rPr>
        <w:t xml:space="preserve">A capacitar al personal en la identificación y gestión de los riesgos asociados </w:t>
      </w:r>
    </w:p>
    <w:p w14:paraId="40050F03" w14:textId="77777777" w:rsidR="00A054DA" w:rsidRDefault="00A054DA" w:rsidP="00A054DA">
      <w:pPr>
        <w:pStyle w:val="Default"/>
        <w:numPr>
          <w:ilvl w:val="0"/>
          <w:numId w:val="18"/>
        </w:numPr>
        <w:tabs>
          <w:tab w:val="clear" w:pos="720"/>
          <w:tab w:val="left" w:pos="1418"/>
        </w:tabs>
        <w:ind w:left="993" w:firstLine="141"/>
        <w:rPr>
          <w:rFonts w:asciiTheme="minorHAnsi" w:hAnsiTheme="minorHAnsi"/>
          <w:sz w:val="20"/>
          <w:szCs w:val="20"/>
        </w:rPr>
      </w:pPr>
      <w:r w:rsidRPr="00D86351">
        <w:rPr>
          <w:rFonts w:asciiTheme="minorHAnsi" w:hAnsiTheme="minorHAnsi"/>
          <w:sz w:val="20"/>
          <w:szCs w:val="20"/>
        </w:rPr>
        <w:t xml:space="preserve">Mejorar continuamente la gestión del riesgo establecida por la compañía </w:t>
      </w:r>
    </w:p>
    <w:p w14:paraId="1D1DAA80" w14:textId="77777777" w:rsidR="00A054DA" w:rsidRPr="00D86351" w:rsidRDefault="00A054DA" w:rsidP="00A054DA">
      <w:pPr>
        <w:pStyle w:val="Default"/>
        <w:tabs>
          <w:tab w:val="left" w:pos="1418"/>
        </w:tabs>
        <w:ind w:left="1134"/>
        <w:rPr>
          <w:rFonts w:asciiTheme="minorHAnsi" w:hAnsiTheme="minorHAnsi"/>
          <w:sz w:val="20"/>
          <w:szCs w:val="20"/>
        </w:rPr>
      </w:pPr>
    </w:p>
    <w:p w14:paraId="1622C41F" w14:textId="77777777" w:rsidR="00A054DA" w:rsidRPr="00D86351" w:rsidRDefault="00A054DA" w:rsidP="00A054DA">
      <w:pPr>
        <w:pStyle w:val="Default"/>
        <w:rPr>
          <w:rFonts w:asciiTheme="minorHAnsi" w:hAnsiTheme="minorHAnsi"/>
          <w:b/>
          <w:sz w:val="20"/>
          <w:szCs w:val="20"/>
        </w:rPr>
      </w:pPr>
    </w:p>
    <w:tbl>
      <w:tblPr>
        <w:tblStyle w:val="Tablaconcuadrcula1"/>
        <w:tblW w:w="8901" w:type="dxa"/>
        <w:jc w:val="center"/>
        <w:tblLook w:val="04A0" w:firstRow="1" w:lastRow="0" w:firstColumn="1" w:lastColumn="0" w:noHBand="0" w:noVBand="1"/>
      </w:tblPr>
      <w:tblGrid>
        <w:gridCol w:w="699"/>
        <w:gridCol w:w="3026"/>
        <w:gridCol w:w="2264"/>
        <w:gridCol w:w="759"/>
        <w:gridCol w:w="2153"/>
      </w:tblGrid>
      <w:tr w:rsidR="00A054DA" w:rsidRPr="00D86351" w14:paraId="25182DEC" w14:textId="77777777" w:rsidTr="000723EB">
        <w:trPr>
          <w:trHeight w:val="310"/>
          <w:jc w:val="center"/>
        </w:trPr>
        <w:tc>
          <w:tcPr>
            <w:tcW w:w="642" w:type="dxa"/>
            <w:hideMark/>
          </w:tcPr>
          <w:p w14:paraId="4ECAA803" w14:textId="77777777" w:rsidR="00A054DA" w:rsidRPr="00D86351" w:rsidRDefault="00A054DA" w:rsidP="000723EB">
            <w:pPr>
              <w:autoSpaceDE w:val="0"/>
              <w:autoSpaceDN w:val="0"/>
              <w:adjustRightInd w:val="0"/>
              <w:jc w:val="both"/>
              <w:rPr>
                <w:rFonts w:cs="Lucida Calligraphy"/>
                <w:b/>
                <w:bCs/>
                <w:color w:val="000000"/>
                <w:sz w:val="20"/>
                <w:szCs w:val="20"/>
              </w:rPr>
            </w:pPr>
            <w:r w:rsidRPr="00D86351">
              <w:rPr>
                <w:rFonts w:cs="Lucida Calligraphy"/>
                <w:b/>
                <w:bCs/>
                <w:color w:val="000000"/>
                <w:sz w:val="20"/>
                <w:szCs w:val="20"/>
              </w:rPr>
              <w:t>ITEM</w:t>
            </w:r>
          </w:p>
        </w:tc>
        <w:tc>
          <w:tcPr>
            <w:tcW w:w="3131" w:type="dxa"/>
            <w:hideMark/>
          </w:tcPr>
          <w:p w14:paraId="4F9C5142" w14:textId="77777777" w:rsidR="00A054DA" w:rsidRPr="00D86351" w:rsidRDefault="00A054DA" w:rsidP="000723EB">
            <w:pPr>
              <w:autoSpaceDE w:val="0"/>
              <w:autoSpaceDN w:val="0"/>
              <w:adjustRightInd w:val="0"/>
              <w:jc w:val="both"/>
              <w:rPr>
                <w:rFonts w:cs="Lucida Calligraphy"/>
                <w:b/>
                <w:bCs/>
                <w:color w:val="000000"/>
                <w:sz w:val="20"/>
                <w:szCs w:val="20"/>
              </w:rPr>
            </w:pPr>
            <w:r w:rsidRPr="00D86351">
              <w:rPr>
                <w:rFonts w:cs="Lucida Calligraphy"/>
                <w:b/>
                <w:bCs/>
                <w:color w:val="000000"/>
                <w:sz w:val="20"/>
                <w:szCs w:val="20"/>
              </w:rPr>
              <w:t xml:space="preserve">OBJETIVOS </w:t>
            </w:r>
          </w:p>
        </w:tc>
        <w:tc>
          <w:tcPr>
            <w:tcW w:w="2318" w:type="dxa"/>
            <w:hideMark/>
          </w:tcPr>
          <w:p w14:paraId="3AE62678" w14:textId="77777777" w:rsidR="00A054DA" w:rsidRPr="00D86351" w:rsidRDefault="00A054DA" w:rsidP="000723EB">
            <w:pPr>
              <w:autoSpaceDE w:val="0"/>
              <w:autoSpaceDN w:val="0"/>
              <w:adjustRightInd w:val="0"/>
              <w:jc w:val="both"/>
              <w:rPr>
                <w:rFonts w:cs="Lucida Calligraphy"/>
                <w:b/>
                <w:bCs/>
                <w:color w:val="000000"/>
                <w:sz w:val="20"/>
                <w:szCs w:val="20"/>
              </w:rPr>
            </w:pPr>
            <w:r w:rsidRPr="00D86351">
              <w:rPr>
                <w:rFonts w:cs="Lucida Calligraphy"/>
                <w:b/>
                <w:bCs/>
                <w:color w:val="000000"/>
                <w:sz w:val="20"/>
                <w:szCs w:val="20"/>
              </w:rPr>
              <w:t>INDICADOR</w:t>
            </w:r>
          </w:p>
        </w:tc>
        <w:tc>
          <w:tcPr>
            <w:tcW w:w="634" w:type="dxa"/>
            <w:hideMark/>
          </w:tcPr>
          <w:p w14:paraId="2A5EAD1A" w14:textId="77777777" w:rsidR="00A054DA" w:rsidRPr="00D86351" w:rsidRDefault="00A054DA" w:rsidP="000723EB">
            <w:pPr>
              <w:autoSpaceDE w:val="0"/>
              <w:autoSpaceDN w:val="0"/>
              <w:adjustRightInd w:val="0"/>
              <w:jc w:val="both"/>
              <w:rPr>
                <w:rFonts w:cs="Lucida Calligraphy"/>
                <w:b/>
                <w:bCs/>
                <w:color w:val="000000"/>
                <w:sz w:val="20"/>
                <w:szCs w:val="20"/>
              </w:rPr>
            </w:pPr>
            <w:r w:rsidRPr="00D86351">
              <w:rPr>
                <w:rFonts w:cs="Lucida Calligraphy"/>
                <w:b/>
                <w:bCs/>
                <w:color w:val="000000"/>
                <w:sz w:val="20"/>
                <w:szCs w:val="20"/>
              </w:rPr>
              <w:t>META</w:t>
            </w:r>
          </w:p>
        </w:tc>
        <w:tc>
          <w:tcPr>
            <w:tcW w:w="2176" w:type="dxa"/>
            <w:hideMark/>
          </w:tcPr>
          <w:p w14:paraId="0D237A51" w14:textId="77777777" w:rsidR="00A054DA" w:rsidRPr="00D86351" w:rsidRDefault="00A054DA" w:rsidP="000723EB">
            <w:pPr>
              <w:autoSpaceDE w:val="0"/>
              <w:autoSpaceDN w:val="0"/>
              <w:adjustRightInd w:val="0"/>
              <w:jc w:val="both"/>
              <w:rPr>
                <w:rFonts w:cs="Lucida Calligraphy"/>
                <w:b/>
                <w:bCs/>
                <w:color w:val="000000"/>
                <w:sz w:val="20"/>
                <w:szCs w:val="20"/>
              </w:rPr>
            </w:pPr>
            <w:r w:rsidRPr="00D86351">
              <w:rPr>
                <w:rFonts w:cs="Lucida Calligraphy"/>
                <w:b/>
                <w:bCs/>
                <w:color w:val="000000"/>
                <w:sz w:val="20"/>
                <w:szCs w:val="20"/>
              </w:rPr>
              <w:t>PLAZO</w:t>
            </w:r>
          </w:p>
        </w:tc>
      </w:tr>
      <w:tr w:rsidR="00A054DA" w:rsidRPr="00D86351" w14:paraId="76DC0126" w14:textId="77777777" w:rsidTr="000723EB">
        <w:trPr>
          <w:trHeight w:val="856"/>
          <w:jc w:val="center"/>
        </w:trPr>
        <w:tc>
          <w:tcPr>
            <w:tcW w:w="642" w:type="dxa"/>
            <w:hideMark/>
          </w:tcPr>
          <w:p w14:paraId="2BA68EED"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1</w:t>
            </w:r>
          </w:p>
        </w:tc>
        <w:tc>
          <w:tcPr>
            <w:tcW w:w="3131" w:type="dxa"/>
            <w:hideMark/>
          </w:tcPr>
          <w:p w14:paraId="2FC5EBEC"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Lograr el cumplimiento de requisitos legales de seguridad vial.</w:t>
            </w:r>
          </w:p>
        </w:tc>
        <w:tc>
          <w:tcPr>
            <w:tcW w:w="2318" w:type="dxa"/>
            <w:hideMark/>
          </w:tcPr>
          <w:p w14:paraId="56F87DB2"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 Cumplimiento de requ</w:t>
            </w:r>
            <w:r>
              <w:rPr>
                <w:rFonts w:cs="Lucida Calligraphy"/>
                <w:color w:val="000000"/>
                <w:sz w:val="20"/>
                <w:szCs w:val="20"/>
              </w:rPr>
              <w:t>isitos legales de seguridad vial</w:t>
            </w:r>
          </w:p>
        </w:tc>
        <w:tc>
          <w:tcPr>
            <w:tcW w:w="634" w:type="dxa"/>
            <w:hideMark/>
          </w:tcPr>
          <w:p w14:paraId="15FB0203"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100%</w:t>
            </w:r>
          </w:p>
        </w:tc>
        <w:tc>
          <w:tcPr>
            <w:tcW w:w="2176" w:type="dxa"/>
            <w:hideMark/>
          </w:tcPr>
          <w:p w14:paraId="5988F997"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6 meses, a partir de la implementación del sistema.</w:t>
            </w:r>
          </w:p>
        </w:tc>
      </w:tr>
      <w:tr w:rsidR="00A054DA" w:rsidRPr="00D86351" w14:paraId="1384DD54" w14:textId="77777777" w:rsidTr="000723EB">
        <w:trPr>
          <w:trHeight w:val="472"/>
          <w:jc w:val="center"/>
        </w:trPr>
        <w:tc>
          <w:tcPr>
            <w:tcW w:w="642" w:type="dxa"/>
            <w:hideMark/>
          </w:tcPr>
          <w:p w14:paraId="71251333"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2</w:t>
            </w:r>
          </w:p>
        </w:tc>
        <w:tc>
          <w:tcPr>
            <w:tcW w:w="3131" w:type="dxa"/>
            <w:hideMark/>
          </w:tcPr>
          <w:p w14:paraId="365E8A3B"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Lograr y mantener cero (0) accidentes de tránsito que causen</w:t>
            </w:r>
            <w:r>
              <w:rPr>
                <w:rFonts w:cs="Lucida Calligraphy"/>
                <w:color w:val="000000"/>
                <w:sz w:val="20"/>
                <w:szCs w:val="20"/>
              </w:rPr>
              <w:t xml:space="preserve"> </w:t>
            </w:r>
            <w:r w:rsidRPr="00D86351">
              <w:rPr>
                <w:rFonts w:cs="Lucida Calligraphy"/>
                <w:color w:val="000000"/>
                <w:sz w:val="20"/>
                <w:szCs w:val="20"/>
              </w:rPr>
              <w:t>la muerte y/</w:t>
            </w:r>
            <w:r>
              <w:rPr>
                <w:rFonts w:cs="Lucida Calligraphy"/>
                <w:color w:val="000000"/>
                <w:sz w:val="20"/>
                <w:szCs w:val="20"/>
              </w:rPr>
              <w:t>o heridas graves a las personas</w:t>
            </w:r>
          </w:p>
        </w:tc>
        <w:tc>
          <w:tcPr>
            <w:tcW w:w="2318" w:type="dxa"/>
            <w:hideMark/>
          </w:tcPr>
          <w:p w14:paraId="63E9D944"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No. Accidentes con muertes y/o heridas graves</w:t>
            </w:r>
          </w:p>
        </w:tc>
        <w:tc>
          <w:tcPr>
            <w:tcW w:w="634" w:type="dxa"/>
            <w:hideMark/>
          </w:tcPr>
          <w:p w14:paraId="1D40EBC2" w14:textId="77777777" w:rsidR="00A054DA" w:rsidRPr="00D86351" w:rsidRDefault="00A054DA" w:rsidP="000723EB">
            <w:pPr>
              <w:autoSpaceDE w:val="0"/>
              <w:autoSpaceDN w:val="0"/>
              <w:adjustRightInd w:val="0"/>
              <w:jc w:val="both"/>
              <w:rPr>
                <w:rFonts w:cs="Lucida Calligraphy"/>
                <w:color w:val="000000"/>
                <w:sz w:val="20"/>
                <w:szCs w:val="20"/>
              </w:rPr>
            </w:pPr>
          </w:p>
          <w:p w14:paraId="5EA13416"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0%</w:t>
            </w:r>
          </w:p>
        </w:tc>
        <w:tc>
          <w:tcPr>
            <w:tcW w:w="2176" w:type="dxa"/>
            <w:hideMark/>
          </w:tcPr>
          <w:p w14:paraId="69581C30" w14:textId="77777777" w:rsidR="00A054DA" w:rsidRPr="00D86351" w:rsidRDefault="00A054DA" w:rsidP="000723EB">
            <w:pPr>
              <w:autoSpaceDE w:val="0"/>
              <w:autoSpaceDN w:val="0"/>
              <w:adjustRightInd w:val="0"/>
              <w:jc w:val="both"/>
              <w:rPr>
                <w:rFonts w:cs="Lucida Calligraphy"/>
                <w:color w:val="000000"/>
                <w:sz w:val="20"/>
                <w:szCs w:val="20"/>
              </w:rPr>
            </w:pPr>
          </w:p>
          <w:p w14:paraId="743E425D"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Permanentemente</w:t>
            </w:r>
          </w:p>
        </w:tc>
      </w:tr>
      <w:tr w:rsidR="00A054DA" w:rsidRPr="00D86351" w14:paraId="1884163D" w14:textId="77777777" w:rsidTr="000723EB">
        <w:trPr>
          <w:trHeight w:val="931"/>
          <w:jc w:val="center"/>
        </w:trPr>
        <w:tc>
          <w:tcPr>
            <w:tcW w:w="642" w:type="dxa"/>
            <w:hideMark/>
          </w:tcPr>
          <w:p w14:paraId="6B2B9696"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3</w:t>
            </w:r>
          </w:p>
        </w:tc>
        <w:tc>
          <w:tcPr>
            <w:tcW w:w="3131" w:type="dxa"/>
            <w:hideMark/>
          </w:tcPr>
          <w:p w14:paraId="023CE5BE"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Lograr y mantener la eficacia del sistema de gestión de la seguridad vial</w:t>
            </w:r>
          </w:p>
        </w:tc>
        <w:tc>
          <w:tcPr>
            <w:tcW w:w="2318" w:type="dxa"/>
            <w:hideMark/>
          </w:tcPr>
          <w:p w14:paraId="75465734"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 Cumplimiento de requisitos del sistema de seguridad vial.</w:t>
            </w:r>
          </w:p>
        </w:tc>
        <w:tc>
          <w:tcPr>
            <w:tcW w:w="634" w:type="dxa"/>
            <w:hideMark/>
          </w:tcPr>
          <w:p w14:paraId="268C540A"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100%</w:t>
            </w:r>
          </w:p>
        </w:tc>
        <w:tc>
          <w:tcPr>
            <w:tcW w:w="2176" w:type="dxa"/>
            <w:hideMark/>
          </w:tcPr>
          <w:p w14:paraId="7080CEA2"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6 meses, a partir de la implementación del sistema.</w:t>
            </w:r>
          </w:p>
        </w:tc>
      </w:tr>
      <w:tr w:rsidR="00A054DA" w:rsidRPr="00D86351" w14:paraId="683AF08E" w14:textId="77777777" w:rsidTr="000723EB">
        <w:trPr>
          <w:trHeight w:val="931"/>
          <w:jc w:val="center"/>
        </w:trPr>
        <w:tc>
          <w:tcPr>
            <w:tcW w:w="642" w:type="dxa"/>
            <w:hideMark/>
          </w:tcPr>
          <w:p w14:paraId="1E55DF87"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4</w:t>
            </w:r>
          </w:p>
        </w:tc>
        <w:tc>
          <w:tcPr>
            <w:tcW w:w="3131" w:type="dxa"/>
            <w:hideMark/>
          </w:tcPr>
          <w:p w14:paraId="5F6D0ED0"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Adoptar la mejora continua de los procesos del sistema de seguridad vial</w:t>
            </w:r>
          </w:p>
        </w:tc>
        <w:tc>
          <w:tcPr>
            <w:tcW w:w="2318" w:type="dxa"/>
            <w:hideMark/>
          </w:tcPr>
          <w:p w14:paraId="75DE3A6B"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 Procesos mejorados</w:t>
            </w:r>
          </w:p>
        </w:tc>
        <w:tc>
          <w:tcPr>
            <w:tcW w:w="634" w:type="dxa"/>
            <w:hideMark/>
          </w:tcPr>
          <w:p w14:paraId="69741A8C"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100%</w:t>
            </w:r>
          </w:p>
        </w:tc>
        <w:tc>
          <w:tcPr>
            <w:tcW w:w="2176" w:type="dxa"/>
            <w:hideMark/>
          </w:tcPr>
          <w:p w14:paraId="262B5A7B" w14:textId="77777777" w:rsidR="00A054DA" w:rsidRPr="00D86351" w:rsidRDefault="00A054DA" w:rsidP="000723EB">
            <w:pPr>
              <w:autoSpaceDE w:val="0"/>
              <w:autoSpaceDN w:val="0"/>
              <w:adjustRightInd w:val="0"/>
              <w:jc w:val="both"/>
              <w:rPr>
                <w:rFonts w:cs="Lucida Calligraphy"/>
                <w:color w:val="000000"/>
                <w:sz w:val="20"/>
                <w:szCs w:val="20"/>
              </w:rPr>
            </w:pPr>
            <w:r w:rsidRPr="00D86351">
              <w:rPr>
                <w:rFonts w:cs="Lucida Calligraphy"/>
                <w:color w:val="000000"/>
                <w:sz w:val="20"/>
                <w:szCs w:val="20"/>
              </w:rPr>
              <w:t>6 meses, a partir de la implementación del sistema.</w:t>
            </w:r>
          </w:p>
        </w:tc>
      </w:tr>
    </w:tbl>
    <w:p w14:paraId="382B698D" w14:textId="77777777" w:rsidR="00A054DA" w:rsidRPr="00D86351" w:rsidRDefault="00A054DA" w:rsidP="00A054DA">
      <w:pPr>
        <w:pStyle w:val="Default"/>
        <w:rPr>
          <w:rFonts w:asciiTheme="minorHAnsi" w:hAnsiTheme="minorHAnsi"/>
          <w:b/>
          <w:sz w:val="20"/>
          <w:szCs w:val="20"/>
          <w:lang w:val="es-ES"/>
        </w:rPr>
      </w:pPr>
    </w:p>
    <w:p w14:paraId="747D2AA0" w14:textId="77777777" w:rsidR="00A054DA" w:rsidRPr="00D86351" w:rsidRDefault="00A054DA" w:rsidP="00A054DA">
      <w:pPr>
        <w:pStyle w:val="Default"/>
        <w:rPr>
          <w:rFonts w:asciiTheme="minorHAnsi" w:hAnsiTheme="minorHAnsi"/>
          <w:b/>
          <w:sz w:val="20"/>
          <w:szCs w:val="20"/>
        </w:rPr>
      </w:pPr>
    </w:p>
    <w:p w14:paraId="00D92541" w14:textId="77777777" w:rsidR="00A42BA2" w:rsidRPr="00A054DA" w:rsidRDefault="00A42BA2" w:rsidP="006A001A">
      <w:pPr>
        <w:spacing w:line="276" w:lineRule="auto"/>
        <w:jc w:val="both"/>
        <w:rPr>
          <w:rFonts w:ascii="Arial" w:hAnsi="Arial" w:cs="Arial"/>
          <w:b/>
          <w:sz w:val="18"/>
          <w:szCs w:val="18"/>
          <w:lang w:val="es-CO"/>
        </w:rPr>
      </w:pPr>
    </w:p>
    <w:p w14:paraId="2576DC19" w14:textId="77777777" w:rsidR="00A42BA2" w:rsidRPr="008401F7" w:rsidRDefault="00A42BA2" w:rsidP="006A001A">
      <w:pPr>
        <w:spacing w:line="276" w:lineRule="auto"/>
        <w:jc w:val="both"/>
        <w:rPr>
          <w:rFonts w:ascii="Arial" w:hAnsi="Arial" w:cs="Arial"/>
          <w:b/>
          <w:sz w:val="18"/>
          <w:szCs w:val="18"/>
        </w:rPr>
      </w:pPr>
    </w:p>
    <w:p w14:paraId="5BE66860" w14:textId="77777777" w:rsidR="000640CF" w:rsidRPr="008401F7" w:rsidRDefault="00A054DA" w:rsidP="006A001A">
      <w:pPr>
        <w:spacing w:line="276" w:lineRule="auto"/>
        <w:jc w:val="both"/>
        <w:rPr>
          <w:rFonts w:ascii="Arial" w:hAnsi="Arial" w:cs="Arial"/>
          <w:b/>
          <w:sz w:val="18"/>
          <w:szCs w:val="18"/>
        </w:rPr>
      </w:pPr>
      <w:proofErr w:type="gramStart"/>
      <w:r>
        <w:rPr>
          <w:rFonts w:ascii="Arial" w:hAnsi="Arial" w:cs="Arial"/>
          <w:b/>
          <w:sz w:val="18"/>
          <w:szCs w:val="18"/>
        </w:rPr>
        <w:t xml:space="preserve">Gerencia </w:t>
      </w:r>
      <w:r w:rsidR="000640CF" w:rsidRPr="008401F7">
        <w:rPr>
          <w:rFonts w:ascii="Arial" w:hAnsi="Arial" w:cs="Arial"/>
          <w:b/>
          <w:sz w:val="18"/>
          <w:szCs w:val="18"/>
        </w:rPr>
        <w:t xml:space="preserve"> General</w:t>
      </w:r>
      <w:proofErr w:type="gramEnd"/>
    </w:p>
    <w:p w14:paraId="313F002F" w14:textId="77777777" w:rsidR="0026266E" w:rsidRPr="008401F7" w:rsidRDefault="000640CF" w:rsidP="006A001A">
      <w:pPr>
        <w:spacing w:line="276" w:lineRule="auto"/>
        <w:jc w:val="both"/>
        <w:rPr>
          <w:rFonts w:ascii="Arial" w:hAnsi="Arial" w:cs="Arial"/>
          <w:b/>
          <w:sz w:val="18"/>
          <w:szCs w:val="18"/>
        </w:rPr>
      </w:pPr>
      <w:r w:rsidRPr="008401F7">
        <w:rPr>
          <w:rFonts w:ascii="Arial" w:hAnsi="Arial" w:cs="Arial"/>
          <w:b/>
          <w:sz w:val="18"/>
          <w:szCs w:val="18"/>
        </w:rPr>
        <w:t>Revisión</w:t>
      </w:r>
      <w:r w:rsidR="00A42BA2" w:rsidRPr="008401F7">
        <w:rPr>
          <w:rFonts w:ascii="Arial" w:hAnsi="Arial" w:cs="Arial"/>
          <w:b/>
          <w:sz w:val="18"/>
          <w:szCs w:val="18"/>
        </w:rPr>
        <w:t xml:space="preserve"> 1</w:t>
      </w:r>
    </w:p>
    <w:p w14:paraId="58F6CA03" w14:textId="77777777" w:rsidR="000640CF" w:rsidRPr="008401F7" w:rsidRDefault="0026266E" w:rsidP="006A001A">
      <w:pPr>
        <w:spacing w:line="276" w:lineRule="auto"/>
        <w:jc w:val="both"/>
        <w:rPr>
          <w:rFonts w:ascii="Arial" w:hAnsi="Arial" w:cs="Arial"/>
          <w:b/>
          <w:sz w:val="18"/>
          <w:szCs w:val="18"/>
        </w:rPr>
      </w:pPr>
      <w:r w:rsidRPr="008401F7">
        <w:rPr>
          <w:rFonts w:ascii="Arial" w:hAnsi="Arial" w:cs="Arial"/>
          <w:b/>
          <w:sz w:val="18"/>
          <w:szCs w:val="18"/>
        </w:rPr>
        <w:t>Enero</w:t>
      </w:r>
      <w:r w:rsidR="00A42BA2" w:rsidRPr="008401F7">
        <w:rPr>
          <w:rFonts w:ascii="Arial" w:hAnsi="Arial" w:cs="Arial"/>
          <w:b/>
          <w:sz w:val="18"/>
          <w:szCs w:val="18"/>
        </w:rPr>
        <w:t xml:space="preserve"> 2018</w:t>
      </w:r>
      <w:r w:rsidR="000640CF" w:rsidRPr="008401F7">
        <w:rPr>
          <w:rFonts w:ascii="Arial" w:hAnsi="Arial" w:cs="Arial"/>
          <w:b/>
          <w:sz w:val="18"/>
          <w:szCs w:val="18"/>
        </w:rPr>
        <w:t xml:space="preserve"> </w:t>
      </w:r>
    </w:p>
    <w:p w14:paraId="0EB0C51C" w14:textId="77777777" w:rsidR="003670C8" w:rsidRPr="008401F7" w:rsidRDefault="003670C8" w:rsidP="006A001A">
      <w:pPr>
        <w:spacing w:line="276" w:lineRule="auto"/>
        <w:jc w:val="both"/>
        <w:rPr>
          <w:rFonts w:ascii="Arial" w:hAnsi="Arial" w:cs="Arial"/>
          <w:b/>
          <w:sz w:val="18"/>
          <w:szCs w:val="18"/>
        </w:rPr>
      </w:pPr>
    </w:p>
    <w:p w14:paraId="2E868BDB" w14:textId="77777777" w:rsidR="000640CF" w:rsidRPr="008401F7" w:rsidRDefault="000640CF" w:rsidP="000640CF">
      <w:pPr>
        <w:contextualSpacing/>
        <w:jc w:val="both"/>
        <w:rPr>
          <w:rFonts w:ascii="Arial" w:hAnsi="Arial" w:cs="Arial"/>
          <w:color w:val="000000" w:themeColor="text1"/>
          <w:sz w:val="18"/>
          <w:szCs w:val="18"/>
          <w:lang w:eastAsia="es-CO"/>
        </w:rPr>
      </w:pPr>
    </w:p>
    <w:p w14:paraId="7AB00B60" w14:textId="77777777" w:rsidR="000640CF" w:rsidRPr="008401F7" w:rsidRDefault="000640CF" w:rsidP="000640CF">
      <w:pPr>
        <w:contextualSpacing/>
        <w:jc w:val="both"/>
        <w:rPr>
          <w:rFonts w:ascii="Arial" w:hAnsi="Arial" w:cs="Arial"/>
          <w:color w:val="000000" w:themeColor="text1"/>
          <w:sz w:val="18"/>
          <w:szCs w:val="18"/>
          <w:lang w:eastAsia="es-CO"/>
        </w:rPr>
      </w:pPr>
    </w:p>
    <w:p w14:paraId="4EB15244" w14:textId="77777777" w:rsidR="000640CF" w:rsidRPr="008401F7" w:rsidRDefault="000640CF" w:rsidP="000640CF">
      <w:pPr>
        <w:contextualSpacing/>
        <w:jc w:val="both"/>
        <w:rPr>
          <w:rFonts w:ascii="Arial" w:hAnsi="Arial" w:cs="Arial"/>
          <w:color w:val="000000" w:themeColor="text1"/>
          <w:sz w:val="18"/>
          <w:szCs w:val="18"/>
          <w:lang w:eastAsia="es-CO"/>
        </w:rPr>
      </w:pPr>
    </w:p>
    <w:p w14:paraId="03ADE63B" w14:textId="77777777" w:rsidR="000640CF" w:rsidRPr="008401F7" w:rsidRDefault="000640CF" w:rsidP="000640CF">
      <w:pPr>
        <w:contextualSpacing/>
        <w:jc w:val="both"/>
        <w:rPr>
          <w:rFonts w:ascii="Arial" w:hAnsi="Arial" w:cs="Arial"/>
          <w:color w:val="000000" w:themeColor="text1"/>
          <w:sz w:val="18"/>
          <w:szCs w:val="18"/>
          <w:lang w:eastAsia="es-CO"/>
        </w:rPr>
      </w:pPr>
    </w:p>
    <w:p w14:paraId="41660BA6" w14:textId="77777777" w:rsidR="000640CF" w:rsidRPr="008401F7" w:rsidRDefault="000640CF" w:rsidP="000640CF">
      <w:pPr>
        <w:contextualSpacing/>
        <w:jc w:val="both"/>
        <w:rPr>
          <w:rFonts w:ascii="Arial" w:hAnsi="Arial" w:cs="Arial"/>
          <w:color w:val="000000" w:themeColor="text1"/>
          <w:sz w:val="18"/>
          <w:szCs w:val="18"/>
          <w:lang w:eastAsia="es-CO"/>
        </w:rPr>
      </w:pPr>
    </w:p>
    <w:p w14:paraId="02D9AB36" w14:textId="77777777" w:rsidR="000640CF" w:rsidRPr="008401F7" w:rsidRDefault="000640CF" w:rsidP="000640CF">
      <w:pPr>
        <w:contextualSpacing/>
        <w:jc w:val="both"/>
        <w:rPr>
          <w:rFonts w:ascii="Arial" w:hAnsi="Arial" w:cs="Arial"/>
          <w:color w:val="000000" w:themeColor="text1"/>
          <w:sz w:val="18"/>
          <w:szCs w:val="18"/>
          <w:lang w:eastAsia="es-CO"/>
        </w:rPr>
      </w:pPr>
    </w:p>
    <w:p w14:paraId="7389EA2A" w14:textId="77777777" w:rsidR="000640CF" w:rsidRPr="008401F7" w:rsidRDefault="000640CF" w:rsidP="000640CF">
      <w:pPr>
        <w:contextualSpacing/>
        <w:jc w:val="both"/>
        <w:rPr>
          <w:rFonts w:ascii="Arial" w:hAnsi="Arial" w:cs="Arial"/>
          <w:color w:val="000000" w:themeColor="text1"/>
          <w:sz w:val="18"/>
          <w:szCs w:val="18"/>
          <w:lang w:eastAsia="es-CO"/>
        </w:rPr>
      </w:pPr>
    </w:p>
    <w:p w14:paraId="0CE94C44" w14:textId="77777777" w:rsidR="000640CF" w:rsidRPr="008401F7" w:rsidRDefault="000640CF" w:rsidP="000640CF">
      <w:pPr>
        <w:contextualSpacing/>
        <w:jc w:val="both"/>
        <w:rPr>
          <w:rFonts w:ascii="Arial" w:hAnsi="Arial" w:cs="Arial"/>
          <w:color w:val="000000" w:themeColor="text1"/>
          <w:sz w:val="18"/>
          <w:szCs w:val="18"/>
          <w:lang w:eastAsia="es-CO"/>
        </w:rPr>
      </w:pPr>
    </w:p>
    <w:p w14:paraId="6D1F929C" w14:textId="77777777" w:rsidR="000640CF" w:rsidRPr="008401F7" w:rsidRDefault="000640CF" w:rsidP="000640CF">
      <w:pPr>
        <w:contextualSpacing/>
        <w:jc w:val="both"/>
        <w:rPr>
          <w:rFonts w:ascii="Arial" w:hAnsi="Arial" w:cs="Arial"/>
          <w:color w:val="000000" w:themeColor="text1"/>
          <w:sz w:val="18"/>
          <w:szCs w:val="18"/>
          <w:lang w:eastAsia="es-CO"/>
        </w:rPr>
      </w:pPr>
    </w:p>
    <w:p w14:paraId="6F485691" w14:textId="77777777" w:rsidR="000640CF" w:rsidRPr="008401F7" w:rsidRDefault="000640CF" w:rsidP="000640CF">
      <w:pPr>
        <w:contextualSpacing/>
        <w:jc w:val="both"/>
        <w:rPr>
          <w:rFonts w:ascii="Arial" w:hAnsi="Arial" w:cs="Arial"/>
          <w:color w:val="000000" w:themeColor="text1"/>
          <w:sz w:val="18"/>
          <w:szCs w:val="18"/>
          <w:lang w:eastAsia="es-CO"/>
        </w:rPr>
      </w:pPr>
    </w:p>
    <w:p w14:paraId="452DE818" w14:textId="77777777" w:rsidR="000640CF" w:rsidRPr="008401F7" w:rsidRDefault="000640CF" w:rsidP="000640CF">
      <w:pPr>
        <w:contextualSpacing/>
        <w:jc w:val="both"/>
        <w:rPr>
          <w:rFonts w:ascii="Arial" w:hAnsi="Arial" w:cs="Arial"/>
          <w:color w:val="000000" w:themeColor="text1"/>
          <w:sz w:val="18"/>
          <w:szCs w:val="18"/>
          <w:lang w:eastAsia="es-CO"/>
        </w:rPr>
      </w:pPr>
    </w:p>
    <w:p w14:paraId="0D2DBE75" w14:textId="77777777" w:rsidR="000640CF" w:rsidRPr="008401F7" w:rsidRDefault="000640CF" w:rsidP="000640CF">
      <w:pPr>
        <w:contextualSpacing/>
        <w:jc w:val="both"/>
        <w:rPr>
          <w:rFonts w:ascii="Arial" w:hAnsi="Arial" w:cs="Arial"/>
          <w:color w:val="000000" w:themeColor="text1"/>
          <w:sz w:val="18"/>
          <w:szCs w:val="18"/>
          <w:lang w:eastAsia="es-CO"/>
        </w:rPr>
      </w:pPr>
    </w:p>
    <w:p w14:paraId="2EF04AE6" w14:textId="77777777" w:rsidR="000640CF" w:rsidRPr="008401F7" w:rsidRDefault="000640CF" w:rsidP="000640CF">
      <w:pPr>
        <w:contextualSpacing/>
        <w:jc w:val="both"/>
        <w:rPr>
          <w:rFonts w:ascii="Arial" w:hAnsi="Arial" w:cs="Arial"/>
          <w:color w:val="000000" w:themeColor="text1"/>
          <w:sz w:val="18"/>
          <w:szCs w:val="18"/>
          <w:lang w:eastAsia="es-CO"/>
        </w:rPr>
      </w:pPr>
    </w:p>
    <w:p w14:paraId="53761C77" w14:textId="77777777" w:rsidR="000640CF" w:rsidRPr="008401F7" w:rsidRDefault="000640CF" w:rsidP="000640CF">
      <w:pPr>
        <w:contextualSpacing/>
        <w:jc w:val="both"/>
        <w:rPr>
          <w:rFonts w:ascii="Arial" w:hAnsi="Arial" w:cs="Arial"/>
          <w:color w:val="000000" w:themeColor="text1"/>
          <w:sz w:val="18"/>
          <w:szCs w:val="18"/>
          <w:lang w:eastAsia="es-CO"/>
        </w:rPr>
      </w:pPr>
    </w:p>
    <w:p w14:paraId="752EE2EF" w14:textId="77777777" w:rsidR="000640CF" w:rsidRPr="008401F7" w:rsidRDefault="000640CF" w:rsidP="000640CF">
      <w:pPr>
        <w:contextualSpacing/>
        <w:jc w:val="both"/>
        <w:rPr>
          <w:rFonts w:ascii="Arial" w:hAnsi="Arial" w:cs="Arial"/>
          <w:color w:val="000000" w:themeColor="text1"/>
          <w:sz w:val="18"/>
          <w:szCs w:val="18"/>
          <w:lang w:eastAsia="es-CO"/>
        </w:rPr>
      </w:pPr>
    </w:p>
    <w:p w14:paraId="22C4E5A2" w14:textId="77777777" w:rsidR="000640CF" w:rsidRPr="008401F7" w:rsidRDefault="000640CF" w:rsidP="000640CF">
      <w:pPr>
        <w:contextualSpacing/>
        <w:jc w:val="both"/>
        <w:rPr>
          <w:rFonts w:ascii="Arial" w:hAnsi="Arial" w:cs="Arial"/>
          <w:color w:val="000000" w:themeColor="text1"/>
          <w:sz w:val="18"/>
          <w:szCs w:val="18"/>
          <w:lang w:eastAsia="es-CO"/>
        </w:rPr>
      </w:pPr>
    </w:p>
    <w:p w14:paraId="76AA4699" w14:textId="77777777" w:rsidR="000640CF" w:rsidRPr="008401F7" w:rsidRDefault="000640CF" w:rsidP="000640CF">
      <w:pPr>
        <w:contextualSpacing/>
        <w:jc w:val="both"/>
        <w:rPr>
          <w:rFonts w:ascii="Arial" w:hAnsi="Arial" w:cs="Arial"/>
          <w:color w:val="000000" w:themeColor="text1"/>
          <w:sz w:val="18"/>
          <w:szCs w:val="18"/>
          <w:lang w:eastAsia="es-CO"/>
        </w:rPr>
      </w:pPr>
    </w:p>
    <w:p w14:paraId="7D63581C" w14:textId="77777777" w:rsidR="000640CF" w:rsidRPr="008401F7" w:rsidRDefault="000640CF" w:rsidP="000640CF">
      <w:pPr>
        <w:contextualSpacing/>
        <w:jc w:val="both"/>
        <w:rPr>
          <w:rFonts w:ascii="Arial" w:hAnsi="Arial" w:cs="Arial"/>
          <w:color w:val="000000" w:themeColor="text1"/>
          <w:sz w:val="18"/>
          <w:szCs w:val="18"/>
          <w:lang w:eastAsia="es-CO"/>
        </w:rPr>
      </w:pPr>
    </w:p>
    <w:p w14:paraId="6738262D" w14:textId="77777777" w:rsidR="000640CF" w:rsidRPr="008401F7" w:rsidRDefault="000640CF" w:rsidP="000640CF">
      <w:pPr>
        <w:contextualSpacing/>
        <w:jc w:val="both"/>
        <w:rPr>
          <w:rFonts w:ascii="Arial" w:hAnsi="Arial" w:cs="Arial"/>
          <w:color w:val="000000" w:themeColor="text1"/>
          <w:sz w:val="18"/>
          <w:szCs w:val="18"/>
          <w:lang w:eastAsia="es-CO"/>
        </w:rPr>
      </w:pPr>
    </w:p>
    <w:p w14:paraId="701D7DDD" w14:textId="77777777" w:rsidR="00B05369" w:rsidRPr="007C4A0C" w:rsidRDefault="007C4A0C" w:rsidP="007C4A0C">
      <w:pPr>
        <w:pStyle w:val="Prrafodelista"/>
        <w:numPr>
          <w:ilvl w:val="1"/>
          <w:numId w:val="24"/>
        </w:numPr>
        <w:spacing w:line="240" w:lineRule="atLeast"/>
        <w:contextualSpacing/>
        <w:rPr>
          <w:rFonts w:ascii="Arial" w:hAnsi="Arial" w:cs="Arial"/>
          <w:b/>
          <w:color w:val="000000" w:themeColor="text1"/>
          <w:sz w:val="18"/>
          <w:szCs w:val="18"/>
          <w:lang w:val="es-ES_tradnl"/>
        </w:rPr>
      </w:pPr>
      <w:r w:rsidRPr="007C4A0C">
        <w:rPr>
          <w:rFonts w:ascii="Arial" w:hAnsi="Arial" w:cs="Arial"/>
          <w:b/>
          <w:color w:val="000000" w:themeColor="text1"/>
          <w:sz w:val="18"/>
          <w:szCs w:val="18"/>
          <w:lang w:val="es-ES_tradnl"/>
        </w:rPr>
        <w:lastRenderedPageBreak/>
        <w:t xml:space="preserve"> </w:t>
      </w:r>
      <w:r w:rsidR="00B05369" w:rsidRPr="007C4A0C">
        <w:rPr>
          <w:rFonts w:ascii="Arial" w:hAnsi="Arial" w:cs="Arial"/>
          <w:b/>
          <w:color w:val="000000" w:themeColor="text1"/>
          <w:sz w:val="18"/>
          <w:szCs w:val="18"/>
        </w:rPr>
        <w:t>POLITICA DE</w:t>
      </w:r>
      <w:r w:rsidR="00B05369" w:rsidRPr="007C4A0C">
        <w:rPr>
          <w:rFonts w:asciiTheme="minorHAnsi" w:eastAsiaTheme="minorHAnsi" w:hAnsiTheme="minorHAnsi" w:cstheme="minorBidi"/>
          <w:b/>
          <w:szCs w:val="18"/>
          <w:lang w:val="es-CO" w:eastAsia="en-US"/>
        </w:rPr>
        <w:t xml:space="preserve"> REGULACIÓN DE VELOCIDAD Y USO DEL CINTURÓN DE SEGURIDAD.</w:t>
      </w:r>
    </w:p>
    <w:p w14:paraId="3672683E" w14:textId="77777777" w:rsidR="00B05369" w:rsidRPr="00B05369" w:rsidRDefault="00B05369" w:rsidP="00B05369">
      <w:pPr>
        <w:pStyle w:val="Prrafodelista"/>
        <w:spacing w:after="200" w:line="276" w:lineRule="auto"/>
        <w:ind w:left="720"/>
        <w:jc w:val="both"/>
        <w:rPr>
          <w:rFonts w:asciiTheme="minorHAnsi" w:eastAsiaTheme="minorHAnsi" w:hAnsiTheme="minorHAnsi" w:cstheme="minorBidi"/>
          <w:b/>
          <w:szCs w:val="18"/>
          <w:lang w:val="es-CO" w:eastAsia="en-US"/>
        </w:rPr>
      </w:pPr>
    </w:p>
    <w:p w14:paraId="5E15EE29" w14:textId="77777777" w:rsidR="00B05369" w:rsidRPr="00020B2C" w:rsidRDefault="00B05369" w:rsidP="00B05369">
      <w:pPr>
        <w:pStyle w:val="Prrafodelista"/>
        <w:tabs>
          <w:tab w:val="left" w:pos="426"/>
        </w:tabs>
        <w:spacing w:after="200" w:line="276" w:lineRule="auto"/>
        <w:ind w:left="426"/>
        <w:jc w:val="both"/>
        <w:rPr>
          <w:rFonts w:asciiTheme="minorHAnsi" w:eastAsiaTheme="minorHAnsi" w:hAnsiTheme="minorHAnsi" w:cstheme="minorBidi"/>
          <w:szCs w:val="18"/>
          <w:lang w:val="es-CO" w:eastAsia="en-US"/>
        </w:rPr>
      </w:pPr>
      <w:r w:rsidRPr="00020B2C">
        <w:rPr>
          <w:rFonts w:asciiTheme="minorHAnsi" w:eastAsiaTheme="minorHAnsi" w:hAnsiTheme="minorHAnsi" w:cstheme="minorBidi"/>
          <w:szCs w:val="18"/>
          <w:lang w:val="es-CO" w:eastAsia="en-US"/>
        </w:rPr>
        <w:t>•</w:t>
      </w:r>
      <w:r w:rsidRPr="00020B2C">
        <w:rPr>
          <w:rFonts w:asciiTheme="minorHAnsi" w:eastAsiaTheme="minorHAnsi" w:hAnsiTheme="minorHAnsi" w:cstheme="minorBidi"/>
          <w:szCs w:val="18"/>
          <w:lang w:val="es-CO" w:eastAsia="en-US"/>
        </w:rPr>
        <w:tab/>
        <w:t>Regulación De Velocidad, Uso De Cinturón De Seguridad.</w:t>
      </w:r>
    </w:p>
    <w:p w14:paraId="0A5E7A5B" w14:textId="77777777" w:rsidR="00B05369" w:rsidRPr="00020B2C" w:rsidRDefault="00B05369" w:rsidP="00B05369">
      <w:pPr>
        <w:pStyle w:val="Prrafodelista"/>
        <w:tabs>
          <w:tab w:val="left" w:pos="426"/>
        </w:tabs>
        <w:spacing w:after="200" w:line="276" w:lineRule="auto"/>
        <w:ind w:left="426"/>
        <w:jc w:val="both"/>
        <w:rPr>
          <w:rFonts w:asciiTheme="minorHAnsi" w:eastAsiaTheme="minorHAnsi" w:hAnsiTheme="minorHAnsi" w:cstheme="minorBidi"/>
          <w:szCs w:val="18"/>
          <w:lang w:val="es-CO" w:eastAsia="en-US"/>
        </w:rPr>
      </w:pPr>
      <w:r w:rsidRPr="00020B2C">
        <w:rPr>
          <w:rFonts w:asciiTheme="minorHAnsi" w:eastAsiaTheme="minorHAnsi" w:hAnsiTheme="minorHAnsi" w:cstheme="minorBidi"/>
          <w:szCs w:val="18"/>
          <w:lang w:val="es-CO" w:eastAsia="en-US"/>
        </w:rPr>
        <w:t>•</w:t>
      </w:r>
      <w:r w:rsidRPr="00020B2C">
        <w:rPr>
          <w:rFonts w:asciiTheme="minorHAnsi" w:eastAsiaTheme="minorHAnsi" w:hAnsiTheme="minorHAnsi" w:cstheme="minorBidi"/>
          <w:szCs w:val="18"/>
          <w:lang w:val="es-CO" w:eastAsia="en-US"/>
        </w:rPr>
        <w:tab/>
      </w:r>
      <w:proofErr w:type="gramStart"/>
      <w:r w:rsidRPr="00020B2C">
        <w:rPr>
          <w:rFonts w:asciiTheme="minorHAnsi" w:eastAsiaTheme="minorHAnsi" w:hAnsiTheme="minorHAnsi" w:cstheme="minorBidi"/>
          <w:szCs w:val="18"/>
          <w:lang w:val="es-CO" w:eastAsia="en-US"/>
        </w:rPr>
        <w:t>De acuerdo a</w:t>
      </w:r>
      <w:proofErr w:type="gramEnd"/>
      <w:r w:rsidRPr="00020B2C">
        <w:rPr>
          <w:rFonts w:asciiTheme="minorHAnsi" w:eastAsiaTheme="minorHAnsi" w:hAnsiTheme="minorHAnsi" w:cstheme="minorBidi"/>
          <w:szCs w:val="18"/>
          <w:lang w:val="es-CO" w:eastAsia="en-US"/>
        </w:rPr>
        <w:t xml:space="preserve"> la circulación los conductores deberán cumplir con la normatividad vigente sobre los límites de velocidad y uso de los elementos de seguridad dentro del vehículo, como lo es el cinturón de seguridad, el cual se debe usar en todo momento que el vehículo se encuentre en movimiento.</w:t>
      </w:r>
    </w:p>
    <w:tbl>
      <w:tblPr>
        <w:tblStyle w:val="Tablaconcuadrcula7"/>
        <w:tblW w:w="8279" w:type="dxa"/>
        <w:jc w:val="center"/>
        <w:tblLook w:val="04A0" w:firstRow="1" w:lastRow="0" w:firstColumn="1" w:lastColumn="0" w:noHBand="0" w:noVBand="1"/>
      </w:tblPr>
      <w:tblGrid>
        <w:gridCol w:w="867"/>
        <w:gridCol w:w="2611"/>
        <w:gridCol w:w="1852"/>
        <w:gridCol w:w="915"/>
        <w:gridCol w:w="2034"/>
      </w:tblGrid>
      <w:tr w:rsidR="00B05369" w:rsidRPr="00D86351" w14:paraId="72A57A30" w14:textId="77777777" w:rsidTr="000723EB">
        <w:trPr>
          <w:trHeight w:val="302"/>
          <w:jc w:val="center"/>
        </w:trPr>
        <w:tc>
          <w:tcPr>
            <w:tcW w:w="867" w:type="dxa"/>
            <w:hideMark/>
          </w:tcPr>
          <w:p w14:paraId="6588B844" w14:textId="77777777" w:rsidR="00B05369" w:rsidRPr="00D86351" w:rsidRDefault="00B05369" w:rsidP="000723EB">
            <w:pPr>
              <w:autoSpaceDE w:val="0"/>
              <w:autoSpaceDN w:val="0"/>
              <w:adjustRightInd w:val="0"/>
              <w:spacing w:line="360" w:lineRule="auto"/>
              <w:jc w:val="both"/>
              <w:rPr>
                <w:rFonts w:cs="Lucida Calligraphy"/>
                <w:b/>
                <w:bCs/>
                <w:sz w:val="18"/>
                <w:szCs w:val="18"/>
              </w:rPr>
            </w:pPr>
            <w:r w:rsidRPr="00D86351">
              <w:rPr>
                <w:rFonts w:cs="Lucida Calligraphy"/>
                <w:b/>
                <w:bCs/>
                <w:sz w:val="18"/>
                <w:szCs w:val="18"/>
              </w:rPr>
              <w:t>ITEM</w:t>
            </w:r>
          </w:p>
        </w:tc>
        <w:tc>
          <w:tcPr>
            <w:tcW w:w="2611" w:type="dxa"/>
            <w:hideMark/>
          </w:tcPr>
          <w:p w14:paraId="49120648" w14:textId="77777777" w:rsidR="00B05369" w:rsidRPr="00D86351" w:rsidRDefault="00B05369" w:rsidP="000723EB">
            <w:pPr>
              <w:autoSpaceDE w:val="0"/>
              <w:autoSpaceDN w:val="0"/>
              <w:adjustRightInd w:val="0"/>
              <w:spacing w:line="360" w:lineRule="auto"/>
              <w:jc w:val="both"/>
              <w:rPr>
                <w:rFonts w:cs="Lucida Calligraphy"/>
                <w:b/>
                <w:bCs/>
                <w:sz w:val="18"/>
                <w:szCs w:val="18"/>
              </w:rPr>
            </w:pPr>
            <w:r w:rsidRPr="00D86351">
              <w:rPr>
                <w:rFonts w:cs="Lucida Calligraphy"/>
                <w:b/>
                <w:bCs/>
                <w:sz w:val="18"/>
                <w:szCs w:val="18"/>
              </w:rPr>
              <w:t xml:space="preserve">OBJETIVOS DE LA CALIDAD </w:t>
            </w:r>
          </w:p>
        </w:tc>
        <w:tc>
          <w:tcPr>
            <w:tcW w:w="1852" w:type="dxa"/>
            <w:hideMark/>
          </w:tcPr>
          <w:p w14:paraId="5387E27B" w14:textId="77777777" w:rsidR="00B05369" w:rsidRPr="00D86351" w:rsidRDefault="00B05369" w:rsidP="000723EB">
            <w:pPr>
              <w:autoSpaceDE w:val="0"/>
              <w:autoSpaceDN w:val="0"/>
              <w:adjustRightInd w:val="0"/>
              <w:spacing w:line="360" w:lineRule="auto"/>
              <w:jc w:val="both"/>
              <w:rPr>
                <w:rFonts w:cs="Lucida Calligraphy"/>
                <w:b/>
                <w:bCs/>
                <w:sz w:val="18"/>
                <w:szCs w:val="18"/>
              </w:rPr>
            </w:pPr>
            <w:r w:rsidRPr="00D86351">
              <w:rPr>
                <w:rFonts w:cs="Lucida Calligraphy"/>
                <w:b/>
                <w:bCs/>
                <w:sz w:val="18"/>
                <w:szCs w:val="18"/>
              </w:rPr>
              <w:t>INDICADOR</w:t>
            </w:r>
          </w:p>
        </w:tc>
        <w:tc>
          <w:tcPr>
            <w:tcW w:w="915" w:type="dxa"/>
            <w:hideMark/>
          </w:tcPr>
          <w:p w14:paraId="1F0858DC" w14:textId="77777777" w:rsidR="00B05369" w:rsidRPr="00D86351" w:rsidRDefault="00B05369" w:rsidP="000723EB">
            <w:pPr>
              <w:autoSpaceDE w:val="0"/>
              <w:autoSpaceDN w:val="0"/>
              <w:adjustRightInd w:val="0"/>
              <w:spacing w:line="360" w:lineRule="auto"/>
              <w:jc w:val="both"/>
              <w:rPr>
                <w:rFonts w:cs="Lucida Calligraphy"/>
                <w:b/>
                <w:bCs/>
                <w:sz w:val="18"/>
                <w:szCs w:val="18"/>
              </w:rPr>
            </w:pPr>
            <w:r w:rsidRPr="00D86351">
              <w:rPr>
                <w:rFonts w:cs="Lucida Calligraphy"/>
                <w:b/>
                <w:bCs/>
                <w:sz w:val="18"/>
                <w:szCs w:val="18"/>
              </w:rPr>
              <w:t>META</w:t>
            </w:r>
          </w:p>
        </w:tc>
        <w:tc>
          <w:tcPr>
            <w:tcW w:w="2034" w:type="dxa"/>
            <w:hideMark/>
          </w:tcPr>
          <w:p w14:paraId="1E45B109" w14:textId="77777777" w:rsidR="00B05369" w:rsidRPr="00D86351" w:rsidRDefault="00B05369" w:rsidP="000723EB">
            <w:pPr>
              <w:autoSpaceDE w:val="0"/>
              <w:autoSpaceDN w:val="0"/>
              <w:adjustRightInd w:val="0"/>
              <w:spacing w:line="360" w:lineRule="auto"/>
              <w:jc w:val="both"/>
              <w:rPr>
                <w:rFonts w:cs="Lucida Calligraphy"/>
                <w:b/>
                <w:bCs/>
                <w:sz w:val="18"/>
                <w:szCs w:val="18"/>
              </w:rPr>
            </w:pPr>
            <w:r w:rsidRPr="00D86351">
              <w:rPr>
                <w:rFonts w:cs="Lucida Calligraphy"/>
                <w:b/>
                <w:bCs/>
                <w:sz w:val="18"/>
                <w:szCs w:val="18"/>
              </w:rPr>
              <w:t>PLAZO</w:t>
            </w:r>
          </w:p>
        </w:tc>
      </w:tr>
      <w:tr w:rsidR="00B05369" w:rsidRPr="00D86351" w14:paraId="105DCC2A" w14:textId="77777777" w:rsidTr="000723EB">
        <w:trPr>
          <w:trHeight w:val="907"/>
          <w:jc w:val="center"/>
        </w:trPr>
        <w:tc>
          <w:tcPr>
            <w:tcW w:w="867" w:type="dxa"/>
            <w:hideMark/>
          </w:tcPr>
          <w:p w14:paraId="514D6E0F" w14:textId="77777777" w:rsidR="00B05369" w:rsidRPr="00D86351" w:rsidRDefault="00B05369" w:rsidP="000723EB">
            <w:pPr>
              <w:autoSpaceDE w:val="0"/>
              <w:autoSpaceDN w:val="0"/>
              <w:adjustRightInd w:val="0"/>
              <w:spacing w:line="360" w:lineRule="auto"/>
              <w:jc w:val="both"/>
              <w:rPr>
                <w:rFonts w:cs="Lucida Calligraphy"/>
                <w:sz w:val="18"/>
                <w:szCs w:val="18"/>
              </w:rPr>
            </w:pPr>
            <w:r w:rsidRPr="00D86351">
              <w:rPr>
                <w:rFonts w:cs="Lucida Calligraphy"/>
                <w:sz w:val="18"/>
                <w:szCs w:val="18"/>
              </w:rPr>
              <w:t>1</w:t>
            </w:r>
          </w:p>
        </w:tc>
        <w:tc>
          <w:tcPr>
            <w:tcW w:w="2611" w:type="dxa"/>
            <w:hideMark/>
          </w:tcPr>
          <w:p w14:paraId="22842193" w14:textId="77777777" w:rsidR="00B05369" w:rsidRPr="00D86351" w:rsidRDefault="00B05369" w:rsidP="000723EB">
            <w:pPr>
              <w:autoSpaceDE w:val="0"/>
              <w:autoSpaceDN w:val="0"/>
              <w:adjustRightInd w:val="0"/>
              <w:spacing w:line="360" w:lineRule="auto"/>
              <w:jc w:val="both"/>
              <w:rPr>
                <w:rFonts w:cs="Lucida Calligraphy"/>
                <w:sz w:val="18"/>
                <w:szCs w:val="18"/>
              </w:rPr>
            </w:pPr>
            <w:r w:rsidRPr="00D86351">
              <w:rPr>
                <w:rFonts w:cs="Lucida Calligraphy"/>
                <w:sz w:val="18"/>
                <w:szCs w:val="18"/>
              </w:rPr>
              <w:t xml:space="preserve">Cumplimiento de </w:t>
            </w:r>
            <w:proofErr w:type="gramStart"/>
            <w:r w:rsidRPr="00D86351">
              <w:rPr>
                <w:rFonts w:cs="Lucida Calligraphy"/>
                <w:sz w:val="18"/>
                <w:szCs w:val="18"/>
              </w:rPr>
              <w:t>la  norma</w:t>
            </w:r>
            <w:proofErr w:type="gramEnd"/>
            <w:r w:rsidRPr="00D86351">
              <w:rPr>
                <w:rFonts w:cs="Lucida Calligraphy"/>
                <w:sz w:val="18"/>
                <w:szCs w:val="18"/>
              </w:rPr>
              <w:t xml:space="preserve"> acerca de la velocidad máxima permitida en carretera</w:t>
            </w:r>
          </w:p>
        </w:tc>
        <w:tc>
          <w:tcPr>
            <w:tcW w:w="1852" w:type="dxa"/>
            <w:hideMark/>
          </w:tcPr>
          <w:p w14:paraId="4208BC00" w14:textId="77777777" w:rsidR="00B05369" w:rsidRPr="00D86351" w:rsidRDefault="00B05369" w:rsidP="000723EB">
            <w:pPr>
              <w:autoSpaceDE w:val="0"/>
              <w:autoSpaceDN w:val="0"/>
              <w:adjustRightInd w:val="0"/>
              <w:spacing w:line="360" w:lineRule="auto"/>
              <w:jc w:val="both"/>
              <w:rPr>
                <w:rFonts w:cs="Lucida Calligraphy"/>
                <w:sz w:val="18"/>
                <w:szCs w:val="18"/>
              </w:rPr>
            </w:pPr>
            <w:r w:rsidRPr="00D86351">
              <w:rPr>
                <w:rFonts w:cs="Lucida Calligraphy"/>
                <w:sz w:val="18"/>
                <w:szCs w:val="18"/>
              </w:rPr>
              <w:t>% de conductores que cumplen la norma</w:t>
            </w:r>
          </w:p>
        </w:tc>
        <w:tc>
          <w:tcPr>
            <w:tcW w:w="915" w:type="dxa"/>
            <w:hideMark/>
          </w:tcPr>
          <w:p w14:paraId="64211D4C" w14:textId="77777777" w:rsidR="00B05369" w:rsidRPr="00D86351" w:rsidRDefault="00B05369" w:rsidP="000723EB">
            <w:pPr>
              <w:autoSpaceDE w:val="0"/>
              <w:autoSpaceDN w:val="0"/>
              <w:adjustRightInd w:val="0"/>
              <w:spacing w:line="360" w:lineRule="auto"/>
              <w:jc w:val="both"/>
              <w:rPr>
                <w:rFonts w:cs="Lucida Calligraphy"/>
                <w:sz w:val="18"/>
                <w:szCs w:val="18"/>
              </w:rPr>
            </w:pPr>
          </w:p>
          <w:p w14:paraId="656DC985" w14:textId="77777777" w:rsidR="00B05369" w:rsidRPr="00D86351" w:rsidRDefault="00B05369" w:rsidP="000723EB">
            <w:pPr>
              <w:autoSpaceDE w:val="0"/>
              <w:autoSpaceDN w:val="0"/>
              <w:adjustRightInd w:val="0"/>
              <w:spacing w:line="360" w:lineRule="auto"/>
              <w:jc w:val="both"/>
              <w:rPr>
                <w:rFonts w:cs="Lucida Calligraphy"/>
                <w:sz w:val="18"/>
                <w:szCs w:val="18"/>
              </w:rPr>
            </w:pPr>
            <w:r w:rsidRPr="00D86351">
              <w:rPr>
                <w:rFonts w:cs="Lucida Calligraphy"/>
                <w:sz w:val="18"/>
                <w:szCs w:val="18"/>
              </w:rPr>
              <w:t>100%</w:t>
            </w:r>
          </w:p>
        </w:tc>
        <w:tc>
          <w:tcPr>
            <w:tcW w:w="2034" w:type="dxa"/>
            <w:hideMark/>
          </w:tcPr>
          <w:p w14:paraId="3FD8D626" w14:textId="77777777" w:rsidR="00B05369" w:rsidRPr="00D86351" w:rsidRDefault="00B05369" w:rsidP="000723EB">
            <w:pPr>
              <w:autoSpaceDE w:val="0"/>
              <w:autoSpaceDN w:val="0"/>
              <w:adjustRightInd w:val="0"/>
              <w:spacing w:line="360" w:lineRule="auto"/>
              <w:jc w:val="both"/>
              <w:rPr>
                <w:rFonts w:cs="Lucida Calligraphy"/>
                <w:sz w:val="18"/>
                <w:szCs w:val="18"/>
              </w:rPr>
            </w:pPr>
          </w:p>
          <w:p w14:paraId="7C9C39AE" w14:textId="77777777" w:rsidR="00B05369" w:rsidRPr="00D86351" w:rsidRDefault="00B05369" w:rsidP="000723EB">
            <w:pPr>
              <w:autoSpaceDE w:val="0"/>
              <w:autoSpaceDN w:val="0"/>
              <w:adjustRightInd w:val="0"/>
              <w:spacing w:line="360" w:lineRule="auto"/>
              <w:jc w:val="both"/>
              <w:rPr>
                <w:rFonts w:cs="Lucida Calligraphy"/>
                <w:sz w:val="18"/>
                <w:szCs w:val="18"/>
              </w:rPr>
            </w:pPr>
            <w:r w:rsidRPr="00D86351">
              <w:rPr>
                <w:rFonts w:cs="Lucida Calligraphy"/>
                <w:sz w:val="18"/>
                <w:szCs w:val="18"/>
              </w:rPr>
              <w:t>Permanentemente</w:t>
            </w:r>
          </w:p>
        </w:tc>
      </w:tr>
    </w:tbl>
    <w:p w14:paraId="796E15C9" w14:textId="77777777" w:rsidR="000640CF" w:rsidRPr="008401F7" w:rsidRDefault="000640CF"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14:paraId="0F46B882" w14:textId="77777777" w:rsidR="00A42BA2" w:rsidRPr="008401F7" w:rsidRDefault="00A42BA2" w:rsidP="000640CF">
      <w:pPr>
        <w:spacing w:line="276" w:lineRule="auto"/>
        <w:jc w:val="both"/>
        <w:rPr>
          <w:rFonts w:ascii="Arial" w:hAnsi="Arial" w:cs="Arial"/>
          <w:b/>
          <w:sz w:val="18"/>
          <w:szCs w:val="18"/>
        </w:rPr>
      </w:pPr>
    </w:p>
    <w:p w14:paraId="272109B4" w14:textId="77777777" w:rsidR="00A42BA2" w:rsidRPr="008401F7" w:rsidRDefault="00B05369" w:rsidP="00A42BA2">
      <w:pPr>
        <w:spacing w:line="276" w:lineRule="auto"/>
        <w:jc w:val="both"/>
        <w:rPr>
          <w:rFonts w:ascii="Arial" w:hAnsi="Arial" w:cs="Arial"/>
          <w:b/>
          <w:sz w:val="18"/>
          <w:szCs w:val="18"/>
        </w:rPr>
      </w:pPr>
      <w:r>
        <w:rPr>
          <w:rFonts w:ascii="Arial" w:hAnsi="Arial" w:cs="Arial"/>
          <w:b/>
          <w:sz w:val="18"/>
          <w:szCs w:val="18"/>
        </w:rPr>
        <w:t>Gerencia</w:t>
      </w:r>
      <w:r w:rsidR="00A42BA2" w:rsidRPr="008401F7">
        <w:rPr>
          <w:rFonts w:ascii="Arial" w:hAnsi="Arial" w:cs="Arial"/>
          <w:b/>
          <w:sz w:val="18"/>
          <w:szCs w:val="18"/>
        </w:rPr>
        <w:t xml:space="preserve"> General</w:t>
      </w:r>
    </w:p>
    <w:p w14:paraId="397DF3E4"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 xml:space="preserve">Revisión 1 </w:t>
      </w:r>
    </w:p>
    <w:p w14:paraId="30023FD4"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Enero 2018</w:t>
      </w:r>
    </w:p>
    <w:p w14:paraId="6157853A" w14:textId="77777777" w:rsidR="00B05369" w:rsidRDefault="00B05369" w:rsidP="007C4A0C">
      <w:pPr>
        <w:pStyle w:val="NormalWeb"/>
        <w:shd w:val="clear" w:color="auto" w:fill="FFFFFF"/>
        <w:spacing w:before="0" w:beforeAutospacing="0" w:after="150" w:afterAutospacing="0"/>
        <w:jc w:val="both"/>
        <w:rPr>
          <w:rFonts w:ascii="Arial" w:hAnsi="Arial" w:cs="Arial"/>
          <w:color w:val="000000" w:themeColor="text1"/>
          <w:sz w:val="18"/>
          <w:szCs w:val="18"/>
        </w:rPr>
      </w:pPr>
    </w:p>
    <w:p w14:paraId="759EDA68" w14:textId="77777777" w:rsidR="00B05369" w:rsidRPr="008401F7" w:rsidRDefault="00B05369"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14:paraId="6A2DCDE7" w14:textId="77777777" w:rsidR="000640CF" w:rsidRPr="008401F7" w:rsidRDefault="007C4A0C" w:rsidP="000640CF">
      <w:pPr>
        <w:contextualSpacing/>
        <w:jc w:val="center"/>
        <w:rPr>
          <w:rFonts w:ascii="Arial" w:hAnsi="Arial" w:cs="Arial"/>
          <w:b/>
          <w:bCs/>
          <w:color w:val="000000" w:themeColor="text1"/>
          <w:sz w:val="18"/>
          <w:szCs w:val="18"/>
          <w:lang w:val="es-ES_tradnl"/>
        </w:rPr>
      </w:pPr>
      <w:proofErr w:type="gramStart"/>
      <w:r>
        <w:rPr>
          <w:rFonts w:ascii="Arial" w:hAnsi="Arial" w:cs="Arial"/>
          <w:b/>
          <w:bCs/>
          <w:color w:val="000000" w:themeColor="text1"/>
          <w:sz w:val="18"/>
          <w:szCs w:val="18"/>
          <w:lang w:val="es-ES_tradnl"/>
        </w:rPr>
        <w:t xml:space="preserve">7.5  </w:t>
      </w:r>
      <w:r w:rsidR="00B05369" w:rsidRPr="008401F7">
        <w:rPr>
          <w:rFonts w:ascii="Arial" w:hAnsi="Arial" w:cs="Arial"/>
          <w:b/>
          <w:bCs/>
          <w:color w:val="000000" w:themeColor="text1"/>
          <w:sz w:val="18"/>
          <w:szCs w:val="18"/>
          <w:lang w:val="es-ES_tradnl"/>
        </w:rPr>
        <w:t>POLÍTICA</w:t>
      </w:r>
      <w:proofErr w:type="gramEnd"/>
      <w:r w:rsidR="00B05369" w:rsidRPr="008401F7">
        <w:rPr>
          <w:rFonts w:ascii="Arial" w:hAnsi="Arial" w:cs="Arial"/>
          <w:b/>
          <w:bCs/>
          <w:color w:val="000000" w:themeColor="text1"/>
          <w:sz w:val="18"/>
          <w:szCs w:val="18"/>
          <w:lang w:val="es-ES_tradnl"/>
        </w:rPr>
        <w:t xml:space="preserve"> DE </w:t>
      </w:r>
      <w:r w:rsidR="00B05369" w:rsidRPr="00B05369">
        <w:rPr>
          <w:rFonts w:ascii="Arial" w:hAnsi="Arial" w:cs="Arial"/>
          <w:b/>
          <w:bCs/>
          <w:color w:val="000000" w:themeColor="text1"/>
          <w:sz w:val="18"/>
          <w:szCs w:val="18"/>
          <w:lang w:val="es-ES_tradnl"/>
        </w:rPr>
        <w:t>REGULACIÓN DE HORAS DE CONDUCCIÓN Y DESCANSO</w:t>
      </w:r>
    </w:p>
    <w:p w14:paraId="7A40F626" w14:textId="77777777" w:rsidR="000640CF" w:rsidRPr="008401F7" w:rsidRDefault="000640CF" w:rsidP="000640CF">
      <w:pPr>
        <w:pStyle w:val="Prrafodelista"/>
        <w:ind w:left="1648"/>
        <w:rPr>
          <w:rFonts w:ascii="Arial" w:hAnsi="Arial" w:cs="Arial"/>
          <w:bCs/>
          <w:color w:val="000000" w:themeColor="text1"/>
          <w:sz w:val="18"/>
          <w:szCs w:val="18"/>
          <w:lang w:val="es-ES_tradnl"/>
        </w:rPr>
      </w:pPr>
    </w:p>
    <w:p w14:paraId="29300AD7" w14:textId="77777777" w:rsidR="00A054DA" w:rsidRPr="00020B2C" w:rsidRDefault="00A054DA" w:rsidP="00A054DA">
      <w:pPr>
        <w:pStyle w:val="Prrafodelista"/>
        <w:numPr>
          <w:ilvl w:val="0"/>
          <w:numId w:val="19"/>
        </w:numPr>
        <w:spacing w:after="200" w:line="276" w:lineRule="auto"/>
        <w:ind w:left="1276" w:hanging="425"/>
        <w:contextualSpacing/>
        <w:jc w:val="both"/>
        <w:rPr>
          <w:rFonts w:asciiTheme="minorHAnsi" w:eastAsiaTheme="minorHAnsi" w:hAnsiTheme="minorHAnsi" w:cstheme="minorBidi"/>
          <w:lang w:val="es-CO" w:eastAsia="en-US"/>
        </w:rPr>
      </w:pPr>
      <w:r w:rsidRPr="00020B2C">
        <w:rPr>
          <w:rFonts w:asciiTheme="minorHAnsi" w:eastAsiaTheme="minorHAnsi" w:hAnsiTheme="minorHAnsi" w:cstheme="minorBidi"/>
          <w:lang w:val="es-CO" w:eastAsia="en-US"/>
        </w:rPr>
        <w:t>La empresa cuenta con un horario que va desde 5:30am a 8:00am y de 2:30pm a 5:00pm.</w:t>
      </w:r>
    </w:p>
    <w:p w14:paraId="331C9779" w14:textId="77777777" w:rsidR="00A054DA" w:rsidRPr="00020B2C" w:rsidRDefault="00A054DA" w:rsidP="00A054DA">
      <w:pPr>
        <w:pStyle w:val="Prrafodelista"/>
        <w:numPr>
          <w:ilvl w:val="0"/>
          <w:numId w:val="19"/>
        </w:numPr>
        <w:spacing w:after="200" w:line="276" w:lineRule="auto"/>
        <w:ind w:left="1276" w:hanging="425"/>
        <w:contextualSpacing/>
        <w:jc w:val="both"/>
        <w:rPr>
          <w:rFonts w:asciiTheme="minorHAnsi" w:eastAsiaTheme="minorHAnsi" w:hAnsiTheme="minorHAnsi" w:cstheme="minorBidi"/>
          <w:lang w:val="es-CO" w:eastAsia="en-US"/>
        </w:rPr>
      </w:pPr>
      <w:r w:rsidRPr="00020B2C">
        <w:rPr>
          <w:rFonts w:asciiTheme="minorHAnsi" w:eastAsiaTheme="minorHAnsi" w:hAnsiTheme="minorHAnsi" w:cstheme="minorBidi"/>
          <w:lang w:val="es-CO" w:eastAsia="en-US"/>
        </w:rPr>
        <w:t>Teniendo en cuenta que los horarios de operación de los conductores son monitoreados por la empresa, las jornadas de trabajo son en promedio 5 horas y máximo 7 horas.</w:t>
      </w:r>
    </w:p>
    <w:p w14:paraId="6AEBCDBA" w14:textId="77777777" w:rsidR="00A054DA" w:rsidRPr="00020B2C" w:rsidRDefault="00A054DA" w:rsidP="00A054DA">
      <w:pPr>
        <w:pStyle w:val="Prrafodelista"/>
        <w:numPr>
          <w:ilvl w:val="0"/>
          <w:numId w:val="19"/>
        </w:numPr>
        <w:spacing w:after="200" w:line="276" w:lineRule="auto"/>
        <w:ind w:left="1276" w:hanging="425"/>
        <w:contextualSpacing/>
        <w:jc w:val="both"/>
        <w:rPr>
          <w:rFonts w:asciiTheme="minorHAnsi" w:eastAsiaTheme="minorHAnsi" w:hAnsiTheme="minorHAnsi" w:cstheme="minorBidi"/>
          <w:lang w:val="es-CO" w:eastAsia="en-US"/>
        </w:rPr>
      </w:pPr>
      <w:r w:rsidRPr="00020B2C">
        <w:rPr>
          <w:rFonts w:asciiTheme="minorHAnsi" w:eastAsiaTheme="minorHAnsi" w:hAnsiTheme="minorHAnsi" w:cstheme="minorBidi"/>
          <w:lang w:val="es-CO" w:eastAsia="en-US"/>
        </w:rPr>
        <w:t>La empresa controla el cronograma de descansos semanales de los conductores que son dos días de siete por semana, proporcionando una mejor calidad de vida a ellos y su familia, además de dar cumplimiento a la normatividad vigente.</w:t>
      </w:r>
    </w:p>
    <w:p w14:paraId="7340516D" w14:textId="77777777" w:rsidR="00A054DA" w:rsidRDefault="00A054DA" w:rsidP="00A054DA">
      <w:pPr>
        <w:pStyle w:val="Prrafodelista"/>
        <w:numPr>
          <w:ilvl w:val="0"/>
          <w:numId w:val="19"/>
        </w:numPr>
        <w:spacing w:line="360" w:lineRule="auto"/>
        <w:ind w:left="1276" w:hanging="425"/>
        <w:contextualSpacing/>
        <w:jc w:val="both"/>
        <w:rPr>
          <w:rFonts w:asciiTheme="minorHAnsi" w:hAnsiTheme="minorHAnsi" w:cs="Arial"/>
          <w:color w:val="000000"/>
        </w:rPr>
      </w:pPr>
      <w:r w:rsidRPr="00020B2C">
        <w:rPr>
          <w:rFonts w:asciiTheme="minorHAnsi" w:hAnsiTheme="minorHAnsi" w:cs="Arial"/>
          <w:color w:val="000000"/>
        </w:rPr>
        <w:t>No se debe conducir si no se ha realizado el adecuado descanso nocturno. La recomendación que debemos transmitir a nuestros conductores es que hay que descansar 15 minutos cada dos horas de conducción ininterrumpida.</w:t>
      </w:r>
    </w:p>
    <w:p w14:paraId="0580C25B" w14:textId="77777777" w:rsidR="00A054DA" w:rsidRPr="00A054DA" w:rsidRDefault="00A054DA" w:rsidP="00A054DA">
      <w:pPr>
        <w:spacing w:line="360" w:lineRule="auto"/>
        <w:contextualSpacing/>
        <w:jc w:val="both"/>
        <w:rPr>
          <w:rFonts w:asciiTheme="minorHAnsi" w:hAnsiTheme="minorHAnsi" w:cs="Arial"/>
          <w:color w:val="000000"/>
        </w:rPr>
      </w:pPr>
    </w:p>
    <w:tbl>
      <w:tblPr>
        <w:tblStyle w:val="Tablaconcuadrcula5"/>
        <w:tblW w:w="8784" w:type="dxa"/>
        <w:jc w:val="center"/>
        <w:tblLook w:val="04A0" w:firstRow="1" w:lastRow="0" w:firstColumn="1" w:lastColumn="0" w:noHBand="0" w:noVBand="1"/>
      </w:tblPr>
      <w:tblGrid>
        <w:gridCol w:w="850"/>
        <w:gridCol w:w="3620"/>
        <w:gridCol w:w="1966"/>
        <w:gridCol w:w="705"/>
        <w:gridCol w:w="1643"/>
      </w:tblGrid>
      <w:tr w:rsidR="00A054DA" w:rsidRPr="00D86351" w14:paraId="385DCA23" w14:textId="77777777" w:rsidTr="000723EB">
        <w:trPr>
          <w:trHeight w:val="302"/>
          <w:jc w:val="center"/>
        </w:trPr>
        <w:tc>
          <w:tcPr>
            <w:tcW w:w="854" w:type="dxa"/>
            <w:hideMark/>
          </w:tcPr>
          <w:p w14:paraId="37ACC4FF" w14:textId="77777777" w:rsidR="00A054DA" w:rsidRPr="00D86351" w:rsidRDefault="00A054DA"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ITEM</w:t>
            </w:r>
          </w:p>
        </w:tc>
        <w:tc>
          <w:tcPr>
            <w:tcW w:w="3677" w:type="dxa"/>
            <w:hideMark/>
          </w:tcPr>
          <w:p w14:paraId="7A0E3D5B" w14:textId="77777777" w:rsidR="00A054DA" w:rsidRPr="00D86351" w:rsidRDefault="00A054DA"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 xml:space="preserve">OBJETIVOS DE LA CALIDAD </w:t>
            </w:r>
          </w:p>
        </w:tc>
        <w:tc>
          <w:tcPr>
            <w:tcW w:w="1985" w:type="dxa"/>
            <w:hideMark/>
          </w:tcPr>
          <w:p w14:paraId="0F54BA48" w14:textId="77777777" w:rsidR="00A054DA" w:rsidRPr="00D86351" w:rsidRDefault="00A054DA"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INDICADOR</w:t>
            </w:r>
          </w:p>
        </w:tc>
        <w:tc>
          <w:tcPr>
            <w:tcW w:w="670" w:type="dxa"/>
            <w:hideMark/>
          </w:tcPr>
          <w:p w14:paraId="407B1720" w14:textId="77777777" w:rsidR="00A054DA" w:rsidRPr="00D86351" w:rsidRDefault="00A054DA"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META</w:t>
            </w:r>
          </w:p>
        </w:tc>
        <w:tc>
          <w:tcPr>
            <w:tcW w:w="1598" w:type="dxa"/>
            <w:hideMark/>
          </w:tcPr>
          <w:p w14:paraId="4D32FE97" w14:textId="77777777" w:rsidR="00A054DA" w:rsidRPr="00D86351" w:rsidRDefault="00A054DA"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PLAZO</w:t>
            </w:r>
          </w:p>
        </w:tc>
      </w:tr>
      <w:tr w:rsidR="00A054DA" w:rsidRPr="00D86351" w14:paraId="01EB96C3" w14:textId="77777777" w:rsidTr="000723EB">
        <w:trPr>
          <w:trHeight w:val="907"/>
          <w:jc w:val="center"/>
        </w:trPr>
        <w:tc>
          <w:tcPr>
            <w:tcW w:w="854" w:type="dxa"/>
            <w:hideMark/>
          </w:tcPr>
          <w:p w14:paraId="01206E0C"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1</w:t>
            </w:r>
          </w:p>
        </w:tc>
        <w:tc>
          <w:tcPr>
            <w:tcW w:w="3677" w:type="dxa"/>
            <w:hideMark/>
          </w:tcPr>
          <w:p w14:paraId="542A60DB"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r w:rsidRPr="00D86351">
              <w:rPr>
                <w:rFonts w:cs="Lucida Calligraphy"/>
                <w:b/>
                <w:color w:val="000000"/>
                <w:sz w:val="18"/>
                <w:szCs w:val="18"/>
              </w:rPr>
              <w:t>Lograr y mantener a los conductores en óptimas condiciones físicas mediante el debido descanso</w:t>
            </w:r>
          </w:p>
        </w:tc>
        <w:tc>
          <w:tcPr>
            <w:tcW w:w="1985" w:type="dxa"/>
            <w:hideMark/>
          </w:tcPr>
          <w:p w14:paraId="78D288A0"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proofErr w:type="spellStart"/>
            <w:r w:rsidRPr="00D86351">
              <w:rPr>
                <w:rFonts w:cs="Lucida Calligraphy"/>
                <w:color w:val="000000"/>
                <w:sz w:val="18"/>
                <w:szCs w:val="18"/>
              </w:rPr>
              <w:t>N°</w:t>
            </w:r>
            <w:proofErr w:type="spellEnd"/>
            <w:r w:rsidRPr="00D86351">
              <w:rPr>
                <w:rFonts w:cs="Lucida Calligraphy"/>
                <w:color w:val="000000"/>
                <w:sz w:val="18"/>
                <w:szCs w:val="18"/>
              </w:rPr>
              <w:t xml:space="preserve"> de conductores con evidencia de fatiga </w:t>
            </w:r>
          </w:p>
        </w:tc>
        <w:tc>
          <w:tcPr>
            <w:tcW w:w="670" w:type="dxa"/>
            <w:hideMark/>
          </w:tcPr>
          <w:p w14:paraId="3FD049FA"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p>
          <w:p w14:paraId="34B2CC5F"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0%</w:t>
            </w:r>
          </w:p>
        </w:tc>
        <w:tc>
          <w:tcPr>
            <w:tcW w:w="1598" w:type="dxa"/>
            <w:hideMark/>
          </w:tcPr>
          <w:p w14:paraId="4A57161A"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p>
          <w:p w14:paraId="09F7C920" w14:textId="77777777" w:rsidR="00A054DA" w:rsidRPr="00D86351" w:rsidRDefault="00A054DA"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Permanentemente</w:t>
            </w:r>
          </w:p>
        </w:tc>
      </w:tr>
    </w:tbl>
    <w:p w14:paraId="46036AEA" w14:textId="77777777" w:rsidR="000640CF" w:rsidRPr="008401F7" w:rsidRDefault="000640CF" w:rsidP="000640CF">
      <w:pPr>
        <w:pStyle w:val="Prrafodelista"/>
        <w:ind w:left="1648"/>
        <w:jc w:val="both"/>
        <w:rPr>
          <w:rFonts w:ascii="Arial" w:hAnsi="Arial" w:cs="Arial"/>
          <w:color w:val="000000" w:themeColor="text1"/>
          <w:sz w:val="18"/>
          <w:szCs w:val="18"/>
          <w:lang w:val="es-ES_tradnl"/>
        </w:rPr>
      </w:pPr>
    </w:p>
    <w:p w14:paraId="0C297612" w14:textId="77777777" w:rsidR="000640CF" w:rsidRPr="008401F7" w:rsidRDefault="000640CF" w:rsidP="000640CF">
      <w:pPr>
        <w:pStyle w:val="Prrafodelista"/>
        <w:ind w:left="1648"/>
        <w:jc w:val="both"/>
        <w:rPr>
          <w:rFonts w:ascii="Arial" w:hAnsi="Arial" w:cs="Arial"/>
          <w:color w:val="000000" w:themeColor="text1"/>
          <w:sz w:val="18"/>
          <w:szCs w:val="18"/>
          <w:lang w:val="es-ES_tradnl"/>
        </w:rPr>
      </w:pPr>
    </w:p>
    <w:p w14:paraId="2DA3399A" w14:textId="77777777" w:rsidR="00A42BA2" w:rsidRPr="008401F7" w:rsidRDefault="00A42BA2" w:rsidP="000640CF">
      <w:pPr>
        <w:pStyle w:val="Prrafodelista"/>
        <w:ind w:left="1648"/>
        <w:jc w:val="both"/>
        <w:rPr>
          <w:rFonts w:ascii="Arial" w:hAnsi="Arial" w:cs="Arial"/>
          <w:color w:val="000000" w:themeColor="text1"/>
          <w:sz w:val="18"/>
          <w:szCs w:val="18"/>
          <w:lang w:val="es-ES_tradnl"/>
        </w:rPr>
      </w:pPr>
    </w:p>
    <w:p w14:paraId="69E59119" w14:textId="77777777" w:rsidR="00A42BA2" w:rsidRPr="008401F7" w:rsidRDefault="00B05369" w:rsidP="00A42BA2">
      <w:pPr>
        <w:spacing w:line="276" w:lineRule="auto"/>
        <w:jc w:val="both"/>
        <w:rPr>
          <w:rFonts w:ascii="Arial" w:hAnsi="Arial" w:cs="Arial"/>
          <w:b/>
          <w:sz w:val="18"/>
          <w:szCs w:val="18"/>
        </w:rPr>
      </w:pPr>
      <w:proofErr w:type="gramStart"/>
      <w:r>
        <w:rPr>
          <w:rFonts w:ascii="Arial" w:hAnsi="Arial" w:cs="Arial"/>
          <w:b/>
          <w:sz w:val="18"/>
          <w:szCs w:val="18"/>
        </w:rPr>
        <w:t xml:space="preserve">Gerencia </w:t>
      </w:r>
      <w:r w:rsidR="00A42BA2" w:rsidRPr="008401F7">
        <w:rPr>
          <w:rFonts w:ascii="Arial" w:hAnsi="Arial" w:cs="Arial"/>
          <w:b/>
          <w:sz w:val="18"/>
          <w:szCs w:val="18"/>
        </w:rPr>
        <w:t xml:space="preserve"> General</w:t>
      </w:r>
      <w:proofErr w:type="gramEnd"/>
    </w:p>
    <w:p w14:paraId="26FC6937"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 xml:space="preserve">Revisión 1 </w:t>
      </w:r>
    </w:p>
    <w:p w14:paraId="3C5D237F"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Enero 2018</w:t>
      </w:r>
    </w:p>
    <w:p w14:paraId="5C2781AC" w14:textId="77777777" w:rsidR="00B05369" w:rsidRDefault="00B05369" w:rsidP="00B05369">
      <w:pPr>
        <w:jc w:val="both"/>
        <w:rPr>
          <w:rFonts w:ascii="Arial" w:hAnsi="Arial" w:cs="Arial"/>
          <w:color w:val="000000" w:themeColor="text1"/>
          <w:sz w:val="18"/>
          <w:szCs w:val="18"/>
          <w:lang w:val="es-ES_tradnl"/>
        </w:rPr>
      </w:pPr>
    </w:p>
    <w:p w14:paraId="72A688B6" w14:textId="77777777" w:rsidR="00B05369" w:rsidRPr="00B05369" w:rsidRDefault="00B05369" w:rsidP="00B05369">
      <w:pPr>
        <w:jc w:val="both"/>
        <w:rPr>
          <w:rFonts w:ascii="Arial" w:hAnsi="Arial" w:cs="Arial"/>
          <w:color w:val="000000" w:themeColor="text1"/>
          <w:sz w:val="18"/>
          <w:szCs w:val="18"/>
          <w:lang w:val="es-ES_tradnl"/>
        </w:rPr>
      </w:pPr>
    </w:p>
    <w:p w14:paraId="79D7972A" w14:textId="77777777" w:rsidR="00A42BA2" w:rsidRPr="008401F7" w:rsidRDefault="00A42BA2" w:rsidP="000640CF">
      <w:pPr>
        <w:pStyle w:val="Prrafodelista"/>
        <w:ind w:left="1648"/>
        <w:jc w:val="both"/>
        <w:rPr>
          <w:rFonts w:ascii="Arial" w:hAnsi="Arial" w:cs="Arial"/>
          <w:color w:val="000000" w:themeColor="text1"/>
          <w:sz w:val="18"/>
          <w:szCs w:val="18"/>
          <w:lang w:val="es-ES_tradnl"/>
        </w:rPr>
      </w:pPr>
    </w:p>
    <w:p w14:paraId="5ECF1992" w14:textId="77777777" w:rsidR="00B05369" w:rsidRPr="007C4A0C" w:rsidRDefault="00B05369" w:rsidP="007C4A0C">
      <w:pPr>
        <w:pStyle w:val="Prrafodelista"/>
        <w:numPr>
          <w:ilvl w:val="1"/>
          <w:numId w:val="25"/>
        </w:numPr>
        <w:spacing w:after="200" w:line="276" w:lineRule="auto"/>
        <w:jc w:val="both"/>
        <w:rPr>
          <w:rFonts w:asciiTheme="minorHAnsi" w:eastAsiaTheme="minorHAnsi" w:hAnsiTheme="minorHAnsi" w:cstheme="minorBidi"/>
          <w:b/>
          <w:szCs w:val="18"/>
          <w:lang w:val="es-CO" w:eastAsia="en-US"/>
        </w:rPr>
      </w:pPr>
      <w:r w:rsidRPr="007C4A0C">
        <w:rPr>
          <w:rFonts w:asciiTheme="minorHAnsi" w:eastAsiaTheme="minorHAnsi" w:hAnsiTheme="minorHAnsi" w:cstheme="minorBidi"/>
          <w:b/>
          <w:szCs w:val="18"/>
          <w:lang w:val="es-CO" w:eastAsia="en-US"/>
        </w:rPr>
        <w:lastRenderedPageBreak/>
        <w:t xml:space="preserve">POLÍTICA USO </w:t>
      </w:r>
      <w:proofErr w:type="gramStart"/>
      <w:r w:rsidRPr="007C4A0C">
        <w:rPr>
          <w:rFonts w:asciiTheme="minorHAnsi" w:eastAsiaTheme="minorHAnsi" w:hAnsiTheme="minorHAnsi" w:cstheme="minorBidi"/>
          <w:b/>
          <w:szCs w:val="18"/>
          <w:lang w:val="es-CO" w:eastAsia="en-US"/>
        </w:rPr>
        <w:t>DE  EQUIPOS</w:t>
      </w:r>
      <w:proofErr w:type="gramEnd"/>
      <w:r w:rsidRPr="007C4A0C">
        <w:rPr>
          <w:rFonts w:asciiTheme="minorHAnsi" w:eastAsiaTheme="minorHAnsi" w:hAnsiTheme="minorHAnsi" w:cstheme="minorBidi"/>
          <w:b/>
          <w:szCs w:val="18"/>
          <w:lang w:val="es-CO" w:eastAsia="en-US"/>
        </w:rPr>
        <w:t xml:space="preserve"> BIDIRECCIONALES.</w:t>
      </w:r>
    </w:p>
    <w:p w14:paraId="4A14E4DC" w14:textId="77777777" w:rsidR="00B05369" w:rsidRPr="00B05369" w:rsidRDefault="00B05369" w:rsidP="00B05369">
      <w:pPr>
        <w:pStyle w:val="Prrafodelista"/>
        <w:spacing w:after="200" w:line="276" w:lineRule="auto"/>
        <w:ind w:left="720"/>
        <w:jc w:val="both"/>
        <w:rPr>
          <w:rFonts w:asciiTheme="minorHAnsi" w:eastAsiaTheme="minorHAnsi" w:hAnsiTheme="minorHAnsi" w:cstheme="minorBidi"/>
          <w:b/>
          <w:szCs w:val="18"/>
          <w:lang w:val="es-CO" w:eastAsia="en-US"/>
        </w:rPr>
      </w:pPr>
    </w:p>
    <w:p w14:paraId="1E9C9834" w14:textId="77777777" w:rsidR="00B05369" w:rsidRPr="004C3A07" w:rsidRDefault="00B05369" w:rsidP="00B05369">
      <w:pPr>
        <w:spacing w:after="200" w:line="276" w:lineRule="auto"/>
        <w:ind w:left="284"/>
        <w:jc w:val="both"/>
        <w:rPr>
          <w:rFonts w:asciiTheme="minorHAnsi" w:eastAsiaTheme="minorHAnsi" w:hAnsiTheme="minorHAnsi" w:cstheme="minorBidi"/>
          <w:szCs w:val="18"/>
          <w:lang w:val="es-CO" w:eastAsia="en-US"/>
        </w:rPr>
      </w:pPr>
      <w:r w:rsidRPr="004C3A07">
        <w:rPr>
          <w:rFonts w:asciiTheme="minorHAnsi" w:eastAsiaTheme="minorHAnsi" w:hAnsiTheme="minorHAnsi" w:cstheme="minorBidi"/>
          <w:szCs w:val="18"/>
          <w:lang w:val="es-CO" w:eastAsia="en-US"/>
        </w:rPr>
        <w:t xml:space="preserve">La </w:t>
      </w:r>
      <w:proofErr w:type="gramStart"/>
      <w:r w:rsidRPr="004C3A07">
        <w:rPr>
          <w:rFonts w:asciiTheme="minorHAnsi" w:eastAsiaTheme="minorHAnsi" w:hAnsiTheme="minorHAnsi" w:cstheme="minorBidi"/>
          <w:szCs w:val="18"/>
          <w:lang w:val="es-CO" w:eastAsia="en-US"/>
        </w:rPr>
        <w:t>compañía  ha</w:t>
      </w:r>
      <w:proofErr w:type="gramEnd"/>
      <w:r w:rsidRPr="004C3A07">
        <w:rPr>
          <w:rFonts w:asciiTheme="minorHAnsi" w:eastAsiaTheme="minorHAnsi" w:hAnsiTheme="minorHAnsi" w:cstheme="minorBidi"/>
          <w:szCs w:val="18"/>
          <w:lang w:val="es-CO" w:eastAsia="en-US"/>
        </w:rPr>
        <w:t xml:space="preserve"> establecido que durante los recorridos  está prohibido el uso de equipo bidireccional que </w:t>
      </w:r>
      <w:r w:rsidR="00481E18" w:rsidRPr="004C3A07">
        <w:rPr>
          <w:rFonts w:asciiTheme="minorHAnsi" w:eastAsiaTheme="minorHAnsi" w:hAnsiTheme="minorHAnsi" w:cstheme="minorBidi"/>
          <w:szCs w:val="18"/>
          <w:lang w:val="es-CO" w:eastAsia="en-US"/>
        </w:rPr>
        <w:t>pueda</w:t>
      </w:r>
      <w:r w:rsidRPr="004C3A07">
        <w:rPr>
          <w:rFonts w:asciiTheme="minorHAnsi" w:eastAsiaTheme="minorHAnsi" w:hAnsiTheme="minorHAnsi" w:cstheme="minorBidi"/>
          <w:szCs w:val="18"/>
          <w:lang w:val="es-CO" w:eastAsia="en-US"/>
        </w:rPr>
        <w:t xml:space="preserve"> afectar la prestación del servicio.</w:t>
      </w:r>
    </w:p>
    <w:p w14:paraId="7887B2EB" w14:textId="77777777" w:rsidR="00B05369" w:rsidRPr="004C3A07" w:rsidRDefault="00B05369" w:rsidP="00B05369">
      <w:pPr>
        <w:pStyle w:val="Prrafodelista"/>
        <w:numPr>
          <w:ilvl w:val="0"/>
          <w:numId w:val="20"/>
        </w:numPr>
        <w:autoSpaceDE w:val="0"/>
        <w:autoSpaceDN w:val="0"/>
        <w:adjustRightInd w:val="0"/>
        <w:spacing w:after="200" w:line="360" w:lineRule="auto"/>
        <w:ind w:left="1418" w:hanging="284"/>
        <w:contextualSpacing/>
        <w:jc w:val="both"/>
        <w:rPr>
          <w:rFonts w:asciiTheme="minorHAnsi" w:eastAsiaTheme="minorHAnsi" w:hAnsiTheme="minorHAnsi" w:cs="Lucida Calligraphy"/>
          <w:color w:val="000000"/>
          <w:szCs w:val="18"/>
          <w:lang w:eastAsia="en-US"/>
        </w:rPr>
      </w:pPr>
      <w:r w:rsidRPr="004C3A07">
        <w:rPr>
          <w:rFonts w:asciiTheme="minorHAnsi" w:eastAsiaTheme="minorHAnsi" w:hAnsiTheme="minorHAnsi" w:cs="Lucida Calligraphy"/>
          <w:color w:val="000000"/>
          <w:szCs w:val="18"/>
          <w:lang w:eastAsia="en-US"/>
        </w:rPr>
        <w:t xml:space="preserve">Capacidad de fiscalización y control por parte del </w:t>
      </w:r>
      <w:r w:rsidRPr="004C3A07">
        <w:rPr>
          <w:rFonts w:asciiTheme="minorHAnsi" w:eastAsiaTheme="minorHAnsi" w:hAnsiTheme="minorHAnsi" w:cs="Lucida Calligraphy"/>
          <w:b/>
          <w:color w:val="000000"/>
          <w:szCs w:val="18"/>
          <w:lang w:eastAsia="en-US"/>
        </w:rPr>
        <w:t xml:space="preserve">comité encargado del PESV de la empresa, </w:t>
      </w:r>
      <w:r w:rsidRPr="004C3A07">
        <w:rPr>
          <w:rFonts w:asciiTheme="minorHAnsi" w:eastAsiaTheme="minorHAnsi" w:hAnsiTheme="minorHAnsi" w:cs="Lucida Calligraphy"/>
          <w:color w:val="000000"/>
          <w:szCs w:val="18"/>
          <w:lang w:eastAsia="en-US"/>
        </w:rPr>
        <w:t>de las autoridades de tránsito y transporte.</w:t>
      </w:r>
    </w:p>
    <w:p w14:paraId="08E7CBC6" w14:textId="77777777" w:rsidR="00B05369" w:rsidRPr="004C3A07" w:rsidRDefault="00B05369" w:rsidP="00B05369">
      <w:pPr>
        <w:pStyle w:val="Prrafodelista"/>
        <w:numPr>
          <w:ilvl w:val="0"/>
          <w:numId w:val="20"/>
        </w:numPr>
        <w:autoSpaceDE w:val="0"/>
        <w:autoSpaceDN w:val="0"/>
        <w:adjustRightInd w:val="0"/>
        <w:spacing w:after="200" w:line="360" w:lineRule="auto"/>
        <w:ind w:left="1418" w:hanging="284"/>
        <w:contextualSpacing/>
        <w:jc w:val="both"/>
        <w:rPr>
          <w:rFonts w:asciiTheme="minorHAnsi" w:eastAsiaTheme="minorHAnsi" w:hAnsiTheme="minorHAnsi" w:cs="Lucida Calligraphy"/>
          <w:color w:val="000000"/>
          <w:szCs w:val="18"/>
          <w:lang w:eastAsia="en-US"/>
        </w:rPr>
      </w:pPr>
      <w:r w:rsidRPr="004C3A07">
        <w:rPr>
          <w:rFonts w:asciiTheme="minorHAnsi" w:eastAsiaTheme="minorHAnsi" w:hAnsiTheme="minorHAnsi" w:cs="Lucida Calligraphy"/>
          <w:color w:val="000000"/>
          <w:szCs w:val="18"/>
          <w:lang w:eastAsia="en-US"/>
        </w:rPr>
        <w:t>Campañas de sensibilización que promuevan el uso del cinturón de seguridad.</w:t>
      </w:r>
    </w:p>
    <w:p w14:paraId="3F811BB5" w14:textId="77777777" w:rsidR="00B05369" w:rsidRPr="004C3A07" w:rsidRDefault="00B05369" w:rsidP="00B05369">
      <w:pPr>
        <w:pStyle w:val="Prrafodelista"/>
        <w:numPr>
          <w:ilvl w:val="0"/>
          <w:numId w:val="20"/>
        </w:numPr>
        <w:autoSpaceDE w:val="0"/>
        <w:autoSpaceDN w:val="0"/>
        <w:adjustRightInd w:val="0"/>
        <w:spacing w:after="200" w:line="360" w:lineRule="auto"/>
        <w:ind w:left="1418" w:hanging="284"/>
        <w:contextualSpacing/>
        <w:jc w:val="both"/>
        <w:rPr>
          <w:rFonts w:asciiTheme="minorHAnsi" w:eastAsiaTheme="minorHAnsi" w:hAnsiTheme="minorHAnsi" w:cs="Lucida Calligraphy"/>
          <w:color w:val="000000"/>
          <w:szCs w:val="18"/>
          <w:lang w:eastAsia="en-US"/>
        </w:rPr>
      </w:pPr>
      <w:r w:rsidRPr="004C3A07">
        <w:rPr>
          <w:rFonts w:asciiTheme="minorHAnsi" w:eastAsiaTheme="minorHAnsi" w:hAnsiTheme="minorHAnsi" w:cs="Lucida Calligraphy"/>
          <w:color w:val="000000"/>
          <w:szCs w:val="18"/>
          <w:lang w:eastAsia="en-US"/>
        </w:rPr>
        <w:t xml:space="preserve">Experiencia internacional sobre la regulación de estos dispositivos de seguridad. </w:t>
      </w:r>
    </w:p>
    <w:p w14:paraId="5710D21C" w14:textId="77777777" w:rsidR="00B05369" w:rsidRDefault="00B05369" w:rsidP="00B05369">
      <w:pPr>
        <w:pStyle w:val="Prrafodelista"/>
        <w:numPr>
          <w:ilvl w:val="0"/>
          <w:numId w:val="20"/>
        </w:numPr>
        <w:autoSpaceDE w:val="0"/>
        <w:autoSpaceDN w:val="0"/>
        <w:adjustRightInd w:val="0"/>
        <w:spacing w:after="200" w:line="360" w:lineRule="auto"/>
        <w:ind w:left="1418" w:hanging="284"/>
        <w:contextualSpacing/>
        <w:jc w:val="both"/>
        <w:rPr>
          <w:rFonts w:asciiTheme="minorHAnsi" w:eastAsiaTheme="minorHAnsi" w:hAnsiTheme="minorHAnsi" w:cs="Lucida Calligraphy"/>
          <w:color w:val="000000"/>
          <w:szCs w:val="18"/>
          <w:lang w:eastAsia="en-US"/>
        </w:rPr>
      </w:pPr>
      <w:r w:rsidRPr="004C3A07">
        <w:rPr>
          <w:rFonts w:asciiTheme="minorHAnsi" w:eastAsiaTheme="minorHAnsi" w:hAnsiTheme="minorHAnsi" w:cs="Lucida Calligraphy"/>
          <w:color w:val="000000"/>
          <w:szCs w:val="18"/>
          <w:lang w:eastAsia="en-US"/>
        </w:rPr>
        <w:t>Estudios realizados por la academia sobre la importancia de la utilización del cinturón de seguridad y de las sillas de seguridad.</w:t>
      </w:r>
    </w:p>
    <w:p w14:paraId="3B595078" w14:textId="77777777" w:rsidR="00B05369" w:rsidRPr="00B05369" w:rsidRDefault="00B05369" w:rsidP="00B05369">
      <w:pPr>
        <w:autoSpaceDE w:val="0"/>
        <w:autoSpaceDN w:val="0"/>
        <w:adjustRightInd w:val="0"/>
        <w:spacing w:after="200" w:line="360" w:lineRule="auto"/>
        <w:contextualSpacing/>
        <w:jc w:val="both"/>
        <w:rPr>
          <w:rFonts w:asciiTheme="minorHAnsi" w:eastAsiaTheme="minorHAnsi" w:hAnsiTheme="minorHAnsi" w:cs="Lucida Calligraphy"/>
          <w:color w:val="000000"/>
          <w:szCs w:val="18"/>
          <w:lang w:eastAsia="en-US"/>
        </w:rPr>
      </w:pPr>
    </w:p>
    <w:tbl>
      <w:tblPr>
        <w:tblStyle w:val="Tablaconcuadrcula6"/>
        <w:tblW w:w="8279" w:type="dxa"/>
        <w:jc w:val="center"/>
        <w:tblLook w:val="04A0" w:firstRow="1" w:lastRow="0" w:firstColumn="1" w:lastColumn="0" w:noHBand="0" w:noVBand="1"/>
      </w:tblPr>
      <w:tblGrid>
        <w:gridCol w:w="867"/>
        <w:gridCol w:w="2611"/>
        <w:gridCol w:w="1852"/>
        <w:gridCol w:w="915"/>
        <w:gridCol w:w="2034"/>
      </w:tblGrid>
      <w:tr w:rsidR="00B05369" w:rsidRPr="00D86351" w14:paraId="104AA351" w14:textId="77777777" w:rsidTr="000723EB">
        <w:trPr>
          <w:trHeight w:val="302"/>
          <w:jc w:val="center"/>
        </w:trPr>
        <w:tc>
          <w:tcPr>
            <w:tcW w:w="867" w:type="dxa"/>
            <w:hideMark/>
          </w:tcPr>
          <w:p w14:paraId="6C70CC54" w14:textId="77777777" w:rsidR="00B05369" w:rsidRPr="00D86351" w:rsidRDefault="00B05369"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ITEM</w:t>
            </w:r>
          </w:p>
        </w:tc>
        <w:tc>
          <w:tcPr>
            <w:tcW w:w="2611" w:type="dxa"/>
            <w:hideMark/>
          </w:tcPr>
          <w:p w14:paraId="3E5BB052" w14:textId="77777777" w:rsidR="00B05369" w:rsidRPr="00D86351" w:rsidRDefault="00B05369"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 xml:space="preserve">OBJETIVOS DE LA CALIDAD </w:t>
            </w:r>
          </w:p>
        </w:tc>
        <w:tc>
          <w:tcPr>
            <w:tcW w:w="1852" w:type="dxa"/>
            <w:hideMark/>
          </w:tcPr>
          <w:p w14:paraId="5E8812BA" w14:textId="77777777" w:rsidR="00B05369" w:rsidRPr="00D86351" w:rsidRDefault="00B05369"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INDICADOR</w:t>
            </w:r>
          </w:p>
        </w:tc>
        <w:tc>
          <w:tcPr>
            <w:tcW w:w="915" w:type="dxa"/>
            <w:hideMark/>
          </w:tcPr>
          <w:p w14:paraId="25435AB7" w14:textId="77777777" w:rsidR="00B05369" w:rsidRPr="00D86351" w:rsidRDefault="00B05369"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META</w:t>
            </w:r>
          </w:p>
        </w:tc>
        <w:tc>
          <w:tcPr>
            <w:tcW w:w="2034" w:type="dxa"/>
            <w:hideMark/>
          </w:tcPr>
          <w:p w14:paraId="23FBDC99" w14:textId="77777777" w:rsidR="00B05369" w:rsidRPr="00D86351" w:rsidRDefault="00B05369" w:rsidP="000723EB">
            <w:pPr>
              <w:autoSpaceDE w:val="0"/>
              <w:autoSpaceDN w:val="0"/>
              <w:adjustRightInd w:val="0"/>
              <w:spacing w:line="360" w:lineRule="auto"/>
              <w:jc w:val="both"/>
              <w:rPr>
                <w:rFonts w:cs="Lucida Calligraphy"/>
                <w:b/>
                <w:bCs/>
                <w:color w:val="000000"/>
                <w:sz w:val="18"/>
                <w:szCs w:val="18"/>
              </w:rPr>
            </w:pPr>
            <w:r w:rsidRPr="00D86351">
              <w:rPr>
                <w:rFonts w:cs="Lucida Calligraphy"/>
                <w:b/>
                <w:bCs/>
                <w:color w:val="000000"/>
                <w:sz w:val="18"/>
                <w:szCs w:val="18"/>
              </w:rPr>
              <w:t>PLAZO</w:t>
            </w:r>
          </w:p>
        </w:tc>
      </w:tr>
      <w:tr w:rsidR="00B05369" w:rsidRPr="00D86351" w14:paraId="32EFBCD0" w14:textId="77777777" w:rsidTr="000723EB">
        <w:trPr>
          <w:trHeight w:val="907"/>
          <w:jc w:val="center"/>
        </w:trPr>
        <w:tc>
          <w:tcPr>
            <w:tcW w:w="867" w:type="dxa"/>
            <w:hideMark/>
          </w:tcPr>
          <w:p w14:paraId="1A6803B7"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1</w:t>
            </w:r>
          </w:p>
        </w:tc>
        <w:tc>
          <w:tcPr>
            <w:tcW w:w="2611" w:type="dxa"/>
            <w:hideMark/>
          </w:tcPr>
          <w:p w14:paraId="23633A2E"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Que los conductores entiendan que el cinturón de seguridad es un elemento que les puede salvar la vida, no sólo es para evitar comparendos</w:t>
            </w:r>
          </w:p>
        </w:tc>
        <w:tc>
          <w:tcPr>
            <w:tcW w:w="1852" w:type="dxa"/>
            <w:hideMark/>
          </w:tcPr>
          <w:p w14:paraId="30BBC11E"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 xml:space="preserve">% de conductores que usan de manera correcta y durante todo el tiempo que operen el vehículo </w:t>
            </w:r>
          </w:p>
        </w:tc>
        <w:tc>
          <w:tcPr>
            <w:tcW w:w="915" w:type="dxa"/>
            <w:hideMark/>
          </w:tcPr>
          <w:p w14:paraId="2DEC5D89"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p>
          <w:p w14:paraId="5FCD2F1A"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100%</w:t>
            </w:r>
          </w:p>
        </w:tc>
        <w:tc>
          <w:tcPr>
            <w:tcW w:w="2034" w:type="dxa"/>
            <w:hideMark/>
          </w:tcPr>
          <w:p w14:paraId="5D94EC95"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p>
          <w:p w14:paraId="3544FECD" w14:textId="77777777" w:rsidR="00B05369" w:rsidRPr="00D86351" w:rsidRDefault="00B05369" w:rsidP="000723EB">
            <w:pPr>
              <w:autoSpaceDE w:val="0"/>
              <w:autoSpaceDN w:val="0"/>
              <w:adjustRightInd w:val="0"/>
              <w:spacing w:line="360" w:lineRule="auto"/>
              <w:jc w:val="both"/>
              <w:rPr>
                <w:rFonts w:cs="Lucida Calligraphy"/>
                <w:color w:val="000000"/>
                <w:sz w:val="18"/>
                <w:szCs w:val="18"/>
              </w:rPr>
            </w:pPr>
            <w:r w:rsidRPr="00D86351">
              <w:rPr>
                <w:rFonts w:cs="Lucida Calligraphy"/>
                <w:color w:val="000000"/>
                <w:sz w:val="18"/>
                <w:szCs w:val="18"/>
              </w:rPr>
              <w:t>Permanentemente</w:t>
            </w:r>
          </w:p>
        </w:tc>
      </w:tr>
    </w:tbl>
    <w:p w14:paraId="322B5633" w14:textId="77777777" w:rsidR="000640CF" w:rsidRPr="008401F7" w:rsidRDefault="000640CF" w:rsidP="000640CF">
      <w:pPr>
        <w:jc w:val="both"/>
        <w:rPr>
          <w:rFonts w:ascii="Arial" w:hAnsi="Arial" w:cs="Arial"/>
          <w:sz w:val="18"/>
          <w:szCs w:val="18"/>
        </w:rPr>
      </w:pPr>
    </w:p>
    <w:p w14:paraId="4396A5D0" w14:textId="77777777" w:rsidR="000640CF" w:rsidRPr="008401F7" w:rsidRDefault="000640CF" w:rsidP="000640CF">
      <w:pPr>
        <w:jc w:val="center"/>
        <w:rPr>
          <w:rFonts w:ascii="Arial" w:hAnsi="Arial" w:cs="Arial"/>
          <w:sz w:val="18"/>
          <w:szCs w:val="18"/>
          <w:lang w:val="es-CO"/>
        </w:rPr>
      </w:pPr>
    </w:p>
    <w:p w14:paraId="0563FAC0" w14:textId="77777777" w:rsidR="00A3495C" w:rsidRPr="008401F7" w:rsidRDefault="00A3495C" w:rsidP="000640CF">
      <w:pPr>
        <w:tabs>
          <w:tab w:val="left" w:pos="405"/>
        </w:tabs>
        <w:rPr>
          <w:rFonts w:ascii="Arial" w:hAnsi="Arial" w:cs="Arial"/>
          <w:color w:val="FF0000"/>
          <w:sz w:val="18"/>
          <w:szCs w:val="18"/>
        </w:rPr>
      </w:pPr>
    </w:p>
    <w:p w14:paraId="67975796" w14:textId="77777777" w:rsidR="000640CF" w:rsidRPr="008401F7" w:rsidRDefault="000640CF" w:rsidP="000640CF">
      <w:pPr>
        <w:tabs>
          <w:tab w:val="left" w:pos="405"/>
        </w:tabs>
        <w:rPr>
          <w:rFonts w:ascii="Arial" w:hAnsi="Arial" w:cs="Arial"/>
          <w:color w:val="FF0000"/>
          <w:sz w:val="18"/>
          <w:szCs w:val="18"/>
        </w:rPr>
      </w:pPr>
    </w:p>
    <w:p w14:paraId="34080C68" w14:textId="77777777" w:rsidR="000640CF" w:rsidRPr="008401F7" w:rsidRDefault="000640CF" w:rsidP="000640CF">
      <w:pPr>
        <w:tabs>
          <w:tab w:val="left" w:pos="405"/>
        </w:tabs>
        <w:rPr>
          <w:rFonts w:ascii="Arial" w:hAnsi="Arial" w:cs="Arial"/>
          <w:color w:val="FF0000"/>
          <w:sz w:val="18"/>
          <w:szCs w:val="18"/>
        </w:rPr>
      </w:pPr>
    </w:p>
    <w:p w14:paraId="33D0AF60" w14:textId="77777777" w:rsidR="000640CF" w:rsidRPr="008401F7" w:rsidRDefault="000640CF" w:rsidP="000640CF">
      <w:pPr>
        <w:tabs>
          <w:tab w:val="left" w:pos="405"/>
        </w:tabs>
        <w:rPr>
          <w:rFonts w:ascii="Arial" w:hAnsi="Arial" w:cs="Arial"/>
          <w:color w:val="FF0000"/>
          <w:sz w:val="18"/>
          <w:szCs w:val="18"/>
        </w:rPr>
      </w:pPr>
    </w:p>
    <w:p w14:paraId="67E4B530" w14:textId="77777777" w:rsidR="000640CF" w:rsidRPr="008401F7" w:rsidRDefault="000640CF" w:rsidP="000640CF">
      <w:pPr>
        <w:tabs>
          <w:tab w:val="left" w:pos="405"/>
        </w:tabs>
        <w:rPr>
          <w:rFonts w:ascii="Arial" w:hAnsi="Arial" w:cs="Arial"/>
          <w:color w:val="FF0000"/>
          <w:sz w:val="18"/>
          <w:szCs w:val="18"/>
        </w:rPr>
      </w:pPr>
    </w:p>
    <w:p w14:paraId="4C07DEEF" w14:textId="77777777" w:rsidR="000640CF" w:rsidRPr="008401F7" w:rsidRDefault="000640CF" w:rsidP="000640CF">
      <w:pPr>
        <w:tabs>
          <w:tab w:val="left" w:pos="405"/>
        </w:tabs>
        <w:rPr>
          <w:rFonts w:ascii="Arial" w:hAnsi="Arial" w:cs="Arial"/>
          <w:color w:val="FF0000"/>
          <w:sz w:val="18"/>
          <w:szCs w:val="18"/>
        </w:rPr>
      </w:pPr>
    </w:p>
    <w:p w14:paraId="65005143" w14:textId="77777777" w:rsidR="000640CF" w:rsidRPr="008401F7" w:rsidRDefault="000640CF" w:rsidP="000640CF">
      <w:pPr>
        <w:tabs>
          <w:tab w:val="left" w:pos="405"/>
        </w:tabs>
        <w:rPr>
          <w:rFonts w:ascii="Arial" w:hAnsi="Arial" w:cs="Arial"/>
          <w:color w:val="FF0000"/>
          <w:sz w:val="18"/>
          <w:szCs w:val="18"/>
        </w:rPr>
      </w:pPr>
    </w:p>
    <w:p w14:paraId="583A5A65" w14:textId="77777777" w:rsidR="000640CF" w:rsidRPr="008401F7" w:rsidRDefault="000640CF" w:rsidP="000640CF">
      <w:pPr>
        <w:tabs>
          <w:tab w:val="left" w:pos="405"/>
        </w:tabs>
        <w:rPr>
          <w:rFonts w:ascii="Arial" w:hAnsi="Arial" w:cs="Arial"/>
          <w:color w:val="FF0000"/>
          <w:sz w:val="18"/>
          <w:szCs w:val="18"/>
        </w:rPr>
      </w:pPr>
    </w:p>
    <w:p w14:paraId="51AAB37A" w14:textId="77777777" w:rsidR="00A42BA2" w:rsidRPr="008401F7" w:rsidRDefault="00B05369" w:rsidP="00A42BA2">
      <w:pPr>
        <w:spacing w:line="276" w:lineRule="auto"/>
        <w:jc w:val="both"/>
        <w:rPr>
          <w:rFonts w:ascii="Arial" w:hAnsi="Arial" w:cs="Arial"/>
          <w:b/>
          <w:sz w:val="18"/>
          <w:szCs w:val="18"/>
        </w:rPr>
      </w:pPr>
      <w:proofErr w:type="gramStart"/>
      <w:r>
        <w:rPr>
          <w:rFonts w:ascii="Arial" w:hAnsi="Arial" w:cs="Arial"/>
          <w:b/>
          <w:sz w:val="18"/>
          <w:szCs w:val="18"/>
        </w:rPr>
        <w:t xml:space="preserve">Gerencia </w:t>
      </w:r>
      <w:r w:rsidR="00A42BA2" w:rsidRPr="008401F7">
        <w:rPr>
          <w:rFonts w:ascii="Arial" w:hAnsi="Arial" w:cs="Arial"/>
          <w:b/>
          <w:sz w:val="18"/>
          <w:szCs w:val="18"/>
        </w:rPr>
        <w:t xml:space="preserve"> General</w:t>
      </w:r>
      <w:proofErr w:type="gramEnd"/>
    </w:p>
    <w:p w14:paraId="1CB4208C"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 xml:space="preserve">Revisión 1  </w:t>
      </w:r>
    </w:p>
    <w:p w14:paraId="45514A70"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Enero 2018</w:t>
      </w:r>
    </w:p>
    <w:p w14:paraId="5AA191A3" w14:textId="77777777" w:rsidR="000640CF" w:rsidRPr="008401F7" w:rsidRDefault="000640CF" w:rsidP="000640CF">
      <w:pPr>
        <w:tabs>
          <w:tab w:val="left" w:pos="405"/>
        </w:tabs>
        <w:rPr>
          <w:rFonts w:ascii="Arial" w:hAnsi="Arial" w:cs="Arial"/>
          <w:color w:val="FF0000"/>
          <w:sz w:val="18"/>
          <w:szCs w:val="18"/>
        </w:rPr>
      </w:pPr>
    </w:p>
    <w:p w14:paraId="035D0A16" w14:textId="77777777" w:rsidR="000640CF" w:rsidRPr="008401F7" w:rsidRDefault="000640CF" w:rsidP="000640CF">
      <w:pPr>
        <w:tabs>
          <w:tab w:val="left" w:pos="405"/>
        </w:tabs>
        <w:rPr>
          <w:rFonts w:ascii="Arial" w:hAnsi="Arial" w:cs="Arial"/>
          <w:color w:val="FF0000"/>
          <w:sz w:val="18"/>
          <w:szCs w:val="18"/>
        </w:rPr>
      </w:pPr>
    </w:p>
    <w:p w14:paraId="2358A8BD" w14:textId="77777777" w:rsidR="000640CF" w:rsidRPr="008401F7" w:rsidRDefault="000640CF" w:rsidP="000640CF">
      <w:pPr>
        <w:tabs>
          <w:tab w:val="left" w:pos="405"/>
        </w:tabs>
        <w:rPr>
          <w:rFonts w:ascii="Arial" w:hAnsi="Arial" w:cs="Arial"/>
          <w:color w:val="FF0000"/>
          <w:sz w:val="18"/>
          <w:szCs w:val="18"/>
        </w:rPr>
      </w:pPr>
    </w:p>
    <w:p w14:paraId="1B4E1DB9" w14:textId="77777777" w:rsidR="000640CF" w:rsidRPr="008401F7" w:rsidRDefault="000640CF" w:rsidP="000640CF">
      <w:pPr>
        <w:tabs>
          <w:tab w:val="left" w:pos="405"/>
        </w:tabs>
        <w:rPr>
          <w:rFonts w:ascii="Arial" w:hAnsi="Arial" w:cs="Arial"/>
          <w:color w:val="FF0000"/>
          <w:sz w:val="18"/>
          <w:szCs w:val="18"/>
        </w:rPr>
      </w:pPr>
    </w:p>
    <w:p w14:paraId="1ED70B7D" w14:textId="77777777" w:rsidR="000640CF" w:rsidRPr="008401F7" w:rsidRDefault="000640CF" w:rsidP="000640CF">
      <w:pPr>
        <w:tabs>
          <w:tab w:val="left" w:pos="405"/>
        </w:tabs>
        <w:rPr>
          <w:rFonts w:ascii="Arial" w:hAnsi="Arial" w:cs="Arial"/>
          <w:color w:val="FF0000"/>
          <w:sz w:val="18"/>
          <w:szCs w:val="18"/>
        </w:rPr>
      </w:pPr>
    </w:p>
    <w:p w14:paraId="3AE0869D" w14:textId="77777777" w:rsidR="000640CF" w:rsidRPr="008401F7" w:rsidRDefault="000640CF" w:rsidP="000640CF">
      <w:pPr>
        <w:tabs>
          <w:tab w:val="left" w:pos="405"/>
        </w:tabs>
        <w:rPr>
          <w:rFonts w:ascii="Arial" w:hAnsi="Arial" w:cs="Arial"/>
          <w:color w:val="FF0000"/>
          <w:sz w:val="18"/>
          <w:szCs w:val="18"/>
        </w:rPr>
      </w:pPr>
    </w:p>
    <w:p w14:paraId="52990475" w14:textId="77777777" w:rsidR="000640CF" w:rsidRPr="008401F7" w:rsidRDefault="000640CF" w:rsidP="000640CF">
      <w:pPr>
        <w:tabs>
          <w:tab w:val="left" w:pos="405"/>
        </w:tabs>
        <w:rPr>
          <w:rFonts w:ascii="Arial" w:hAnsi="Arial" w:cs="Arial"/>
          <w:color w:val="FF0000"/>
          <w:sz w:val="18"/>
          <w:szCs w:val="18"/>
        </w:rPr>
      </w:pPr>
    </w:p>
    <w:p w14:paraId="534CEB06" w14:textId="77777777" w:rsidR="000640CF" w:rsidRPr="008401F7" w:rsidRDefault="000640CF" w:rsidP="000640CF">
      <w:pPr>
        <w:tabs>
          <w:tab w:val="left" w:pos="405"/>
        </w:tabs>
        <w:rPr>
          <w:rFonts w:ascii="Arial" w:hAnsi="Arial" w:cs="Arial"/>
          <w:color w:val="FF0000"/>
          <w:sz w:val="18"/>
          <w:szCs w:val="18"/>
        </w:rPr>
      </w:pPr>
    </w:p>
    <w:p w14:paraId="48E11BF2" w14:textId="77777777" w:rsidR="000640CF" w:rsidRPr="008401F7" w:rsidRDefault="000640CF" w:rsidP="000640CF">
      <w:pPr>
        <w:tabs>
          <w:tab w:val="left" w:pos="405"/>
        </w:tabs>
        <w:rPr>
          <w:rFonts w:ascii="Arial" w:hAnsi="Arial" w:cs="Arial"/>
          <w:color w:val="FF0000"/>
          <w:sz w:val="18"/>
          <w:szCs w:val="18"/>
        </w:rPr>
      </w:pPr>
    </w:p>
    <w:p w14:paraId="7EF9F9C9" w14:textId="77777777" w:rsidR="000640CF" w:rsidRPr="008401F7" w:rsidRDefault="000640CF" w:rsidP="000640CF">
      <w:pPr>
        <w:tabs>
          <w:tab w:val="left" w:pos="405"/>
        </w:tabs>
        <w:rPr>
          <w:rFonts w:ascii="Arial" w:hAnsi="Arial" w:cs="Arial"/>
          <w:color w:val="FF0000"/>
          <w:sz w:val="18"/>
          <w:szCs w:val="18"/>
        </w:rPr>
      </w:pPr>
    </w:p>
    <w:p w14:paraId="56F0A348" w14:textId="77777777" w:rsidR="000640CF" w:rsidRPr="008401F7" w:rsidRDefault="000640CF" w:rsidP="000640CF">
      <w:pPr>
        <w:tabs>
          <w:tab w:val="left" w:pos="405"/>
        </w:tabs>
        <w:rPr>
          <w:rFonts w:ascii="Arial" w:hAnsi="Arial" w:cs="Arial"/>
          <w:color w:val="FF0000"/>
          <w:sz w:val="18"/>
          <w:szCs w:val="18"/>
        </w:rPr>
      </w:pPr>
    </w:p>
    <w:p w14:paraId="68B4E662" w14:textId="77777777" w:rsidR="000640CF" w:rsidRPr="008401F7" w:rsidRDefault="000640CF" w:rsidP="000640CF">
      <w:pPr>
        <w:tabs>
          <w:tab w:val="left" w:pos="405"/>
        </w:tabs>
        <w:rPr>
          <w:rFonts w:ascii="Arial" w:hAnsi="Arial" w:cs="Arial"/>
          <w:color w:val="FF0000"/>
          <w:sz w:val="18"/>
          <w:szCs w:val="18"/>
        </w:rPr>
      </w:pPr>
    </w:p>
    <w:p w14:paraId="7EF726A6" w14:textId="77777777" w:rsidR="000640CF" w:rsidRPr="008401F7" w:rsidRDefault="000640CF" w:rsidP="000640CF">
      <w:pPr>
        <w:tabs>
          <w:tab w:val="left" w:pos="405"/>
        </w:tabs>
        <w:rPr>
          <w:rFonts w:ascii="Arial" w:hAnsi="Arial" w:cs="Arial"/>
          <w:color w:val="FF0000"/>
          <w:sz w:val="18"/>
          <w:szCs w:val="18"/>
        </w:rPr>
      </w:pPr>
    </w:p>
    <w:p w14:paraId="6A92A178" w14:textId="77777777" w:rsidR="000640CF" w:rsidRPr="008401F7" w:rsidRDefault="000640CF" w:rsidP="000640CF">
      <w:pPr>
        <w:tabs>
          <w:tab w:val="left" w:pos="405"/>
        </w:tabs>
        <w:rPr>
          <w:rFonts w:ascii="Arial" w:hAnsi="Arial" w:cs="Arial"/>
          <w:color w:val="FF0000"/>
          <w:sz w:val="18"/>
          <w:szCs w:val="18"/>
        </w:rPr>
      </w:pPr>
    </w:p>
    <w:p w14:paraId="1649597B" w14:textId="77777777" w:rsidR="000640CF" w:rsidRDefault="000640CF" w:rsidP="000640CF">
      <w:pPr>
        <w:tabs>
          <w:tab w:val="left" w:pos="405"/>
        </w:tabs>
        <w:rPr>
          <w:rFonts w:ascii="Arial" w:hAnsi="Arial" w:cs="Arial"/>
          <w:color w:val="FF0000"/>
          <w:sz w:val="18"/>
          <w:szCs w:val="18"/>
        </w:rPr>
      </w:pPr>
    </w:p>
    <w:p w14:paraId="16FA71D8" w14:textId="77777777" w:rsidR="00B05369" w:rsidRDefault="00B05369" w:rsidP="000640CF">
      <w:pPr>
        <w:tabs>
          <w:tab w:val="left" w:pos="405"/>
        </w:tabs>
        <w:rPr>
          <w:rFonts w:ascii="Arial" w:hAnsi="Arial" w:cs="Arial"/>
          <w:color w:val="FF0000"/>
          <w:sz w:val="18"/>
          <w:szCs w:val="18"/>
        </w:rPr>
      </w:pPr>
    </w:p>
    <w:p w14:paraId="20EE1AC0" w14:textId="77777777" w:rsidR="00B05369" w:rsidRPr="008401F7" w:rsidRDefault="00B05369" w:rsidP="000640CF">
      <w:pPr>
        <w:tabs>
          <w:tab w:val="left" w:pos="405"/>
        </w:tabs>
        <w:rPr>
          <w:rFonts w:ascii="Arial" w:hAnsi="Arial" w:cs="Arial"/>
          <w:color w:val="FF0000"/>
          <w:sz w:val="18"/>
          <w:szCs w:val="18"/>
        </w:rPr>
      </w:pPr>
    </w:p>
    <w:p w14:paraId="698502D3" w14:textId="77777777" w:rsidR="000640CF" w:rsidRPr="008401F7" w:rsidRDefault="000640CF" w:rsidP="000640CF">
      <w:pPr>
        <w:tabs>
          <w:tab w:val="left" w:pos="405"/>
        </w:tabs>
        <w:rPr>
          <w:rFonts w:ascii="Arial" w:hAnsi="Arial" w:cs="Arial"/>
          <w:color w:val="FF0000"/>
          <w:sz w:val="18"/>
          <w:szCs w:val="18"/>
        </w:rPr>
      </w:pPr>
    </w:p>
    <w:p w14:paraId="2ECA5902" w14:textId="77777777" w:rsidR="00A3495C" w:rsidRPr="008401F7" w:rsidRDefault="00A3495C" w:rsidP="00A3495C">
      <w:pPr>
        <w:ind w:right="-1"/>
        <w:jc w:val="both"/>
        <w:rPr>
          <w:rFonts w:ascii="Arial" w:hAnsi="Arial" w:cs="Arial"/>
          <w:caps/>
          <w:color w:val="000000" w:themeColor="text1"/>
          <w:sz w:val="18"/>
          <w:szCs w:val="18"/>
          <w:lang w:eastAsia="es-CO"/>
        </w:rPr>
      </w:pPr>
    </w:p>
    <w:p w14:paraId="23C55AF9" w14:textId="77777777" w:rsidR="00A3495C" w:rsidRPr="008401F7" w:rsidRDefault="007C4A0C" w:rsidP="00B97337">
      <w:pPr>
        <w:spacing w:after="160" w:line="259" w:lineRule="auto"/>
        <w:ind w:right="-1"/>
        <w:contextualSpacing/>
        <w:jc w:val="center"/>
        <w:rPr>
          <w:rFonts w:ascii="Arial" w:hAnsi="Arial" w:cs="Arial"/>
          <w:b/>
          <w:caps/>
          <w:color w:val="000000" w:themeColor="text1"/>
          <w:sz w:val="18"/>
          <w:szCs w:val="18"/>
          <w:lang w:eastAsia="es-CO"/>
        </w:rPr>
      </w:pPr>
      <w:r>
        <w:rPr>
          <w:rFonts w:ascii="Arial" w:hAnsi="Arial" w:cs="Arial"/>
          <w:b/>
          <w:caps/>
          <w:color w:val="000000" w:themeColor="text1"/>
          <w:sz w:val="18"/>
          <w:szCs w:val="18"/>
          <w:lang w:eastAsia="es-CO"/>
        </w:rPr>
        <w:lastRenderedPageBreak/>
        <w:t>7.7</w:t>
      </w:r>
      <w:r w:rsidR="00A42BA2" w:rsidRPr="008401F7">
        <w:rPr>
          <w:rFonts w:ascii="Arial" w:hAnsi="Arial" w:cs="Arial"/>
          <w:b/>
          <w:caps/>
          <w:color w:val="000000" w:themeColor="text1"/>
          <w:sz w:val="18"/>
          <w:szCs w:val="18"/>
          <w:lang w:eastAsia="es-CO"/>
        </w:rPr>
        <w:t xml:space="preserve"> </w:t>
      </w:r>
      <w:r w:rsidR="00A3495C" w:rsidRPr="008401F7">
        <w:rPr>
          <w:rFonts w:ascii="Arial" w:hAnsi="Arial" w:cs="Arial"/>
          <w:b/>
          <w:caps/>
          <w:color w:val="000000" w:themeColor="text1"/>
          <w:sz w:val="18"/>
          <w:szCs w:val="18"/>
          <w:lang w:eastAsia="es-CO"/>
        </w:rPr>
        <w:t>POLÍTICA DE SEGURIDAD Y SALUD EN EL TRABAJO</w:t>
      </w:r>
    </w:p>
    <w:p w14:paraId="653FD39A" w14:textId="77777777" w:rsidR="00B97337" w:rsidRPr="008401F7" w:rsidRDefault="00B97337" w:rsidP="008A346D">
      <w:pPr>
        <w:ind w:right="-1"/>
        <w:jc w:val="both"/>
        <w:rPr>
          <w:rFonts w:ascii="Arial" w:hAnsi="Arial" w:cs="Arial"/>
          <w:color w:val="000000" w:themeColor="text1"/>
          <w:sz w:val="18"/>
          <w:szCs w:val="18"/>
          <w:lang w:eastAsia="es-CO"/>
        </w:rPr>
      </w:pPr>
    </w:p>
    <w:p w14:paraId="5CA5B048" w14:textId="77777777" w:rsidR="00B05369" w:rsidRPr="007C4A0C" w:rsidRDefault="00B05369" w:rsidP="00B05369">
      <w:pPr>
        <w:ind w:left="426"/>
        <w:jc w:val="both"/>
        <w:rPr>
          <w:rFonts w:asciiTheme="minorHAnsi" w:hAnsiTheme="minorHAnsi"/>
          <w:b/>
          <w:szCs w:val="18"/>
          <w:lang w:val="es-CO"/>
        </w:rPr>
      </w:pPr>
      <w:r w:rsidRPr="00D77774">
        <w:rPr>
          <w:rFonts w:asciiTheme="minorHAnsi" w:hAnsiTheme="minorHAnsi"/>
          <w:szCs w:val="18"/>
          <w:lang w:val="es-CO"/>
        </w:rPr>
        <w:t xml:space="preserve">La empresa de transporte </w:t>
      </w:r>
      <w:r w:rsidRPr="007C4A0C">
        <w:rPr>
          <w:rFonts w:asciiTheme="minorHAnsi" w:hAnsiTheme="minorHAnsi"/>
          <w:b/>
          <w:szCs w:val="18"/>
          <w:lang w:val="es-CO"/>
        </w:rPr>
        <w:t xml:space="preserve">METRO JUNIOR´S S.A.S </w:t>
      </w:r>
    </w:p>
    <w:p w14:paraId="5B68A53A" w14:textId="77777777" w:rsidR="00B05369" w:rsidRPr="00D77774" w:rsidRDefault="00B05369" w:rsidP="00B05369">
      <w:pPr>
        <w:ind w:left="426"/>
        <w:jc w:val="both"/>
        <w:rPr>
          <w:rFonts w:asciiTheme="minorHAnsi" w:hAnsiTheme="minorHAnsi"/>
          <w:szCs w:val="18"/>
          <w:lang w:val="es-CO"/>
        </w:rPr>
      </w:pPr>
    </w:p>
    <w:p w14:paraId="58979190" w14:textId="77777777" w:rsidR="00B05369" w:rsidRPr="00D77774" w:rsidRDefault="00B05369" w:rsidP="00B05369">
      <w:pPr>
        <w:ind w:left="426"/>
        <w:jc w:val="both"/>
        <w:rPr>
          <w:rFonts w:asciiTheme="minorHAnsi" w:hAnsiTheme="minorHAnsi"/>
          <w:szCs w:val="18"/>
          <w:lang w:val="es-CO"/>
        </w:rPr>
      </w:pPr>
      <w:r w:rsidRPr="00D77774">
        <w:rPr>
          <w:rFonts w:asciiTheme="minorHAnsi" w:hAnsiTheme="minorHAnsi"/>
          <w:szCs w:val="18"/>
          <w:lang w:val="es-CO"/>
        </w:rPr>
        <w:t xml:space="preserve">Establece dentro de sus prioridades la implementación y mantenimiento de un programa de salud ocupacional con el apoyo y compromiso de la gerencia de la compañía la cual está encaminada a velar por el bienestar físico, mental y social de los trabajadores ofreciendo lugares de trabajo seguros y adecuados minimizando la ocurrencia de accidentes de trabajo y enfermedades profesionales para bien de la empresa y los trabajadores. De acuerdo con lo anterior la empresa desde su gerencia se compromete con: </w:t>
      </w:r>
    </w:p>
    <w:p w14:paraId="49B825F1" w14:textId="77777777" w:rsidR="00B05369" w:rsidRPr="00D77774" w:rsidRDefault="00B05369" w:rsidP="00B05369">
      <w:pPr>
        <w:jc w:val="both"/>
        <w:rPr>
          <w:rFonts w:asciiTheme="minorHAnsi" w:hAnsiTheme="minorHAnsi"/>
          <w:szCs w:val="18"/>
          <w:lang w:val="es-CO"/>
        </w:rPr>
      </w:pPr>
    </w:p>
    <w:p w14:paraId="38946638" w14:textId="77777777" w:rsidR="00B05369" w:rsidRPr="000D63AA" w:rsidRDefault="00B05369" w:rsidP="00B05369">
      <w:pPr>
        <w:pStyle w:val="Prrafodelista"/>
        <w:numPr>
          <w:ilvl w:val="0"/>
          <w:numId w:val="22"/>
        </w:numPr>
        <w:tabs>
          <w:tab w:val="clear" w:pos="720"/>
          <w:tab w:val="num" w:pos="1701"/>
        </w:tabs>
        <w:ind w:left="1418" w:hanging="284"/>
        <w:contextualSpacing/>
        <w:jc w:val="both"/>
        <w:rPr>
          <w:rFonts w:asciiTheme="minorHAnsi" w:hAnsiTheme="minorHAnsi"/>
          <w:szCs w:val="18"/>
          <w:lang w:val="es-CO"/>
        </w:rPr>
      </w:pPr>
      <w:r w:rsidRPr="000D63AA">
        <w:rPr>
          <w:rFonts w:asciiTheme="minorHAnsi" w:hAnsiTheme="minorHAnsi"/>
          <w:szCs w:val="18"/>
          <w:lang w:val="es-CO"/>
        </w:rPr>
        <w:t xml:space="preserve">Cumplir con todas las normas vigentes establecidas en cuanto a salud ocupacional y seguridad integral </w:t>
      </w:r>
    </w:p>
    <w:p w14:paraId="302239C0" w14:textId="77777777" w:rsidR="00B05369"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Procurar mantener el bienestar físico y mental de cada uno de los trabajadores</w:t>
      </w:r>
    </w:p>
    <w:p w14:paraId="2C0E5890" w14:textId="77777777" w:rsidR="00B05369"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 xml:space="preserve">Todos los niveles de la gerencia son responsables por mantener un ambiente de trabajo seguro y sano </w:t>
      </w:r>
    </w:p>
    <w:p w14:paraId="3D684FAC" w14:textId="77777777" w:rsidR="00B05369"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Todos los trabajadores son responsables por su seguridad, la del personal bajo su cargo</w:t>
      </w:r>
    </w:p>
    <w:p w14:paraId="65C55EA3" w14:textId="77777777" w:rsidR="00B05369"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 xml:space="preserve">Todo el personal de la compañía debe trabajar por eliminar o disminuir la ocurrencia de accidentes o incidentes de trabajo, enfermedades profesionales relacionadas con el desarrollo de sus funciones. </w:t>
      </w:r>
    </w:p>
    <w:p w14:paraId="5FCC754B" w14:textId="77777777" w:rsidR="00B05369"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 xml:space="preserve">Desarrollar la competencia en los trabajadores para identificar y gestionar los riesgos asociados al desarrollo de su labor. </w:t>
      </w:r>
    </w:p>
    <w:p w14:paraId="41BCB588" w14:textId="77777777" w:rsidR="00B05369"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 xml:space="preserve">Mejorar continuamente los procesos de la compañía que permitan mejor control de los riesgos asociados al desarrollo de la operación </w:t>
      </w:r>
    </w:p>
    <w:p w14:paraId="7F8D02D6" w14:textId="77777777" w:rsidR="00B05369" w:rsidRPr="00D77774" w:rsidRDefault="00B05369" w:rsidP="00B05369">
      <w:pPr>
        <w:pStyle w:val="Prrafodelista"/>
        <w:numPr>
          <w:ilvl w:val="3"/>
          <w:numId w:val="21"/>
        </w:numPr>
        <w:tabs>
          <w:tab w:val="num" w:pos="1701"/>
        </w:tabs>
        <w:ind w:left="1418" w:hanging="284"/>
        <w:contextualSpacing/>
        <w:jc w:val="both"/>
        <w:rPr>
          <w:rFonts w:asciiTheme="minorHAnsi" w:hAnsiTheme="minorHAnsi"/>
          <w:szCs w:val="18"/>
          <w:lang w:val="es-CO"/>
        </w:rPr>
      </w:pPr>
      <w:r w:rsidRPr="00D77774">
        <w:rPr>
          <w:rFonts w:asciiTheme="minorHAnsi" w:hAnsiTheme="minorHAnsi"/>
          <w:szCs w:val="18"/>
          <w:lang w:val="es-CO"/>
        </w:rPr>
        <w:t>Asignar los recursos necesarios para la implementación efectiva del SGSST.</w:t>
      </w:r>
    </w:p>
    <w:p w14:paraId="5FB2C32D" w14:textId="77777777" w:rsidR="008A346D" w:rsidRPr="00B05369" w:rsidRDefault="008A346D" w:rsidP="008A346D">
      <w:pPr>
        <w:spacing w:line="0" w:lineRule="atLeast"/>
        <w:ind w:left="567" w:right="-1"/>
        <w:jc w:val="both"/>
        <w:textAlignment w:val="top"/>
        <w:rPr>
          <w:rFonts w:ascii="Arial" w:hAnsi="Arial" w:cs="Arial"/>
          <w:caps/>
          <w:color w:val="000000" w:themeColor="text1"/>
          <w:sz w:val="18"/>
          <w:szCs w:val="18"/>
          <w:lang w:val="es-CO" w:eastAsia="es-CO"/>
        </w:rPr>
      </w:pPr>
    </w:p>
    <w:p w14:paraId="67F683DD"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772DB26A" w14:textId="77777777" w:rsidR="00481E18" w:rsidRDefault="00481E18" w:rsidP="00A42BA2">
      <w:pPr>
        <w:spacing w:line="276" w:lineRule="auto"/>
        <w:jc w:val="both"/>
        <w:rPr>
          <w:rFonts w:ascii="Arial" w:hAnsi="Arial" w:cs="Arial"/>
          <w:b/>
          <w:caps/>
          <w:color w:val="000000" w:themeColor="text1"/>
          <w:sz w:val="18"/>
          <w:szCs w:val="18"/>
          <w:lang w:eastAsia="es-CO"/>
        </w:rPr>
      </w:pPr>
    </w:p>
    <w:p w14:paraId="2F227363" w14:textId="77777777" w:rsidR="00481E18" w:rsidRDefault="00481E18" w:rsidP="00A42BA2">
      <w:pPr>
        <w:spacing w:line="276" w:lineRule="auto"/>
        <w:jc w:val="both"/>
        <w:rPr>
          <w:rFonts w:ascii="Arial" w:hAnsi="Arial" w:cs="Arial"/>
          <w:b/>
          <w:caps/>
          <w:color w:val="000000" w:themeColor="text1"/>
          <w:sz w:val="18"/>
          <w:szCs w:val="18"/>
          <w:lang w:eastAsia="es-CO"/>
        </w:rPr>
      </w:pPr>
    </w:p>
    <w:p w14:paraId="57B15F93" w14:textId="77777777" w:rsidR="00481E18" w:rsidRDefault="00481E18" w:rsidP="00A42BA2">
      <w:pPr>
        <w:spacing w:line="276" w:lineRule="auto"/>
        <w:jc w:val="both"/>
        <w:rPr>
          <w:rFonts w:ascii="Arial" w:hAnsi="Arial" w:cs="Arial"/>
          <w:b/>
          <w:caps/>
          <w:color w:val="000000" w:themeColor="text1"/>
          <w:sz w:val="18"/>
          <w:szCs w:val="18"/>
          <w:lang w:eastAsia="es-CO"/>
        </w:rPr>
      </w:pPr>
    </w:p>
    <w:p w14:paraId="4AAC7699" w14:textId="77777777" w:rsidR="00481E18" w:rsidRDefault="00481E18" w:rsidP="00A42BA2">
      <w:pPr>
        <w:spacing w:line="276" w:lineRule="auto"/>
        <w:jc w:val="both"/>
        <w:rPr>
          <w:rFonts w:ascii="Arial" w:hAnsi="Arial" w:cs="Arial"/>
          <w:b/>
          <w:caps/>
          <w:color w:val="000000" w:themeColor="text1"/>
          <w:sz w:val="18"/>
          <w:szCs w:val="18"/>
          <w:lang w:eastAsia="es-CO"/>
        </w:rPr>
      </w:pPr>
    </w:p>
    <w:p w14:paraId="554EB082" w14:textId="77777777" w:rsidR="00481E18" w:rsidRDefault="00481E18" w:rsidP="00A42BA2">
      <w:pPr>
        <w:spacing w:line="276" w:lineRule="auto"/>
        <w:jc w:val="both"/>
        <w:rPr>
          <w:rFonts w:ascii="Arial" w:hAnsi="Arial" w:cs="Arial"/>
          <w:b/>
          <w:caps/>
          <w:color w:val="000000" w:themeColor="text1"/>
          <w:sz w:val="18"/>
          <w:szCs w:val="18"/>
          <w:lang w:eastAsia="es-CO"/>
        </w:rPr>
      </w:pPr>
    </w:p>
    <w:p w14:paraId="46D65EC4" w14:textId="77777777" w:rsidR="00A42BA2" w:rsidRPr="008401F7" w:rsidRDefault="00B05369" w:rsidP="00A42BA2">
      <w:pPr>
        <w:spacing w:line="276" w:lineRule="auto"/>
        <w:jc w:val="both"/>
        <w:rPr>
          <w:rFonts w:ascii="Arial" w:hAnsi="Arial" w:cs="Arial"/>
          <w:b/>
          <w:sz w:val="18"/>
          <w:szCs w:val="18"/>
        </w:rPr>
      </w:pPr>
      <w:proofErr w:type="gramStart"/>
      <w:r>
        <w:rPr>
          <w:rFonts w:ascii="Arial" w:hAnsi="Arial" w:cs="Arial"/>
          <w:b/>
          <w:caps/>
          <w:color w:val="000000" w:themeColor="text1"/>
          <w:sz w:val="18"/>
          <w:szCs w:val="18"/>
          <w:lang w:eastAsia="es-CO"/>
        </w:rPr>
        <w:t>G</w:t>
      </w:r>
      <w:r>
        <w:rPr>
          <w:rFonts w:ascii="Arial" w:hAnsi="Arial" w:cs="Arial"/>
          <w:b/>
          <w:color w:val="000000" w:themeColor="text1"/>
          <w:sz w:val="18"/>
          <w:szCs w:val="18"/>
          <w:lang w:eastAsia="es-CO"/>
        </w:rPr>
        <w:t>erente</w:t>
      </w:r>
      <w:r>
        <w:rPr>
          <w:rFonts w:ascii="Arial" w:hAnsi="Arial" w:cs="Arial"/>
          <w:b/>
          <w:caps/>
          <w:color w:val="000000" w:themeColor="text1"/>
          <w:sz w:val="18"/>
          <w:szCs w:val="18"/>
          <w:lang w:eastAsia="es-CO"/>
        </w:rPr>
        <w:t xml:space="preserve"> </w:t>
      </w:r>
      <w:r w:rsidR="00A42BA2" w:rsidRPr="008401F7">
        <w:rPr>
          <w:rFonts w:ascii="Arial" w:hAnsi="Arial" w:cs="Arial"/>
          <w:b/>
          <w:sz w:val="18"/>
          <w:szCs w:val="18"/>
        </w:rPr>
        <w:t xml:space="preserve"> General</w:t>
      </w:r>
      <w:proofErr w:type="gramEnd"/>
    </w:p>
    <w:p w14:paraId="28FE627E"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 xml:space="preserve">Revisión 1 </w:t>
      </w:r>
    </w:p>
    <w:p w14:paraId="421534B8"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Enero 2018</w:t>
      </w:r>
    </w:p>
    <w:p w14:paraId="4294527B" w14:textId="77777777" w:rsidR="00A42BA2"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4F2D1824" w14:textId="77777777" w:rsidR="00481E18" w:rsidRDefault="00481E18" w:rsidP="00A42BA2">
      <w:pPr>
        <w:spacing w:line="0" w:lineRule="atLeast"/>
        <w:ind w:left="567" w:right="-1"/>
        <w:jc w:val="center"/>
        <w:textAlignment w:val="top"/>
        <w:rPr>
          <w:rFonts w:ascii="Arial" w:hAnsi="Arial" w:cs="Arial"/>
          <w:b/>
          <w:caps/>
          <w:color w:val="000000" w:themeColor="text1"/>
          <w:sz w:val="18"/>
          <w:szCs w:val="18"/>
          <w:lang w:eastAsia="es-CO"/>
        </w:rPr>
      </w:pPr>
    </w:p>
    <w:p w14:paraId="100406A8" w14:textId="77777777" w:rsidR="00481E18" w:rsidRPr="008401F7" w:rsidRDefault="00481E18" w:rsidP="00A42BA2">
      <w:pPr>
        <w:spacing w:line="0" w:lineRule="atLeast"/>
        <w:ind w:left="567" w:right="-1"/>
        <w:jc w:val="center"/>
        <w:textAlignment w:val="top"/>
        <w:rPr>
          <w:rFonts w:ascii="Arial" w:hAnsi="Arial" w:cs="Arial"/>
          <w:b/>
          <w:caps/>
          <w:color w:val="000000" w:themeColor="text1"/>
          <w:sz w:val="18"/>
          <w:szCs w:val="18"/>
          <w:lang w:eastAsia="es-CO"/>
        </w:rPr>
      </w:pPr>
    </w:p>
    <w:p w14:paraId="05800BE3"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1C54C76D"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7B7370C5"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16BA1D0C"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7CF902FD"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77F49580"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7D18376C"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2513280A"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6AF3E092"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28FB322F"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47C0F357"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50442845"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61C9CCD6"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15C40B8E"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1CFC09F3"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0C166E12"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53896442"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58D808E6"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72DA3FFC" w14:textId="77777777"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14:paraId="39D59DFC" w14:textId="77777777" w:rsidR="00A3495C" w:rsidRDefault="007C4A0C" w:rsidP="00A42BA2">
      <w:pPr>
        <w:spacing w:line="0" w:lineRule="atLeast"/>
        <w:ind w:left="567" w:right="-1"/>
        <w:jc w:val="center"/>
        <w:textAlignment w:val="top"/>
        <w:rPr>
          <w:rFonts w:ascii="Arial" w:hAnsi="Arial" w:cs="Arial"/>
          <w:b/>
          <w:caps/>
          <w:color w:val="000000" w:themeColor="text1"/>
          <w:sz w:val="18"/>
          <w:szCs w:val="18"/>
          <w:lang w:eastAsia="es-CO"/>
        </w:rPr>
      </w:pPr>
      <w:r>
        <w:rPr>
          <w:rFonts w:ascii="Arial" w:hAnsi="Arial" w:cs="Arial"/>
          <w:b/>
          <w:caps/>
          <w:color w:val="000000" w:themeColor="text1"/>
          <w:sz w:val="18"/>
          <w:szCs w:val="18"/>
          <w:lang w:eastAsia="es-CO"/>
        </w:rPr>
        <w:lastRenderedPageBreak/>
        <w:t xml:space="preserve">7.8 </w:t>
      </w:r>
      <w:r w:rsidR="00A3495C" w:rsidRPr="008401F7">
        <w:rPr>
          <w:rFonts w:ascii="Arial" w:hAnsi="Arial" w:cs="Arial"/>
          <w:b/>
          <w:caps/>
          <w:color w:val="000000" w:themeColor="text1"/>
          <w:sz w:val="18"/>
          <w:szCs w:val="18"/>
          <w:lang w:eastAsia="es-CO"/>
        </w:rPr>
        <w:t>POLÍTICA DE MEDIO AMBIENTE</w:t>
      </w:r>
      <w:r w:rsidR="00481E18">
        <w:rPr>
          <w:rFonts w:ascii="Arial" w:hAnsi="Arial" w:cs="Arial"/>
          <w:b/>
          <w:caps/>
          <w:color w:val="000000" w:themeColor="text1"/>
          <w:sz w:val="18"/>
          <w:szCs w:val="18"/>
          <w:lang w:eastAsia="es-CO"/>
        </w:rPr>
        <w:t>.</w:t>
      </w:r>
    </w:p>
    <w:p w14:paraId="531A94B4" w14:textId="77777777" w:rsidR="00481E18" w:rsidRPr="008401F7" w:rsidRDefault="00481E18" w:rsidP="00A42BA2">
      <w:pPr>
        <w:spacing w:line="0" w:lineRule="atLeast"/>
        <w:ind w:left="567" w:right="-1"/>
        <w:jc w:val="center"/>
        <w:textAlignment w:val="top"/>
        <w:rPr>
          <w:rFonts w:ascii="Arial" w:hAnsi="Arial" w:cs="Arial"/>
          <w:b/>
          <w:color w:val="000000" w:themeColor="text1"/>
          <w:sz w:val="18"/>
          <w:szCs w:val="18"/>
          <w:lang w:eastAsia="es-CO"/>
        </w:rPr>
      </w:pPr>
    </w:p>
    <w:p w14:paraId="3DC79428" w14:textId="77777777" w:rsidR="00481E18" w:rsidRPr="00CB31C2" w:rsidRDefault="00481E18" w:rsidP="00481E18">
      <w:pPr>
        <w:ind w:left="426"/>
        <w:jc w:val="both"/>
        <w:rPr>
          <w:rFonts w:asciiTheme="minorHAnsi" w:hAnsiTheme="minorHAnsi"/>
          <w:szCs w:val="18"/>
          <w:lang w:val="es-MX"/>
        </w:rPr>
      </w:pPr>
      <w:r w:rsidRPr="00CB31C2">
        <w:rPr>
          <w:rFonts w:asciiTheme="minorHAnsi" w:hAnsiTheme="minorHAnsi"/>
          <w:b/>
          <w:szCs w:val="18"/>
        </w:rPr>
        <w:t>L</w:t>
      </w:r>
      <w:r w:rsidRPr="00CB31C2">
        <w:rPr>
          <w:rFonts w:asciiTheme="minorHAnsi" w:hAnsiTheme="minorHAnsi"/>
          <w:szCs w:val="18"/>
          <w:lang w:val="es-MX"/>
        </w:rPr>
        <w:t xml:space="preserve">a protección del medio ambiente ocupa un lugar destacado dentro de los objetivos de la empresa </w:t>
      </w:r>
      <w:r w:rsidRPr="007C4A0C">
        <w:rPr>
          <w:rFonts w:asciiTheme="minorHAnsi" w:hAnsiTheme="minorHAnsi" w:cs="Arial"/>
          <w:b/>
          <w:bCs/>
          <w:szCs w:val="18"/>
        </w:rPr>
        <w:t>METRO JUNIOR’S S.A.S</w:t>
      </w:r>
      <w:r w:rsidRPr="007C4A0C">
        <w:rPr>
          <w:rFonts w:asciiTheme="minorHAnsi" w:hAnsiTheme="minorHAnsi"/>
          <w:b/>
          <w:szCs w:val="18"/>
          <w:lang w:val="es-MX"/>
        </w:rPr>
        <w:t>.</w:t>
      </w:r>
      <w:r w:rsidRPr="00CB31C2">
        <w:rPr>
          <w:rFonts w:asciiTheme="minorHAnsi" w:hAnsiTheme="minorHAnsi"/>
          <w:b/>
          <w:szCs w:val="18"/>
          <w:lang w:val="es-MX"/>
        </w:rPr>
        <w:t xml:space="preserve"> </w:t>
      </w:r>
      <w:r w:rsidRPr="00CB31C2">
        <w:rPr>
          <w:rFonts w:asciiTheme="minorHAnsi" w:hAnsiTheme="minorHAnsi"/>
          <w:szCs w:val="18"/>
          <w:lang w:val="es-MX"/>
        </w:rPr>
        <w:t xml:space="preserve">  Establecemos la política Medioambiental a fin de que la protección del medio ambiente se constituya, más allá del propio campo de actividad en un nuevo objetivo empresarial.  Para garantizar este objetivo, la Gerencia General, ha desarrollado en asocio con el personal de la organización: Directrices encaminadas a la protección del Medio Ambiente:</w:t>
      </w:r>
    </w:p>
    <w:p w14:paraId="2C8BA969" w14:textId="77777777" w:rsidR="00481E18" w:rsidRPr="00CB31C2" w:rsidRDefault="00481E18" w:rsidP="00481E18">
      <w:pPr>
        <w:ind w:left="426"/>
        <w:jc w:val="both"/>
        <w:rPr>
          <w:rFonts w:asciiTheme="minorHAnsi" w:hAnsiTheme="minorHAnsi"/>
          <w:szCs w:val="18"/>
          <w:lang w:val="es-MX"/>
        </w:rPr>
      </w:pPr>
    </w:p>
    <w:p w14:paraId="04EEE3AF" w14:textId="77777777" w:rsidR="00481E18" w:rsidRPr="00CB31C2" w:rsidRDefault="00481E18" w:rsidP="00481E18">
      <w:pPr>
        <w:numPr>
          <w:ilvl w:val="0"/>
          <w:numId w:val="23"/>
        </w:numPr>
        <w:suppressAutoHyphens/>
        <w:ind w:left="1418" w:hanging="284"/>
        <w:jc w:val="both"/>
        <w:rPr>
          <w:rFonts w:asciiTheme="minorHAnsi" w:hAnsiTheme="minorHAnsi"/>
          <w:szCs w:val="18"/>
          <w:lang w:val="es-MX"/>
        </w:rPr>
      </w:pPr>
      <w:r w:rsidRPr="00CB31C2">
        <w:rPr>
          <w:rFonts w:asciiTheme="minorHAnsi" w:hAnsiTheme="minorHAnsi"/>
          <w:szCs w:val="18"/>
          <w:lang w:val="es-MX"/>
        </w:rPr>
        <w:t xml:space="preserve">Entendemos la protección del Medio Ambiente como una importante responsabilidad de la Dirección y de todos los empleados y velamos porque ésta se lleve a cabo a través de las pautas concretas de comportamiento en todas las funciones y áreas de actividad de la empresa.  </w:t>
      </w:r>
    </w:p>
    <w:p w14:paraId="5BA16F70" w14:textId="77777777" w:rsidR="00481E18" w:rsidRPr="00CB31C2" w:rsidRDefault="00481E18" w:rsidP="00481E18">
      <w:pPr>
        <w:numPr>
          <w:ilvl w:val="0"/>
          <w:numId w:val="23"/>
        </w:numPr>
        <w:suppressAutoHyphens/>
        <w:ind w:left="1418" w:hanging="284"/>
        <w:jc w:val="both"/>
        <w:rPr>
          <w:rFonts w:asciiTheme="minorHAnsi" w:hAnsiTheme="minorHAnsi"/>
          <w:szCs w:val="18"/>
          <w:lang w:val="es-MX"/>
        </w:rPr>
      </w:pPr>
      <w:r w:rsidRPr="00CB31C2">
        <w:rPr>
          <w:rFonts w:asciiTheme="minorHAnsi" w:hAnsiTheme="minorHAnsi"/>
          <w:szCs w:val="18"/>
          <w:lang w:val="es-MX"/>
        </w:rPr>
        <w:t xml:space="preserve">La reducción de los impactos ambientales generados por el consumo de agua y de energía, por la gestión inadecuada de los residuos y por la manipulación de sustancias químicas, es tarea importante de nuestra política medioambiental para dar adecuado uso de </w:t>
      </w:r>
      <w:proofErr w:type="gramStart"/>
      <w:r w:rsidRPr="00CB31C2">
        <w:rPr>
          <w:rFonts w:asciiTheme="minorHAnsi" w:hAnsiTheme="minorHAnsi"/>
          <w:szCs w:val="18"/>
          <w:lang w:val="es-MX"/>
        </w:rPr>
        <w:t>los mismos</w:t>
      </w:r>
      <w:proofErr w:type="gramEnd"/>
      <w:r w:rsidRPr="00CB31C2">
        <w:rPr>
          <w:rFonts w:asciiTheme="minorHAnsi" w:hAnsiTheme="minorHAnsi"/>
          <w:szCs w:val="18"/>
          <w:lang w:val="es-MX"/>
        </w:rPr>
        <w:t xml:space="preserve"> en el desarrollo del objeto social, al igual que en nuestras tareas laborales cotidianas.</w:t>
      </w:r>
    </w:p>
    <w:p w14:paraId="5B3D04BC" w14:textId="77777777" w:rsidR="00481E18" w:rsidRPr="00CB31C2" w:rsidRDefault="00481E18" w:rsidP="00481E18">
      <w:pPr>
        <w:numPr>
          <w:ilvl w:val="0"/>
          <w:numId w:val="23"/>
        </w:numPr>
        <w:suppressAutoHyphens/>
        <w:ind w:left="1418" w:hanging="284"/>
        <w:jc w:val="both"/>
        <w:rPr>
          <w:rFonts w:asciiTheme="minorHAnsi" w:hAnsiTheme="minorHAnsi"/>
          <w:szCs w:val="18"/>
          <w:lang w:val="es-MX"/>
        </w:rPr>
      </w:pPr>
      <w:r w:rsidRPr="00CB31C2">
        <w:rPr>
          <w:rFonts w:asciiTheme="minorHAnsi" w:hAnsiTheme="minorHAnsi"/>
          <w:szCs w:val="18"/>
          <w:lang w:val="es-MX"/>
        </w:rPr>
        <w:t>Nos comprometemos a un mayor grado de cumplimiento y protección medioambiental en toda la empresa, teniendo en cuenta los requerimientos legales vigentes.</w:t>
      </w:r>
    </w:p>
    <w:p w14:paraId="4EEB9376" w14:textId="77777777" w:rsidR="00481E18" w:rsidRPr="00CB31C2" w:rsidRDefault="00481E18" w:rsidP="00481E18">
      <w:pPr>
        <w:numPr>
          <w:ilvl w:val="0"/>
          <w:numId w:val="23"/>
        </w:numPr>
        <w:suppressAutoHyphens/>
        <w:ind w:left="1418" w:hanging="284"/>
        <w:jc w:val="both"/>
        <w:rPr>
          <w:rFonts w:asciiTheme="minorHAnsi" w:hAnsiTheme="minorHAnsi"/>
          <w:szCs w:val="18"/>
          <w:lang w:val="es-MX"/>
        </w:rPr>
      </w:pPr>
      <w:r w:rsidRPr="00CB31C2">
        <w:rPr>
          <w:rFonts w:asciiTheme="minorHAnsi" w:hAnsiTheme="minorHAnsi"/>
          <w:szCs w:val="18"/>
          <w:lang w:val="es-MX"/>
        </w:rPr>
        <w:t>Informamos y formamos a nuestros empleados ampliamente sobre los aspectos medioambientales ligados a nuestra actividad y a sus funciones y los motivamos para que su comportamiento en el puesto de trabajo refleje esa sensibilización medioambiental.</w:t>
      </w:r>
    </w:p>
    <w:p w14:paraId="3E84F6AD" w14:textId="77777777" w:rsidR="00481E18" w:rsidRPr="00CB31C2" w:rsidRDefault="00481E18" w:rsidP="00481E18">
      <w:pPr>
        <w:numPr>
          <w:ilvl w:val="0"/>
          <w:numId w:val="23"/>
        </w:numPr>
        <w:suppressAutoHyphens/>
        <w:ind w:left="1418" w:hanging="284"/>
        <w:jc w:val="both"/>
        <w:rPr>
          <w:rFonts w:asciiTheme="minorHAnsi" w:hAnsiTheme="minorHAnsi"/>
          <w:szCs w:val="18"/>
          <w:lang w:val="es-MX"/>
        </w:rPr>
      </w:pPr>
      <w:r w:rsidRPr="00CB31C2">
        <w:rPr>
          <w:rFonts w:asciiTheme="minorHAnsi" w:hAnsiTheme="minorHAnsi"/>
          <w:szCs w:val="18"/>
          <w:lang w:val="es-MX"/>
        </w:rPr>
        <w:t>Incorporamos progresivamente a las partes interesadas a nuestros esfuerzos por mejorar la protección ambiental.  Exigimos a nuestros proveedores estándares medioambientales e informamos a nuestros clientes sobre nuestras acciones para reducir el impacto ambiental.</w:t>
      </w:r>
    </w:p>
    <w:p w14:paraId="0DF81867" w14:textId="77777777" w:rsidR="00481E18" w:rsidRPr="00CB31C2" w:rsidRDefault="00481E18" w:rsidP="00481E18">
      <w:pPr>
        <w:pStyle w:val="Prrafodelista1"/>
        <w:ind w:left="1418"/>
        <w:rPr>
          <w:rFonts w:asciiTheme="minorHAnsi" w:hAnsiTheme="minorHAnsi"/>
          <w:szCs w:val="18"/>
          <w:lang w:val="es-MX"/>
        </w:rPr>
      </w:pPr>
    </w:p>
    <w:p w14:paraId="01CCDAD3" w14:textId="77777777" w:rsidR="00481E18" w:rsidRPr="00CB31C2" w:rsidRDefault="00481E18" w:rsidP="00481E18">
      <w:pPr>
        <w:ind w:left="426"/>
        <w:jc w:val="both"/>
        <w:rPr>
          <w:rFonts w:asciiTheme="minorHAnsi" w:hAnsiTheme="minorHAnsi"/>
          <w:szCs w:val="18"/>
          <w:lang w:val="es-MX"/>
        </w:rPr>
      </w:pPr>
      <w:r w:rsidRPr="00CB31C2">
        <w:rPr>
          <w:rFonts w:asciiTheme="minorHAnsi" w:hAnsiTheme="minorHAnsi"/>
          <w:szCs w:val="18"/>
          <w:lang w:val="es-MX"/>
        </w:rPr>
        <w:t xml:space="preserve">Todos los integrantes de la </w:t>
      </w:r>
      <w:proofErr w:type="gramStart"/>
      <w:r w:rsidRPr="00CB31C2">
        <w:rPr>
          <w:rFonts w:asciiTheme="minorHAnsi" w:hAnsiTheme="minorHAnsi"/>
          <w:szCs w:val="18"/>
          <w:lang w:val="es-MX"/>
        </w:rPr>
        <w:t>empresa</w:t>
      </w:r>
      <w:r w:rsidRPr="00CB31C2">
        <w:rPr>
          <w:rFonts w:asciiTheme="minorHAnsi" w:hAnsiTheme="minorHAnsi"/>
          <w:b/>
          <w:szCs w:val="18"/>
          <w:lang w:val="es-MX"/>
        </w:rPr>
        <w:t>,</w:t>
      </w:r>
      <w:proofErr w:type="gramEnd"/>
      <w:r w:rsidRPr="00CB31C2">
        <w:rPr>
          <w:rFonts w:asciiTheme="minorHAnsi" w:hAnsiTheme="minorHAnsi"/>
          <w:szCs w:val="18"/>
          <w:lang w:val="es-MX"/>
        </w:rPr>
        <w:t xml:space="preserve"> son responsables del desarrollo de las directrices medioambientales establecidas en la presente Política de Medio Ambiente.</w:t>
      </w:r>
    </w:p>
    <w:p w14:paraId="2AF374FF" w14:textId="77777777" w:rsidR="00481E18" w:rsidRPr="00D86351" w:rsidRDefault="00481E18" w:rsidP="00481E18">
      <w:pPr>
        <w:jc w:val="both"/>
        <w:rPr>
          <w:rFonts w:asciiTheme="minorHAnsi" w:hAnsiTheme="minorHAnsi"/>
          <w:b/>
          <w:sz w:val="18"/>
          <w:szCs w:val="18"/>
        </w:rPr>
      </w:pPr>
    </w:p>
    <w:p w14:paraId="58DC11C9" w14:textId="77777777" w:rsidR="00A3495C" w:rsidRPr="008401F7" w:rsidRDefault="00A3495C" w:rsidP="00A3495C">
      <w:pPr>
        <w:spacing w:line="0" w:lineRule="atLeast"/>
        <w:ind w:left="567" w:right="-1"/>
        <w:jc w:val="both"/>
        <w:rPr>
          <w:rFonts w:ascii="Arial" w:hAnsi="Arial" w:cs="Arial"/>
          <w:color w:val="000000" w:themeColor="text1"/>
          <w:sz w:val="18"/>
          <w:szCs w:val="18"/>
          <w:lang w:eastAsia="es-CO"/>
        </w:rPr>
      </w:pPr>
    </w:p>
    <w:p w14:paraId="0DA330E0" w14:textId="77777777" w:rsidR="00A3495C" w:rsidRPr="008401F7" w:rsidRDefault="00A3495C" w:rsidP="00A3495C">
      <w:pPr>
        <w:ind w:left="567" w:right="-1"/>
        <w:jc w:val="both"/>
        <w:rPr>
          <w:rFonts w:ascii="Arial" w:hAnsi="Arial" w:cs="Arial"/>
          <w:sz w:val="18"/>
          <w:szCs w:val="18"/>
        </w:rPr>
      </w:pPr>
    </w:p>
    <w:p w14:paraId="4896C795" w14:textId="77777777" w:rsidR="00A3495C" w:rsidRPr="008401F7" w:rsidRDefault="00A3495C" w:rsidP="008A346D">
      <w:pPr>
        <w:jc w:val="both"/>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w:t>
      </w:r>
    </w:p>
    <w:p w14:paraId="5B738089" w14:textId="77777777" w:rsidR="00A3495C" w:rsidRPr="008401F7" w:rsidRDefault="00A3495C" w:rsidP="00A3495C">
      <w:pPr>
        <w:contextualSpacing/>
        <w:jc w:val="both"/>
        <w:rPr>
          <w:rFonts w:ascii="Arial" w:hAnsi="Arial" w:cs="Arial"/>
          <w:color w:val="000000" w:themeColor="text1"/>
          <w:sz w:val="18"/>
          <w:szCs w:val="18"/>
          <w:lang w:eastAsia="es-CO"/>
        </w:rPr>
      </w:pPr>
    </w:p>
    <w:p w14:paraId="7916E6B3" w14:textId="77777777" w:rsidR="00A42BA2" w:rsidRPr="008401F7" w:rsidRDefault="00481E18" w:rsidP="00A42BA2">
      <w:pPr>
        <w:spacing w:line="276" w:lineRule="auto"/>
        <w:jc w:val="both"/>
        <w:rPr>
          <w:rFonts w:ascii="Arial" w:hAnsi="Arial" w:cs="Arial"/>
          <w:b/>
          <w:sz w:val="18"/>
          <w:szCs w:val="18"/>
        </w:rPr>
      </w:pPr>
      <w:proofErr w:type="gramStart"/>
      <w:r>
        <w:rPr>
          <w:rFonts w:ascii="Arial" w:hAnsi="Arial" w:cs="Arial"/>
          <w:b/>
          <w:sz w:val="18"/>
          <w:szCs w:val="18"/>
        </w:rPr>
        <w:t xml:space="preserve">Gerente  </w:t>
      </w:r>
      <w:r w:rsidR="00A42BA2" w:rsidRPr="008401F7">
        <w:rPr>
          <w:rFonts w:ascii="Arial" w:hAnsi="Arial" w:cs="Arial"/>
          <w:b/>
          <w:sz w:val="18"/>
          <w:szCs w:val="18"/>
        </w:rPr>
        <w:t>General</w:t>
      </w:r>
      <w:proofErr w:type="gramEnd"/>
    </w:p>
    <w:p w14:paraId="7E9D668C"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 xml:space="preserve">Revisión 1 </w:t>
      </w:r>
    </w:p>
    <w:p w14:paraId="7773FD12" w14:textId="77777777"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Enero 2018</w:t>
      </w:r>
    </w:p>
    <w:p w14:paraId="37C09141" w14:textId="77777777" w:rsidR="00281063" w:rsidRPr="00313C94" w:rsidRDefault="00281063" w:rsidP="009418C6">
      <w:pPr>
        <w:jc w:val="center"/>
        <w:rPr>
          <w:rFonts w:ascii="Arial" w:hAnsi="Arial" w:cs="Arial"/>
          <w:b/>
          <w:sz w:val="22"/>
          <w:szCs w:val="22"/>
        </w:rPr>
      </w:pPr>
    </w:p>
    <w:sectPr w:rsidR="00281063" w:rsidRPr="00313C9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C31F" w14:textId="77777777" w:rsidR="00BE74E5" w:rsidRPr="00CC1EF5" w:rsidRDefault="00BE74E5">
      <w:pPr>
        <w:rPr>
          <w:sz w:val="19"/>
          <w:szCs w:val="19"/>
        </w:rPr>
      </w:pPr>
      <w:r w:rsidRPr="00CC1EF5">
        <w:rPr>
          <w:sz w:val="19"/>
          <w:szCs w:val="19"/>
        </w:rPr>
        <w:separator/>
      </w:r>
    </w:p>
  </w:endnote>
  <w:endnote w:type="continuationSeparator" w:id="0">
    <w:p w14:paraId="349C80E7" w14:textId="77777777" w:rsidR="00BE74E5" w:rsidRPr="00CC1EF5" w:rsidRDefault="00BE74E5">
      <w:pPr>
        <w:rPr>
          <w:sz w:val="19"/>
          <w:szCs w:val="19"/>
        </w:rPr>
      </w:pPr>
      <w:r w:rsidRPr="00CC1EF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64D8" w14:textId="77777777" w:rsidR="00A42BA2" w:rsidRPr="00CC1EF5" w:rsidRDefault="00A42BA2">
    <w:pPr>
      <w:rPr>
        <w:sz w:val="19"/>
        <w:szCs w:val="19"/>
      </w:rPr>
    </w:pPr>
  </w:p>
  <w:p w14:paraId="6F57967F" w14:textId="77777777" w:rsidR="00A42BA2" w:rsidRPr="00CC1EF5" w:rsidRDefault="00A42BA2" w:rsidP="00883A9E">
    <w:pPr>
      <w:pStyle w:val="Piedepgina"/>
      <w:tabs>
        <w:tab w:val="right" w:pos="10319"/>
      </w:tabs>
      <w:rPr>
        <w:sz w:val="19"/>
        <w:szCs w:val="19"/>
      </w:rPr>
    </w:pPr>
    <w:r w:rsidRPr="00CC1EF5">
      <w:rPr>
        <w:sz w:val="19"/>
        <w:szCs w:val="19"/>
      </w:rPr>
      <w:tab/>
    </w:r>
    <w:r w:rsidRPr="00CC1EF5">
      <w:rPr>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5B95" w14:textId="77777777" w:rsidR="00BE74E5" w:rsidRPr="00CC1EF5" w:rsidRDefault="00BE74E5">
      <w:pPr>
        <w:rPr>
          <w:sz w:val="19"/>
          <w:szCs w:val="19"/>
        </w:rPr>
      </w:pPr>
      <w:r w:rsidRPr="00CC1EF5">
        <w:rPr>
          <w:sz w:val="19"/>
          <w:szCs w:val="19"/>
        </w:rPr>
        <w:separator/>
      </w:r>
    </w:p>
  </w:footnote>
  <w:footnote w:type="continuationSeparator" w:id="0">
    <w:p w14:paraId="5D1D8DB7" w14:textId="77777777" w:rsidR="00BE74E5" w:rsidRPr="00CC1EF5" w:rsidRDefault="00BE74E5">
      <w:pPr>
        <w:rPr>
          <w:sz w:val="19"/>
          <w:szCs w:val="19"/>
        </w:rPr>
      </w:pPr>
      <w:r w:rsidRPr="00CC1EF5">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1B3E7A" w:rsidRPr="003A7673" w14:paraId="0540CF6E" w14:textId="77777777" w:rsidTr="000723EB">
      <w:tc>
        <w:tcPr>
          <w:tcW w:w="3253" w:type="dxa"/>
          <w:vMerge w:val="restart"/>
          <w:shd w:val="clear" w:color="auto" w:fill="auto"/>
        </w:tcPr>
        <w:p w14:paraId="03A2A3E0" w14:textId="77777777" w:rsidR="001B3E7A" w:rsidRPr="00565DF7" w:rsidRDefault="001B3E7A" w:rsidP="000723EB">
          <w:pPr>
            <w:tabs>
              <w:tab w:val="center" w:pos="4419"/>
              <w:tab w:val="right" w:pos="8838"/>
            </w:tabs>
            <w:rPr>
              <w:lang w:val="es-CO" w:eastAsia="es-CO"/>
            </w:rPr>
          </w:pPr>
          <w:r>
            <w:rPr>
              <w:noProof/>
              <w:lang w:val="es-CO" w:eastAsia="es-CO"/>
            </w:rPr>
            <w:drawing>
              <wp:anchor distT="0" distB="0" distL="114300" distR="114300" simplePos="0" relativeHeight="251660288" behindDoc="0" locked="0" layoutInCell="1" allowOverlap="1" wp14:anchorId="7071967A" wp14:editId="50A6C878">
                <wp:simplePos x="0" y="0"/>
                <wp:positionH relativeFrom="column">
                  <wp:posOffset>1536700</wp:posOffset>
                </wp:positionH>
                <wp:positionV relativeFrom="paragraph">
                  <wp:posOffset>198120</wp:posOffset>
                </wp:positionV>
                <wp:extent cx="371475" cy="36385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0" locked="0" layoutInCell="1" allowOverlap="1" wp14:anchorId="29659111" wp14:editId="387AFB1D">
                <wp:simplePos x="0" y="0"/>
                <wp:positionH relativeFrom="column">
                  <wp:posOffset>-75565</wp:posOffset>
                </wp:positionH>
                <wp:positionV relativeFrom="paragraph">
                  <wp:posOffset>229870</wp:posOffset>
                </wp:positionV>
                <wp:extent cx="1596390" cy="295275"/>
                <wp:effectExtent l="0" t="0" r="381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shd w:val="clear" w:color="auto" w:fill="auto"/>
        </w:tcPr>
        <w:p w14:paraId="1175691F" w14:textId="77777777" w:rsidR="001B3E7A" w:rsidRPr="00565DF7" w:rsidRDefault="001B3E7A" w:rsidP="000723EB">
          <w:pPr>
            <w:tabs>
              <w:tab w:val="center" w:pos="4419"/>
              <w:tab w:val="right" w:pos="8838"/>
            </w:tabs>
            <w:jc w:val="center"/>
            <w:rPr>
              <w:b/>
              <w:lang w:val="es-CO" w:eastAsia="es-CO"/>
            </w:rPr>
          </w:pPr>
        </w:p>
        <w:p w14:paraId="604E8C32" w14:textId="77777777" w:rsidR="001B3E7A" w:rsidRPr="00565DF7" w:rsidRDefault="001B3E7A" w:rsidP="001B3E7A">
          <w:pPr>
            <w:tabs>
              <w:tab w:val="center" w:pos="4419"/>
              <w:tab w:val="right" w:pos="8838"/>
            </w:tabs>
            <w:jc w:val="center"/>
            <w:rPr>
              <w:lang w:val="es-CO" w:eastAsia="es-CO"/>
            </w:rPr>
          </w:pPr>
          <w:r w:rsidRPr="00565DF7">
            <w:rPr>
              <w:b/>
              <w:lang w:val="es-CO" w:eastAsia="es-CO"/>
            </w:rPr>
            <w:t xml:space="preserve">Procedimiento </w:t>
          </w:r>
          <w:proofErr w:type="gramStart"/>
          <w:r w:rsidRPr="00565DF7">
            <w:rPr>
              <w:b/>
              <w:lang w:val="es-CO" w:eastAsia="es-CO"/>
            </w:rPr>
            <w:t xml:space="preserve">de  </w:t>
          </w:r>
          <w:r>
            <w:rPr>
              <w:b/>
              <w:lang w:val="es-CO" w:eastAsia="es-CO"/>
            </w:rPr>
            <w:t>Políticas</w:t>
          </w:r>
          <w:proofErr w:type="gramEnd"/>
          <w:r w:rsidRPr="003A7673">
            <w:rPr>
              <w:b/>
              <w:lang w:val="es-CO" w:eastAsia="es-CO"/>
            </w:rPr>
            <w:t xml:space="preserve"> </w:t>
          </w:r>
        </w:p>
      </w:tc>
      <w:tc>
        <w:tcPr>
          <w:tcW w:w="1280" w:type="dxa"/>
          <w:shd w:val="clear" w:color="auto" w:fill="auto"/>
        </w:tcPr>
        <w:p w14:paraId="4065545F" w14:textId="77777777" w:rsidR="001B3E7A" w:rsidRPr="00565DF7" w:rsidRDefault="001B3E7A" w:rsidP="000723EB">
          <w:pPr>
            <w:tabs>
              <w:tab w:val="center" w:pos="4419"/>
              <w:tab w:val="right" w:pos="8838"/>
            </w:tabs>
            <w:rPr>
              <w:b/>
              <w:lang w:val="es-CO" w:eastAsia="es-CO"/>
            </w:rPr>
          </w:pPr>
          <w:r w:rsidRPr="00565DF7">
            <w:rPr>
              <w:b/>
              <w:lang w:val="es-CO" w:eastAsia="es-CO"/>
            </w:rPr>
            <w:t>CÓDIGO:</w:t>
          </w:r>
        </w:p>
      </w:tc>
      <w:tc>
        <w:tcPr>
          <w:tcW w:w="1690" w:type="dxa"/>
          <w:shd w:val="clear" w:color="auto" w:fill="auto"/>
        </w:tcPr>
        <w:p w14:paraId="0A62A42C" w14:textId="77777777" w:rsidR="001B3E7A" w:rsidRPr="00565DF7" w:rsidRDefault="001B3E7A" w:rsidP="000723EB">
          <w:pPr>
            <w:tabs>
              <w:tab w:val="center" w:pos="4419"/>
              <w:tab w:val="right" w:pos="8838"/>
            </w:tabs>
            <w:rPr>
              <w:lang w:val="es-CO" w:eastAsia="es-CO"/>
            </w:rPr>
          </w:pPr>
          <w:r w:rsidRPr="003A7673">
            <w:rPr>
              <w:lang w:val="es-CO" w:eastAsia="es-CO"/>
            </w:rPr>
            <w:t>PGE</w:t>
          </w:r>
          <w:r w:rsidRPr="00565DF7">
            <w:rPr>
              <w:lang w:val="es-CO" w:eastAsia="es-CO"/>
            </w:rPr>
            <w:t>-0</w:t>
          </w:r>
          <w:r>
            <w:rPr>
              <w:lang w:val="es-CO" w:eastAsia="es-CO"/>
            </w:rPr>
            <w:t>2</w:t>
          </w:r>
        </w:p>
      </w:tc>
    </w:tr>
    <w:tr w:rsidR="001B3E7A" w:rsidRPr="003A7673" w14:paraId="313D8F45" w14:textId="77777777" w:rsidTr="000723EB">
      <w:tc>
        <w:tcPr>
          <w:tcW w:w="3253" w:type="dxa"/>
          <w:vMerge/>
          <w:shd w:val="clear" w:color="auto" w:fill="auto"/>
        </w:tcPr>
        <w:p w14:paraId="22625F38" w14:textId="77777777" w:rsidR="001B3E7A" w:rsidRPr="00565DF7" w:rsidRDefault="001B3E7A" w:rsidP="000723EB">
          <w:pPr>
            <w:tabs>
              <w:tab w:val="center" w:pos="4419"/>
              <w:tab w:val="right" w:pos="8838"/>
            </w:tabs>
            <w:rPr>
              <w:lang w:val="es-CO" w:eastAsia="es-CO"/>
            </w:rPr>
          </w:pPr>
        </w:p>
      </w:tc>
      <w:tc>
        <w:tcPr>
          <w:tcW w:w="2271" w:type="dxa"/>
          <w:vMerge/>
          <w:shd w:val="clear" w:color="auto" w:fill="auto"/>
        </w:tcPr>
        <w:p w14:paraId="32EB99EC" w14:textId="77777777" w:rsidR="001B3E7A" w:rsidRPr="00565DF7" w:rsidRDefault="001B3E7A" w:rsidP="000723EB">
          <w:pPr>
            <w:tabs>
              <w:tab w:val="center" w:pos="4419"/>
              <w:tab w:val="right" w:pos="8838"/>
            </w:tabs>
            <w:rPr>
              <w:lang w:val="es-CO" w:eastAsia="es-CO"/>
            </w:rPr>
          </w:pPr>
        </w:p>
      </w:tc>
      <w:tc>
        <w:tcPr>
          <w:tcW w:w="1280" w:type="dxa"/>
          <w:shd w:val="clear" w:color="auto" w:fill="auto"/>
        </w:tcPr>
        <w:p w14:paraId="137CBD84" w14:textId="77777777" w:rsidR="001B3E7A" w:rsidRPr="00565DF7" w:rsidRDefault="001B3E7A" w:rsidP="000723EB">
          <w:pPr>
            <w:tabs>
              <w:tab w:val="center" w:pos="4419"/>
              <w:tab w:val="right" w:pos="8838"/>
            </w:tabs>
            <w:rPr>
              <w:b/>
              <w:lang w:val="es-CO" w:eastAsia="es-CO"/>
            </w:rPr>
          </w:pPr>
          <w:r w:rsidRPr="00565DF7">
            <w:rPr>
              <w:b/>
              <w:lang w:val="es-CO" w:eastAsia="es-CO"/>
            </w:rPr>
            <w:t>VERSIÓN:</w:t>
          </w:r>
        </w:p>
      </w:tc>
      <w:tc>
        <w:tcPr>
          <w:tcW w:w="1690" w:type="dxa"/>
          <w:shd w:val="clear" w:color="auto" w:fill="auto"/>
        </w:tcPr>
        <w:p w14:paraId="337F2F12" w14:textId="77777777" w:rsidR="001B3E7A" w:rsidRPr="00565DF7" w:rsidRDefault="001B3E7A" w:rsidP="000723EB">
          <w:pPr>
            <w:tabs>
              <w:tab w:val="center" w:pos="4419"/>
              <w:tab w:val="right" w:pos="8838"/>
            </w:tabs>
            <w:rPr>
              <w:lang w:val="es-CO" w:eastAsia="es-CO"/>
            </w:rPr>
          </w:pPr>
          <w:r>
            <w:rPr>
              <w:lang w:val="es-CO" w:eastAsia="es-CO"/>
            </w:rPr>
            <w:t>0riginal</w:t>
          </w:r>
        </w:p>
      </w:tc>
    </w:tr>
    <w:tr w:rsidR="001B3E7A" w:rsidRPr="003A7673" w14:paraId="5B7F8CEB" w14:textId="77777777" w:rsidTr="000723EB">
      <w:tc>
        <w:tcPr>
          <w:tcW w:w="3253" w:type="dxa"/>
          <w:vMerge/>
          <w:shd w:val="clear" w:color="auto" w:fill="auto"/>
        </w:tcPr>
        <w:p w14:paraId="21AE19B8" w14:textId="77777777" w:rsidR="001B3E7A" w:rsidRPr="00565DF7" w:rsidRDefault="001B3E7A" w:rsidP="000723EB">
          <w:pPr>
            <w:tabs>
              <w:tab w:val="center" w:pos="4419"/>
              <w:tab w:val="right" w:pos="8838"/>
            </w:tabs>
            <w:rPr>
              <w:lang w:val="es-CO" w:eastAsia="es-CO"/>
            </w:rPr>
          </w:pPr>
        </w:p>
      </w:tc>
      <w:tc>
        <w:tcPr>
          <w:tcW w:w="2271" w:type="dxa"/>
          <w:vMerge/>
          <w:shd w:val="clear" w:color="auto" w:fill="auto"/>
        </w:tcPr>
        <w:p w14:paraId="2F1D5E8B" w14:textId="77777777" w:rsidR="001B3E7A" w:rsidRPr="00565DF7" w:rsidRDefault="001B3E7A" w:rsidP="000723EB">
          <w:pPr>
            <w:tabs>
              <w:tab w:val="center" w:pos="4419"/>
              <w:tab w:val="right" w:pos="8838"/>
            </w:tabs>
            <w:rPr>
              <w:lang w:val="es-CO" w:eastAsia="es-CO"/>
            </w:rPr>
          </w:pPr>
        </w:p>
      </w:tc>
      <w:tc>
        <w:tcPr>
          <w:tcW w:w="1280" w:type="dxa"/>
          <w:shd w:val="clear" w:color="auto" w:fill="auto"/>
        </w:tcPr>
        <w:p w14:paraId="14C0C4E7" w14:textId="77777777" w:rsidR="001B3E7A" w:rsidRPr="00565DF7" w:rsidRDefault="001B3E7A" w:rsidP="000723EB">
          <w:pPr>
            <w:tabs>
              <w:tab w:val="center" w:pos="4419"/>
              <w:tab w:val="right" w:pos="8838"/>
            </w:tabs>
            <w:rPr>
              <w:b/>
              <w:lang w:val="es-CO" w:eastAsia="es-CO"/>
            </w:rPr>
          </w:pPr>
          <w:r w:rsidRPr="00565DF7">
            <w:rPr>
              <w:b/>
              <w:lang w:val="es-CO" w:eastAsia="es-CO"/>
            </w:rPr>
            <w:t>FECHA:</w:t>
          </w:r>
        </w:p>
      </w:tc>
      <w:tc>
        <w:tcPr>
          <w:tcW w:w="1690" w:type="dxa"/>
          <w:shd w:val="clear" w:color="auto" w:fill="auto"/>
        </w:tcPr>
        <w:p w14:paraId="424E938E" w14:textId="77777777" w:rsidR="001B3E7A" w:rsidRPr="00565DF7" w:rsidRDefault="00481E18" w:rsidP="000723EB">
          <w:pPr>
            <w:tabs>
              <w:tab w:val="center" w:pos="4419"/>
              <w:tab w:val="right" w:pos="8838"/>
            </w:tabs>
            <w:rPr>
              <w:lang w:val="es-CO" w:eastAsia="es-CO"/>
            </w:rPr>
          </w:pPr>
          <w:r>
            <w:rPr>
              <w:lang w:val="es-CO" w:eastAsia="es-CO"/>
            </w:rPr>
            <w:t>16/01</w:t>
          </w:r>
          <w:r w:rsidR="001B3E7A">
            <w:rPr>
              <w:lang w:val="es-CO" w:eastAsia="es-CO"/>
            </w:rPr>
            <w:t>/2018</w:t>
          </w:r>
        </w:p>
      </w:tc>
    </w:tr>
    <w:tr w:rsidR="001B3E7A" w:rsidRPr="003A7673" w14:paraId="19AAFC4E" w14:textId="77777777" w:rsidTr="000723EB">
      <w:tc>
        <w:tcPr>
          <w:tcW w:w="3253" w:type="dxa"/>
          <w:vMerge/>
          <w:shd w:val="clear" w:color="auto" w:fill="auto"/>
        </w:tcPr>
        <w:p w14:paraId="474E0783" w14:textId="77777777" w:rsidR="001B3E7A" w:rsidRPr="00565DF7" w:rsidRDefault="001B3E7A" w:rsidP="000723EB">
          <w:pPr>
            <w:tabs>
              <w:tab w:val="center" w:pos="4419"/>
              <w:tab w:val="right" w:pos="8838"/>
            </w:tabs>
            <w:rPr>
              <w:lang w:val="es-CO" w:eastAsia="es-CO"/>
            </w:rPr>
          </w:pPr>
        </w:p>
      </w:tc>
      <w:tc>
        <w:tcPr>
          <w:tcW w:w="2271" w:type="dxa"/>
          <w:vMerge/>
          <w:shd w:val="clear" w:color="auto" w:fill="auto"/>
        </w:tcPr>
        <w:p w14:paraId="1782F4E6" w14:textId="77777777" w:rsidR="001B3E7A" w:rsidRPr="00565DF7" w:rsidRDefault="001B3E7A" w:rsidP="000723EB">
          <w:pPr>
            <w:tabs>
              <w:tab w:val="center" w:pos="4419"/>
              <w:tab w:val="right" w:pos="8838"/>
            </w:tabs>
            <w:rPr>
              <w:lang w:val="es-CO" w:eastAsia="es-CO"/>
            </w:rPr>
          </w:pPr>
        </w:p>
      </w:tc>
      <w:tc>
        <w:tcPr>
          <w:tcW w:w="1280" w:type="dxa"/>
          <w:shd w:val="clear" w:color="auto" w:fill="auto"/>
        </w:tcPr>
        <w:p w14:paraId="15F9D9E6" w14:textId="77777777" w:rsidR="001B3E7A" w:rsidRPr="00565DF7" w:rsidRDefault="001B3E7A" w:rsidP="000723EB">
          <w:pPr>
            <w:tabs>
              <w:tab w:val="center" w:pos="4419"/>
              <w:tab w:val="right" w:pos="8838"/>
            </w:tabs>
            <w:rPr>
              <w:b/>
              <w:lang w:val="es-CO" w:eastAsia="es-CO"/>
            </w:rPr>
          </w:pPr>
          <w:r w:rsidRPr="00565DF7">
            <w:rPr>
              <w:b/>
              <w:lang w:val="es-CO" w:eastAsia="es-CO"/>
            </w:rPr>
            <w:t>PÁGINA:</w:t>
          </w:r>
        </w:p>
      </w:tc>
      <w:tc>
        <w:tcPr>
          <w:tcW w:w="1690" w:type="dxa"/>
          <w:shd w:val="clear" w:color="auto" w:fill="auto"/>
        </w:tcPr>
        <w:p w14:paraId="2D2904D4" w14:textId="77777777" w:rsidR="001B3E7A" w:rsidRPr="00565DF7" w:rsidRDefault="001B3E7A" w:rsidP="000723EB">
          <w:pPr>
            <w:tabs>
              <w:tab w:val="center" w:pos="4419"/>
              <w:tab w:val="right" w:pos="8838"/>
            </w:tabs>
            <w:rPr>
              <w:lang w:val="es-CO" w:eastAsia="es-CO"/>
            </w:rPr>
          </w:pPr>
          <w:r w:rsidRPr="00565DF7">
            <w:rPr>
              <w:lang w:eastAsia="es-CO"/>
            </w:rPr>
            <w:t xml:space="preserve">Página </w:t>
          </w:r>
          <w:r w:rsidRPr="00565DF7">
            <w:rPr>
              <w:b/>
              <w:bCs/>
              <w:lang w:val="es-CO" w:eastAsia="es-CO"/>
            </w:rPr>
            <w:fldChar w:fldCharType="begin"/>
          </w:r>
          <w:r w:rsidRPr="00565DF7">
            <w:rPr>
              <w:b/>
              <w:bCs/>
              <w:lang w:val="es-CO" w:eastAsia="es-CO"/>
            </w:rPr>
            <w:instrText>PAGE  \* Arabic  \* MERGEFORMAT</w:instrText>
          </w:r>
          <w:r w:rsidRPr="00565DF7">
            <w:rPr>
              <w:b/>
              <w:bCs/>
              <w:lang w:val="es-CO" w:eastAsia="es-CO"/>
            </w:rPr>
            <w:fldChar w:fldCharType="separate"/>
          </w:r>
          <w:r w:rsidR="006C5B0E" w:rsidRPr="006C5B0E">
            <w:rPr>
              <w:b/>
              <w:bCs/>
              <w:noProof/>
              <w:lang w:eastAsia="es-CO"/>
            </w:rPr>
            <w:t>1</w:t>
          </w:r>
          <w:r w:rsidRPr="00565DF7">
            <w:rPr>
              <w:b/>
              <w:bCs/>
              <w:lang w:val="es-CO" w:eastAsia="es-CO"/>
            </w:rPr>
            <w:fldChar w:fldCharType="end"/>
          </w:r>
          <w:r w:rsidRPr="00565DF7">
            <w:rPr>
              <w:lang w:eastAsia="es-CO"/>
            </w:rPr>
            <w:t xml:space="preserve"> de </w:t>
          </w:r>
          <w:r w:rsidRPr="00565DF7">
            <w:rPr>
              <w:b/>
              <w:bCs/>
              <w:lang w:val="es-CO" w:eastAsia="es-CO"/>
            </w:rPr>
            <w:fldChar w:fldCharType="begin"/>
          </w:r>
          <w:r w:rsidRPr="00565DF7">
            <w:rPr>
              <w:b/>
              <w:bCs/>
              <w:lang w:val="es-CO" w:eastAsia="es-CO"/>
            </w:rPr>
            <w:instrText>NUMPAGES  \* Arabic  \* MERGEFORMAT</w:instrText>
          </w:r>
          <w:r w:rsidRPr="00565DF7">
            <w:rPr>
              <w:b/>
              <w:bCs/>
              <w:lang w:val="es-CO" w:eastAsia="es-CO"/>
            </w:rPr>
            <w:fldChar w:fldCharType="separate"/>
          </w:r>
          <w:r w:rsidR="006C5B0E" w:rsidRPr="006C5B0E">
            <w:rPr>
              <w:b/>
              <w:bCs/>
              <w:noProof/>
              <w:lang w:eastAsia="es-CO"/>
            </w:rPr>
            <w:t>10</w:t>
          </w:r>
          <w:r w:rsidRPr="00565DF7">
            <w:rPr>
              <w:b/>
              <w:bCs/>
              <w:lang w:val="es-CO" w:eastAsia="es-CO"/>
            </w:rPr>
            <w:fldChar w:fldCharType="end"/>
          </w:r>
        </w:p>
      </w:tc>
    </w:tr>
  </w:tbl>
  <w:p w14:paraId="4F9DF428" w14:textId="77777777" w:rsidR="00A42BA2" w:rsidRPr="00A85D4A" w:rsidRDefault="00A42BA2" w:rsidP="00A85D4A">
    <w:pPr>
      <w:pStyle w:val="Encabezado"/>
      <w:jc w:val="center"/>
      <w:rPr>
        <w:sz w:val="56"/>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53CD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E7360"/>
    <w:multiLevelType w:val="hybridMultilevel"/>
    <w:tmpl w:val="F864B7C6"/>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FB53E6"/>
    <w:multiLevelType w:val="hybridMultilevel"/>
    <w:tmpl w:val="C7267EB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0FA0CF6"/>
    <w:multiLevelType w:val="hybridMultilevel"/>
    <w:tmpl w:val="1122AA1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0FE2225"/>
    <w:multiLevelType w:val="multilevel"/>
    <w:tmpl w:val="4678E188"/>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11462A6"/>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20A00"/>
    <w:multiLevelType w:val="hybridMultilevel"/>
    <w:tmpl w:val="5A587076"/>
    <w:lvl w:ilvl="0" w:tplc="240A0001">
      <w:start w:val="1"/>
      <w:numFmt w:val="bullet"/>
      <w:lvlText w:val=""/>
      <w:lvlJc w:val="left"/>
      <w:pPr>
        <w:ind w:left="1046" w:hanging="360"/>
      </w:pPr>
      <w:rPr>
        <w:rFonts w:ascii="Symbol" w:hAnsi="Symbol" w:hint="default"/>
      </w:rPr>
    </w:lvl>
    <w:lvl w:ilvl="1" w:tplc="240A0003" w:tentative="1">
      <w:start w:val="1"/>
      <w:numFmt w:val="bullet"/>
      <w:lvlText w:val="o"/>
      <w:lvlJc w:val="left"/>
      <w:pPr>
        <w:ind w:left="1766" w:hanging="360"/>
      </w:pPr>
      <w:rPr>
        <w:rFonts w:ascii="Courier New" w:hAnsi="Courier New" w:cs="Courier New" w:hint="default"/>
      </w:rPr>
    </w:lvl>
    <w:lvl w:ilvl="2" w:tplc="240A0005" w:tentative="1">
      <w:start w:val="1"/>
      <w:numFmt w:val="bullet"/>
      <w:lvlText w:val=""/>
      <w:lvlJc w:val="left"/>
      <w:pPr>
        <w:ind w:left="2486" w:hanging="360"/>
      </w:pPr>
      <w:rPr>
        <w:rFonts w:ascii="Wingdings" w:hAnsi="Wingdings" w:hint="default"/>
      </w:rPr>
    </w:lvl>
    <w:lvl w:ilvl="3" w:tplc="240A0001" w:tentative="1">
      <w:start w:val="1"/>
      <w:numFmt w:val="bullet"/>
      <w:lvlText w:val=""/>
      <w:lvlJc w:val="left"/>
      <w:pPr>
        <w:ind w:left="3206" w:hanging="360"/>
      </w:pPr>
      <w:rPr>
        <w:rFonts w:ascii="Symbol" w:hAnsi="Symbol" w:hint="default"/>
      </w:rPr>
    </w:lvl>
    <w:lvl w:ilvl="4" w:tplc="240A0003" w:tentative="1">
      <w:start w:val="1"/>
      <w:numFmt w:val="bullet"/>
      <w:lvlText w:val="o"/>
      <w:lvlJc w:val="left"/>
      <w:pPr>
        <w:ind w:left="3926" w:hanging="360"/>
      </w:pPr>
      <w:rPr>
        <w:rFonts w:ascii="Courier New" w:hAnsi="Courier New" w:cs="Courier New" w:hint="default"/>
      </w:rPr>
    </w:lvl>
    <w:lvl w:ilvl="5" w:tplc="240A0005" w:tentative="1">
      <w:start w:val="1"/>
      <w:numFmt w:val="bullet"/>
      <w:lvlText w:val=""/>
      <w:lvlJc w:val="left"/>
      <w:pPr>
        <w:ind w:left="4646" w:hanging="360"/>
      </w:pPr>
      <w:rPr>
        <w:rFonts w:ascii="Wingdings" w:hAnsi="Wingdings" w:hint="default"/>
      </w:rPr>
    </w:lvl>
    <w:lvl w:ilvl="6" w:tplc="240A0001" w:tentative="1">
      <w:start w:val="1"/>
      <w:numFmt w:val="bullet"/>
      <w:lvlText w:val=""/>
      <w:lvlJc w:val="left"/>
      <w:pPr>
        <w:ind w:left="5366" w:hanging="360"/>
      </w:pPr>
      <w:rPr>
        <w:rFonts w:ascii="Symbol" w:hAnsi="Symbol" w:hint="default"/>
      </w:rPr>
    </w:lvl>
    <w:lvl w:ilvl="7" w:tplc="240A0003" w:tentative="1">
      <w:start w:val="1"/>
      <w:numFmt w:val="bullet"/>
      <w:lvlText w:val="o"/>
      <w:lvlJc w:val="left"/>
      <w:pPr>
        <w:ind w:left="6086" w:hanging="360"/>
      </w:pPr>
      <w:rPr>
        <w:rFonts w:ascii="Courier New" w:hAnsi="Courier New" w:cs="Courier New" w:hint="default"/>
      </w:rPr>
    </w:lvl>
    <w:lvl w:ilvl="8" w:tplc="240A0005" w:tentative="1">
      <w:start w:val="1"/>
      <w:numFmt w:val="bullet"/>
      <w:lvlText w:val=""/>
      <w:lvlJc w:val="left"/>
      <w:pPr>
        <w:ind w:left="6806" w:hanging="360"/>
      </w:pPr>
      <w:rPr>
        <w:rFonts w:ascii="Wingdings" w:hAnsi="Wingdings" w:hint="default"/>
      </w:rPr>
    </w:lvl>
  </w:abstractNum>
  <w:abstractNum w:abstractNumId="7" w15:restartNumberingAfterBreak="0">
    <w:nsid w:val="1A61346E"/>
    <w:multiLevelType w:val="multilevel"/>
    <w:tmpl w:val="29028C1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ascii="Arial" w:eastAsia="Times New Roman" w:hAnsi="Arial" w:cs="Arial" w:hint="default"/>
        <w:color w:val="000000" w:themeColor="text1"/>
        <w:sz w:val="18"/>
      </w:rPr>
    </w:lvl>
    <w:lvl w:ilvl="2">
      <w:start w:val="1"/>
      <w:numFmt w:val="decimal"/>
      <w:isLgl/>
      <w:lvlText w:val="%1.%2.%3"/>
      <w:lvlJc w:val="left"/>
      <w:pPr>
        <w:ind w:left="1080" w:hanging="720"/>
      </w:pPr>
      <w:rPr>
        <w:rFonts w:ascii="Arial" w:eastAsia="Times New Roman" w:hAnsi="Arial" w:cs="Arial" w:hint="default"/>
        <w:color w:val="000000" w:themeColor="text1"/>
        <w:sz w:val="18"/>
      </w:rPr>
    </w:lvl>
    <w:lvl w:ilvl="3">
      <w:start w:val="1"/>
      <w:numFmt w:val="decimal"/>
      <w:isLgl/>
      <w:lvlText w:val="%1.%2.%3.%4"/>
      <w:lvlJc w:val="left"/>
      <w:pPr>
        <w:ind w:left="1080" w:hanging="720"/>
      </w:pPr>
      <w:rPr>
        <w:rFonts w:ascii="Arial" w:eastAsia="Times New Roman" w:hAnsi="Arial" w:cs="Arial" w:hint="default"/>
        <w:color w:val="000000" w:themeColor="text1"/>
        <w:sz w:val="18"/>
      </w:rPr>
    </w:lvl>
    <w:lvl w:ilvl="4">
      <w:start w:val="1"/>
      <w:numFmt w:val="decimal"/>
      <w:isLgl/>
      <w:lvlText w:val="%1.%2.%3.%4.%5"/>
      <w:lvlJc w:val="left"/>
      <w:pPr>
        <w:ind w:left="1440" w:hanging="1080"/>
      </w:pPr>
      <w:rPr>
        <w:rFonts w:ascii="Arial" w:eastAsia="Times New Roman" w:hAnsi="Arial" w:cs="Arial" w:hint="default"/>
        <w:color w:val="000000" w:themeColor="text1"/>
        <w:sz w:val="18"/>
      </w:rPr>
    </w:lvl>
    <w:lvl w:ilvl="5">
      <w:start w:val="1"/>
      <w:numFmt w:val="decimal"/>
      <w:isLgl/>
      <w:lvlText w:val="%1.%2.%3.%4.%5.%6"/>
      <w:lvlJc w:val="left"/>
      <w:pPr>
        <w:ind w:left="1440" w:hanging="1080"/>
      </w:pPr>
      <w:rPr>
        <w:rFonts w:ascii="Arial" w:eastAsia="Times New Roman" w:hAnsi="Arial" w:cs="Arial" w:hint="default"/>
        <w:color w:val="000000" w:themeColor="text1"/>
        <w:sz w:val="18"/>
      </w:rPr>
    </w:lvl>
    <w:lvl w:ilvl="6">
      <w:start w:val="1"/>
      <w:numFmt w:val="decimal"/>
      <w:isLgl/>
      <w:lvlText w:val="%1.%2.%3.%4.%5.%6.%7"/>
      <w:lvlJc w:val="left"/>
      <w:pPr>
        <w:ind w:left="1800" w:hanging="1440"/>
      </w:pPr>
      <w:rPr>
        <w:rFonts w:ascii="Arial" w:eastAsia="Times New Roman" w:hAnsi="Arial" w:cs="Arial" w:hint="default"/>
        <w:color w:val="000000" w:themeColor="text1"/>
        <w:sz w:val="18"/>
      </w:rPr>
    </w:lvl>
    <w:lvl w:ilvl="7">
      <w:start w:val="1"/>
      <w:numFmt w:val="decimal"/>
      <w:isLgl/>
      <w:lvlText w:val="%1.%2.%3.%4.%5.%6.%7.%8"/>
      <w:lvlJc w:val="left"/>
      <w:pPr>
        <w:ind w:left="1800" w:hanging="1440"/>
      </w:pPr>
      <w:rPr>
        <w:rFonts w:ascii="Arial" w:eastAsia="Times New Roman" w:hAnsi="Arial" w:cs="Arial" w:hint="default"/>
        <w:color w:val="000000" w:themeColor="text1"/>
        <w:sz w:val="18"/>
      </w:rPr>
    </w:lvl>
    <w:lvl w:ilvl="8">
      <w:start w:val="1"/>
      <w:numFmt w:val="decimal"/>
      <w:isLgl/>
      <w:lvlText w:val="%1.%2.%3.%4.%5.%6.%7.%8.%9"/>
      <w:lvlJc w:val="left"/>
      <w:pPr>
        <w:ind w:left="2160" w:hanging="1800"/>
      </w:pPr>
      <w:rPr>
        <w:rFonts w:ascii="Arial" w:eastAsia="Times New Roman" w:hAnsi="Arial" w:cs="Arial" w:hint="default"/>
        <w:color w:val="000000" w:themeColor="text1"/>
        <w:sz w:val="18"/>
      </w:rPr>
    </w:lvl>
  </w:abstractNum>
  <w:abstractNum w:abstractNumId="8" w15:restartNumberingAfterBreak="0">
    <w:nsid w:val="210C77CB"/>
    <w:multiLevelType w:val="multilevel"/>
    <w:tmpl w:val="3544C48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E0A13"/>
    <w:multiLevelType w:val="multilevel"/>
    <w:tmpl w:val="35FA3D1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27425C"/>
    <w:multiLevelType w:val="multilevel"/>
    <w:tmpl w:val="1298D6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C45022"/>
    <w:multiLevelType w:val="multilevel"/>
    <w:tmpl w:val="D836344A"/>
    <w:lvl w:ilvl="0">
      <w:start w:val="1"/>
      <w:numFmt w:val="bullet"/>
      <w:lvlText w:val=""/>
      <w:lvlJc w:val="left"/>
      <w:pPr>
        <w:ind w:left="560" w:hanging="560"/>
      </w:pPr>
      <w:rPr>
        <w:rFonts w:ascii="Symbol" w:hAnsi="Symbol"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8F706B"/>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40C2C"/>
    <w:multiLevelType w:val="hybridMultilevel"/>
    <w:tmpl w:val="44FC07EE"/>
    <w:lvl w:ilvl="0" w:tplc="E376D9A2">
      <w:numFmt w:val="bullet"/>
      <w:lvlText w:val=""/>
      <w:lvlJc w:val="left"/>
      <w:pPr>
        <w:ind w:left="720" w:hanging="360"/>
      </w:pPr>
      <w:rPr>
        <w:rFonts w:ascii="Symbol" w:eastAsia="Symbol" w:hAnsi="Symbol" w:cs="Symbol" w:hint="default"/>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261907"/>
    <w:multiLevelType w:val="multilevel"/>
    <w:tmpl w:val="C65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E7592"/>
    <w:multiLevelType w:val="multilevel"/>
    <w:tmpl w:val="4808B0F0"/>
    <w:lvl w:ilvl="0">
      <w:start w:val="1"/>
      <w:numFmt w:val="bullet"/>
      <w:lvlText w:val=""/>
      <w:lvlJc w:val="left"/>
      <w:pPr>
        <w:ind w:left="360" w:hanging="360"/>
      </w:pPr>
      <w:rPr>
        <w:rFonts w:ascii="Symbol" w:hAnsi="Symbol"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17" w15:restartNumberingAfterBreak="0">
    <w:nsid w:val="3F752F83"/>
    <w:multiLevelType w:val="hybridMultilevel"/>
    <w:tmpl w:val="B36223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8373BEC"/>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D5D41"/>
    <w:multiLevelType w:val="multilevel"/>
    <w:tmpl w:val="7B62EF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900549"/>
    <w:multiLevelType w:val="multilevel"/>
    <w:tmpl w:val="761EFB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53A23628"/>
    <w:multiLevelType w:val="multilevel"/>
    <w:tmpl w:val="A0FA3D0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E4E6C"/>
    <w:multiLevelType w:val="hybridMultilevel"/>
    <w:tmpl w:val="D15437B4"/>
    <w:lvl w:ilvl="0" w:tplc="4876316E">
      <w:start w:val="1"/>
      <w:numFmt w:val="lowerLetter"/>
      <w:lvlText w:val="%1."/>
      <w:lvlJc w:val="left"/>
      <w:pPr>
        <w:tabs>
          <w:tab w:val="num" w:pos="720"/>
        </w:tabs>
        <w:ind w:left="720" w:hanging="360"/>
      </w:pPr>
      <w:rPr>
        <w:rFonts w:hint="default"/>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119196F"/>
    <w:multiLevelType w:val="multilevel"/>
    <w:tmpl w:val="A022E4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BC5D33"/>
    <w:multiLevelType w:val="multilevel"/>
    <w:tmpl w:val="7B62EF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1669158">
    <w:abstractNumId w:val="17"/>
  </w:num>
  <w:num w:numId="2" w16cid:durableId="984897177">
    <w:abstractNumId w:val="22"/>
  </w:num>
  <w:num w:numId="3" w16cid:durableId="1310667005">
    <w:abstractNumId w:val="8"/>
  </w:num>
  <w:num w:numId="4" w16cid:durableId="288320043">
    <w:abstractNumId w:val="7"/>
  </w:num>
  <w:num w:numId="5" w16cid:durableId="1056583892">
    <w:abstractNumId w:val="10"/>
  </w:num>
  <w:num w:numId="6" w16cid:durableId="985889286">
    <w:abstractNumId w:val="13"/>
  </w:num>
  <w:num w:numId="7" w16cid:durableId="575209549">
    <w:abstractNumId w:val="20"/>
  </w:num>
  <w:num w:numId="8" w16cid:durableId="449469852">
    <w:abstractNumId w:val="12"/>
  </w:num>
  <w:num w:numId="9" w16cid:durableId="128402439">
    <w:abstractNumId w:val="5"/>
  </w:num>
  <w:num w:numId="10" w16cid:durableId="1663270102">
    <w:abstractNumId w:val="18"/>
  </w:num>
  <w:num w:numId="11" w16cid:durableId="1548564015">
    <w:abstractNumId w:val="14"/>
  </w:num>
  <w:num w:numId="12" w16cid:durableId="1490054639">
    <w:abstractNumId w:val="0"/>
  </w:num>
  <w:num w:numId="13" w16cid:durableId="685330864">
    <w:abstractNumId w:val="4"/>
  </w:num>
  <w:num w:numId="14" w16cid:durableId="1982927821">
    <w:abstractNumId w:val="16"/>
  </w:num>
  <w:num w:numId="15" w16cid:durableId="1825505939">
    <w:abstractNumId w:val="6"/>
  </w:num>
  <w:num w:numId="16" w16cid:durableId="963656674">
    <w:abstractNumId w:val="24"/>
  </w:num>
  <w:num w:numId="17" w16cid:durableId="1655916625">
    <w:abstractNumId w:val="1"/>
  </w:num>
  <w:num w:numId="18" w16cid:durableId="1356924313">
    <w:abstractNumId w:val="23"/>
  </w:num>
  <w:num w:numId="19" w16cid:durableId="990601661">
    <w:abstractNumId w:val="2"/>
  </w:num>
  <w:num w:numId="20" w16cid:durableId="1956256700">
    <w:abstractNumId w:val="15"/>
  </w:num>
  <w:num w:numId="21" w16cid:durableId="1776050214">
    <w:abstractNumId w:val="3"/>
  </w:num>
  <w:num w:numId="22" w16cid:durableId="626814343">
    <w:abstractNumId w:val="19"/>
  </w:num>
  <w:num w:numId="23" w16cid:durableId="1268349842">
    <w:abstractNumId w:val="11"/>
  </w:num>
  <w:num w:numId="24" w16cid:durableId="1727726971">
    <w:abstractNumId w:val="9"/>
  </w:num>
  <w:num w:numId="25" w16cid:durableId="49507273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5"/>
    <w:rsid w:val="000018AE"/>
    <w:rsid w:val="00007482"/>
    <w:rsid w:val="000127FF"/>
    <w:rsid w:val="0001554C"/>
    <w:rsid w:val="0002144A"/>
    <w:rsid w:val="00025AE0"/>
    <w:rsid w:val="00035D40"/>
    <w:rsid w:val="000363A0"/>
    <w:rsid w:val="00041E73"/>
    <w:rsid w:val="00050F8F"/>
    <w:rsid w:val="00056C04"/>
    <w:rsid w:val="00060F97"/>
    <w:rsid w:val="000640CF"/>
    <w:rsid w:val="00071089"/>
    <w:rsid w:val="00075ED9"/>
    <w:rsid w:val="00076D86"/>
    <w:rsid w:val="000813D3"/>
    <w:rsid w:val="0008664E"/>
    <w:rsid w:val="000A7B0A"/>
    <w:rsid w:val="000B02F8"/>
    <w:rsid w:val="000C2BAC"/>
    <w:rsid w:val="000F12F8"/>
    <w:rsid w:val="00100641"/>
    <w:rsid w:val="00102374"/>
    <w:rsid w:val="001077F2"/>
    <w:rsid w:val="001224FA"/>
    <w:rsid w:val="001350B9"/>
    <w:rsid w:val="0014789B"/>
    <w:rsid w:val="00157335"/>
    <w:rsid w:val="00170DEB"/>
    <w:rsid w:val="00171225"/>
    <w:rsid w:val="00171B30"/>
    <w:rsid w:val="001732B9"/>
    <w:rsid w:val="001752E2"/>
    <w:rsid w:val="00175A5F"/>
    <w:rsid w:val="0018644C"/>
    <w:rsid w:val="00187F31"/>
    <w:rsid w:val="001933AC"/>
    <w:rsid w:val="001952F4"/>
    <w:rsid w:val="001A712A"/>
    <w:rsid w:val="001B3E7A"/>
    <w:rsid w:val="001C20DD"/>
    <w:rsid w:val="001D24EB"/>
    <w:rsid w:val="001E0E7B"/>
    <w:rsid w:val="001E3221"/>
    <w:rsid w:val="001E6C62"/>
    <w:rsid w:val="00207F7A"/>
    <w:rsid w:val="00221ABC"/>
    <w:rsid w:val="002405C3"/>
    <w:rsid w:val="00254A17"/>
    <w:rsid w:val="00260ED5"/>
    <w:rsid w:val="0026266E"/>
    <w:rsid w:val="00281063"/>
    <w:rsid w:val="002958B4"/>
    <w:rsid w:val="002B61ED"/>
    <w:rsid w:val="002D4332"/>
    <w:rsid w:val="002D7857"/>
    <w:rsid w:val="002E24FA"/>
    <w:rsid w:val="002E738E"/>
    <w:rsid w:val="003035A2"/>
    <w:rsid w:val="00306DB7"/>
    <w:rsid w:val="00313C94"/>
    <w:rsid w:val="003176B3"/>
    <w:rsid w:val="00324ACE"/>
    <w:rsid w:val="003307A3"/>
    <w:rsid w:val="00336310"/>
    <w:rsid w:val="003368BF"/>
    <w:rsid w:val="00342B10"/>
    <w:rsid w:val="00366B73"/>
    <w:rsid w:val="003670C8"/>
    <w:rsid w:val="00376DB3"/>
    <w:rsid w:val="00386237"/>
    <w:rsid w:val="003B0DD2"/>
    <w:rsid w:val="003B528E"/>
    <w:rsid w:val="003B785C"/>
    <w:rsid w:val="003C7BF8"/>
    <w:rsid w:val="003D18A9"/>
    <w:rsid w:val="003D1EB9"/>
    <w:rsid w:val="003F43E1"/>
    <w:rsid w:val="00407C2D"/>
    <w:rsid w:val="00412DBD"/>
    <w:rsid w:val="00420ECA"/>
    <w:rsid w:val="00423BE7"/>
    <w:rsid w:val="00430CF2"/>
    <w:rsid w:val="004442DC"/>
    <w:rsid w:val="00444474"/>
    <w:rsid w:val="00447940"/>
    <w:rsid w:val="0045528F"/>
    <w:rsid w:val="00457AE5"/>
    <w:rsid w:val="00475C9B"/>
    <w:rsid w:val="00477395"/>
    <w:rsid w:val="004811E0"/>
    <w:rsid w:val="00481E18"/>
    <w:rsid w:val="00482621"/>
    <w:rsid w:val="00490A67"/>
    <w:rsid w:val="00495B27"/>
    <w:rsid w:val="004A33D7"/>
    <w:rsid w:val="004A3659"/>
    <w:rsid w:val="004A64DE"/>
    <w:rsid w:val="004B3609"/>
    <w:rsid w:val="004B612F"/>
    <w:rsid w:val="004C3BC4"/>
    <w:rsid w:val="004C78C3"/>
    <w:rsid w:val="004C7A82"/>
    <w:rsid w:val="004F06BC"/>
    <w:rsid w:val="004F3FEF"/>
    <w:rsid w:val="005106CF"/>
    <w:rsid w:val="005345BE"/>
    <w:rsid w:val="00535FF8"/>
    <w:rsid w:val="00543854"/>
    <w:rsid w:val="00554457"/>
    <w:rsid w:val="00560CB8"/>
    <w:rsid w:val="0057249B"/>
    <w:rsid w:val="00572749"/>
    <w:rsid w:val="0058248E"/>
    <w:rsid w:val="00596545"/>
    <w:rsid w:val="005A50DD"/>
    <w:rsid w:val="005A79CB"/>
    <w:rsid w:val="005C0A22"/>
    <w:rsid w:val="005F2508"/>
    <w:rsid w:val="00600319"/>
    <w:rsid w:val="00615532"/>
    <w:rsid w:val="00623C10"/>
    <w:rsid w:val="00625905"/>
    <w:rsid w:val="006308D7"/>
    <w:rsid w:val="00634C80"/>
    <w:rsid w:val="00640784"/>
    <w:rsid w:val="00647E5D"/>
    <w:rsid w:val="00666C8E"/>
    <w:rsid w:val="00686729"/>
    <w:rsid w:val="006951AC"/>
    <w:rsid w:val="0069761E"/>
    <w:rsid w:val="006A001A"/>
    <w:rsid w:val="006B5E10"/>
    <w:rsid w:val="006C5B0E"/>
    <w:rsid w:val="006C7D09"/>
    <w:rsid w:val="006E425B"/>
    <w:rsid w:val="006F1E39"/>
    <w:rsid w:val="007039F4"/>
    <w:rsid w:val="00703C22"/>
    <w:rsid w:val="00707236"/>
    <w:rsid w:val="0071009B"/>
    <w:rsid w:val="0071244B"/>
    <w:rsid w:val="00713AF4"/>
    <w:rsid w:val="0072271A"/>
    <w:rsid w:val="0072584D"/>
    <w:rsid w:val="00727A37"/>
    <w:rsid w:val="00727E9A"/>
    <w:rsid w:val="00735107"/>
    <w:rsid w:val="00737705"/>
    <w:rsid w:val="00741D3C"/>
    <w:rsid w:val="007440EB"/>
    <w:rsid w:val="00745931"/>
    <w:rsid w:val="00747A42"/>
    <w:rsid w:val="00751979"/>
    <w:rsid w:val="00764553"/>
    <w:rsid w:val="00771CFF"/>
    <w:rsid w:val="00777D66"/>
    <w:rsid w:val="00794282"/>
    <w:rsid w:val="007C01A8"/>
    <w:rsid w:val="007C4A0C"/>
    <w:rsid w:val="007D6EA2"/>
    <w:rsid w:val="007E38AE"/>
    <w:rsid w:val="007F058A"/>
    <w:rsid w:val="0080154E"/>
    <w:rsid w:val="00804225"/>
    <w:rsid w:val="0081110E"/>
    <w:rsid w:val="00815DE9"/>
    <w:rsid w:val="008201FE"/>
    <w:rsid w:val="008401F7"/>
    <w:rsid w:val="008458DD"/>
    <w:rsid w:val="0084704C"/>
    <w:rsid w:val="00860CA6"/>
    <w:rsid w:val="00861DFF"/>
    <w:rsid w:val="00883A9E"/>
    <w:rsid w:val="00883C8B"/>
    <w:rsid w:val="008A346D"/>
    <w:rsid w:val="008A3725"/>
    <w:rsid w:val="008A3EF9"/>
    <w:rsid w:val="008B2A97"/>
    <w:rsid w:val="008B4A48"/>
    <w:rsid w:val="008B65B9"/>
    <w:rsid w:val="008C1A87"/>
    <w:rsid w:val="008C5149"/>
    <w:rsid w:val="008E7A12"/>
    <w:rsid w:val="008F1989"/>
    <w:rsid w:val="008F6F90"/>
    <w:rsid w:val="00901830"/>
    <w:rsid w:val="00905481"/>
    <w:rsid w:val="00906FE4"/>
    <w:rsid w:val="0091241A"/>
    <w:rsid w:val="0092253D"/>
    <w:rsid w:val="00922A67"/>
    <w:rsid w:val="0093241F"/>
    <w:rsid w:val="009331C4"/>
    <w:rsid w:val="00934903"/>
    <w:rsid w:val="00936C34"/>
    <w:rsid w:val="00936C88"/>
    <w:rsid w:val="009418C6"/>
    <w:rsid w:val="00944028"/>
    <w:rsid w:val="00945290"/>
    <w:rsid w:val="009457E0"/>
    <w:rsid w:val="00952F77"/>
    <w:rsid w:val="00954996"/>
    <w:rsid w:val="00963485"/>
    <w:rsid w:val="00974C71"/>
    <w:rsid w:val="00975549"/>
    <w:rsid w:val="0097645C"/>
    <w:rsid w:val="00981F70"/>
    <w:rsid w:val="009857CC"/>
    <w:rsid w:val="009B35EB"/>
    <w:rsid w:val="009B4B88"/>
    <w:rsid w:val="009C72E4"/>
    <w:rsid w:val="009D1F6B"/>
    <w:rsid w:val="009D4134"/>
    <w:rsid w:val="009E5593"/>
    <w:rsid w:val="009F3585"/>
    <w:rsid w:val="00A054DA"/>
    <w:rsid w:val="00A07413"/>
    <w:rsid w:val="00A3495C"/>
    <w:rsid w:val="00A361AE"/>
    <w:rsid w:val="00A40639"/>
    <w:rsid w:val="00A42BA2"/>
    <w:rsid w:val="00A501A6"/>
    <w:rsid w:val="00A51143"/>
    <w:rsid w:val="00A738BC"/>
    <w:rsid w:val="00A85D4A"/>
    <w:rsid w:val="00A956DE"/>
    <w:rsid w:val="00A958A1"/>
    <w:rsid w:val="00AA3D9F"/>
    <w:rsid w:val="00AC6EF4"/>
    <w:rsid w:val="00AD5DBD"/>
    <w:rsid w:val="00AF264B"/>
    <w:rsid w:val="00AF7AF5"/>
    <w:rsid w:val="00B05369"/>
    <w:rsid w:val="00B207AF"/>
    <w:rsid w:val="00B212F7"/>
    <w:rsid w:val="00B3135E"/>
    <w:rsid w:val="00B33855"/>
    <w:rsid w:val="00B3521F"/>
    <w:rsid w:val="00B359E1"/>
    <w:rsid w:val="00B53082"/>
    <w:rsid w:val="00B53834"/>
    <w:rsid w:val="00B56070"/>
    <w:rsid w:val="00B72229"/>
    <w:rsid w:val="00B80FE4"/>
    <w:rsid w:val="00B87511"/>
    <w:rsid w:val="00B92004"/>
    <w:rsid w:val="00B97337"/>
    <w:rsid w:val="00B97FEC"/>
    <w:rsid w:val="00BA4506"/>
    <w:rsid w:val="00BC0541"/>
    <w:rsid w:val="00BC0A5C"/>
    <w:rsid w:val="00BC668B"/>
    <w:rsid w:val="00BC7859"/>
    <w:rsid w:val="00BD3116"/>
    <w:rsid w:val="00BE74E5"/>
    <w:rsid w:val="00BF2190"/>
    <w:rsid w:val="00C0066D"/>
    <w:rsid w:val="00C230E6"/>
    <w:rsid w:val="00C27088"/>
    <w:rsid w:val="00C31AF5"/>
    <w:rsid w:val="00C3584C"/>
    <w:rsid w:val="00C36E8D"/>
    <w:rsid w:val="00C70A3B"/>
    <w:rsid w:val="00C81BF0"/>
    <w:rsid w:val="00C903C7"/>
    <w:rsid w:val="00C941AB"/>
    <w:rsid w:val="00C95E93"/>
    <w:rsid w:val="00CA688E"/>
    <w:rsid w:val="00CB1A8F"/>
    <w:rsid w:val="00CB31E3"/>
    <w:rsid w:val="00CC1EF5"/>
    <w:rsid w:val="00CC7236"/>
    <w:rsid w:val="00CD06F0"/>
    <w:rsid w:val="00CD2262"/>
    <w:rsid w:val="00CD765E"/>
    <w:rsid w:val="00CE2D86"/>
    <w:rsid w:val="00CF0462"/>
    <w:rsid w:val="00CF79F1"/>
    <w:rsid w:val="00D109DC"/>
    <w:rsid w:val="00D14940"/>
    <w:rsid w:val="00D157F6"/>
    <w:rsid w:val="00D2395A"/>
    <w:rsid w:val="00D27122"/>
    <w:rsid w:val="00D352C4"/>
    <w:rsid w:val="00D502CE"/>
    <w:rsid w:val="00D50CB8"/>
    <w:rsid w:val="00D52E27"/>
    <w:rsid w:val="00D76864"/>
    <w:rsid w:val="00D979E7"/>
    <w:rsid w:val="00DF0F16"/>
    <w:rsid w:val="00E029C6"/>
    <w:rsid w:val="00E13616"/>
    <w:rsid w:val="00E308EB"/>
    <w:rsid w:val="00E36F8B"/>
    <w:rsid w:val="00E42D90"/>
    <w:rsid w:val="00E502BE"/>
    <w:rsid w:val="00E91821"/>
    <w:rsid w:val="00E92567"/>
    <w:rsid w:val="00EA15F3"/>
    <w:rsid w:val="00EB1DF6"/>
    <w:rsid w:val="00EB3EEE"/>
    <w:rsid w:val="00EC7159"/>
    <w:rsid w:val="00ED247E"/>
    <w:rsid w:val="00ED2AD6"/>
    <w:rsid w:val="00F03142"/>
    <w:rsid w:val="00F23B6F"/>
    <w:rsid w:val="00F25EDB"/>
    <w:rsid w:val="00F30ECC"/>
    <w:rsid w:val="00F3254E"/>
    <w:rsid w:val="00F51B27"/>
    <w:rsid w:val="00F749B6"/>
    <w:rsid w:val="00F8000B"/>
    <w:rsid w:val="00F81CFB"/>
    <w:rsid w:val="00F82B2C"/>
    <w:rsid w:val="00F870FA"/>
    <w:rsid w:val="00F94BF7"/>
    <w:rsid w:val="00FB6C91"/>
    <w:rsid w:val="00FC1F3A"/>
    <w:rsid w:val="00FC3466"/>
    <w:rsid w:val="00FC497F"/>
    <w:rsid w:val="00FD0848"/>
    <w:rsid w:val="00FF203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E7BE4"/>
  <w15:docId w15:val="{13A8AC62-220A-4FD3-9E20-33E1E47F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EF5"/>
    <w:rPr>
      <w:lang w:val="es-ES"/>
    </w:rPr>
  </w:style>
  <w:style w:type="paragraph" w:styleId="Ttulo1">
    <w:name w:val="heading 1"/>
    <w:basedOn w:val="Normal"/>
    <w:next w:val="Normal"/>
    <w:link w:val="Ttulo1Car"/>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423BE7"/>
    <w:pPr>
      <w:keepNext/>
      <w:keepLines/>
      <w:spacing w:before="200" w:line="276" w:lineRule="auto"/>
      <w:outlineLvl w:val="1"/>
    </w:pPr>
    <w:rPr>
      <w:rFonts w:ascii="Cambria" w:hAnsi="Cambria"/>
      <w:b/>
      <w:bCs/>
      <w:color w:val="4F81BD"/>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eastAsia="es-CO"/>
    </w:rPr>
  </w:style>
  <w:style w:type="paragraph" w:styleId="NormalWeb">
    <w:name w:val="Normal (Web)"/>
    <w:basedOn w:val="Normal"/>
    <w:uiPriority w:val="99"/>
    <w:unhideWhenUsed/>
    <w:rsid w:val="00A3495C"/>
    <w:pPr>
      <w:spacing w:before="100" w:beforeAutospacing="1" w:after="100" w:afterAutospacing="1"/>
    </w:pPr>
    <w:rPr>
      <w:sz w:val="24"/>
      <w:szCs w:val="24"/>
      <w:lang w:val="es-CO" w:eastAsia="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A054DA"/>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054DA"/>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05369"/>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05369"/>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481E18"/>
    <w:pPr>
      <w:widowControl w:val="0"/>
      <w:suppressAutoHyphens/>
      <w:autoSpaceDE w:val="0"/>
      <w:ind w:left="708"/>
    </w:pPr>
    <w:rPr>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3677">
      <w:bodyDiv w:val="1"/>
      <w:marLeft w:val="0"/>
      <w:marRight w:val="0"/>
      <w:marTop w:val="0"/>
      <w:marBottom w:val="0"/>
      <w:divBdr>
        <w:top w:val="none" w:sz="0" w:space="0" w:color="auto"/>
        <w:left w:val="none" w:sz="0" w:space="0" w:color="auto"/>
        <w:bottom w:val="none" w:sz="0" w:space="0" w:color="auto"/>
        <w:right w:val="none" w:sz="0" w:space="0" w:color="auto"/>
      </w:divBdr>
    </w:div>
    <w:div w:id="443889904">
      <w:bodyDiv w:val="1"/>
      <w:marLeft w:val="0"/>
      <w:marRight w:val="0"/>
      <w:marTop w:val="0"/>
      <w:marBottom w:val="0"/>
      <w:divBdr>
        <w:top w:val="none" w:sz="0" w:space="0" w:color="auto"/>
        <w:left w:val="none" w:sz="0" w:space="0" w:color="auto"/>
        <w:bottom w:val="none" w:sz="0" w:space="0" w:color="auto"/>
        <w:right w:val="none" w:sz="0" w:space="0" w:color="auto"/>
      </w:divBdr>
    </w:div>
    <w:div w:id="1213467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3F1B-737A-4A7A-A8B2-54BBDD0A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2398</Words>
  <Characters>13191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Ingrid Buendia Moreno</cp:lastModifiedBy>
  <cp:revision>2</cp:revision>
  <cp:lastPrinted>2018-09-04T23:06:00Z</cp:lastPrinted>
  <dcterms:created xsi:type="dcterms:W3CDTF">2023-06-28T23:27:00Z</dcterms:created>
  <dcterms:modified xsi:type="dcterms:W3CDTF">2023-06-28T23:27:00Z</dcterms:modified>
</cp:coreProperties>
</file>