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Plan de Preparación respuesta a emergencias.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caso de accidente se seguirán las siguientes indicaciones y medidas de seguridad.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8. 2.3.2 Procedimiento en caso de accidentes y atención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víctimas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1440" w:right="732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Alarma: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324" w:lineRule="auto"/>
        <w:ind w:right="115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Cuando se presenta un accidente de tránsito que involucre vehículos de la empresa, se debe asegurar que el conductor inmediatamente de aviso del mismo al líder de transporte.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1440" w:right="732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Informe a la autoridad o conciliación en el lugar de los hechos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shd w:fill="ffffff" w:val="clear"/>
        <w:spacing w:after="324" w:lineRule="auto"/>
        <w:ind w:right="115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Después de conocido el caso por el responsable de transporte, este debe conocer cuál es la gravedad del asunto, dependiendo si se trata de danos, lesiones o muerte con el fin de realizar el procedimiento adecuado y tomar decisiones relacionadas con la posibilidad de conciliar en el momento de los hechos y antes del levantamiento del informe. Y en todo caso atendiendo las siguientes instrucciones que deberán ser acatadas por todos los involucrados en lo que tiene que ver con siniestros que involucren vehículos administrados.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Instrucciones iniciales en caso de accidente: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24" w:lineRule="auto"/>
        <w:ind w:right="115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 caso de que existan personas lesionadas o muertas como consecuencia del accidente de tránsito SIEMPRE SE DEBE AVISAR a la autoridad competente, por lo tanto, solo se puede conciliar solo si se trata de danos materiales y siguiendo las siguientes instrucciones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21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Casos en los cuales se puede conciliar: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324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puede conciliar siempre llenando el formato entregado denominado contrato de transacción.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hd w:fill="ffffff" w:val="clear"/>
        <w:spacing w:after="45" w:lineRule="auto"/>
        <w:ind w:left="240" w:right="1157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Antes de proceder al pago el líder de transporte o el conductor debe asegurarse que el conductor del otro vehículo quien recibe sea el propietario o en caso de no serlo se comprometa por escrito a dar aviso al propietario y reparar por su cuenta y costa el vehículo.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hd w:fill="ffffff" w:val="clear"/>
        <w:spacing w:after="45" w:lineRule="auto"/>
        <w:ind w:left="2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 se puede conciliar con personas menores de edad o en estado de embriaguez.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hd w:fill="ffffff" w:val="clear"/>
        <w:spacing w:after="45" w:lineRule="auto"/>
        <w:ind w:left="240" w:right="1157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 caso de que el conductor o coordinador reciba suma alguna por los danos que se le ocasionaron al vehículo debe indicar cuales fueron los danos ocasionados del vehículo, pues en caso de que el conductor o líder de transporte reciban una suma menor de lo que efectivamente costaba el daño deberán responder con su propio patrimonio por el excedente.</w:t>
      </w:r>
    </w:p>
    <w:p w:rsidR="00000000" w:rsidDel="00000000" w:rsidP="00000000" w:rsidRDefault="00000000" w:rsidRPr="00000000" w14:paraId="00000012">
      <w:pPr>
        <w:shd w:fill="ffffff" w:val="clear"/>
        <w:spacing w:after="45" w:lineRule="auto"/>
        <w:ind w:left="24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1440" w:right="59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Atención al lugar de los hechos y recolección de pruebas: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324" w:lineRule="auto"/>
        <w:ind w:right="115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líder operativo siempre debe acudir al lugar de los hechos y tomar las fotos que se requieran, en caso de que se trate de lesiones y/o muerte deberá recaudar datos de testigos y demás pruebas que puedan esclarecer los hechos o las circunstancias que rodearon la investigación. El líder  toma las fotos de los hechos si es posible y de los danos de los todos los vehículos implicados.</w:t>
      </w:r>
    </w:p>
    <w:p w:rsidR="00000000" w:rsidDel="00000000" w:rsidP="00000000" w:rsidRDefault="00000000" w:rsidRPr="00000000" w14:paraId="00000015">
      <w:pPr>
        <w:shd w:fill="ffffff" w:val="clear"/>
        <w:spacing w:after="324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líder transporte deberá tomar las fotos de todos los vehículos implicados.</w:t>
      </w:r>
    </w:p>
    <w:p w:rsidR="00000000" w:rsidDel="00000000" w:rsidP="00000000" w:rsidRDefault="00000000" w:rsidRPr="00000000" w14:paraId="00000016">
      <w:pPr>
        <w:shd w:fill="ffffff" w:val="clear"/>
        <w:spacing w:after="324" w:lineRule="auto"/>
        <w:ind w:right="101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 el coordinador transporte requiere alguna información especializada o por las circunstancias especiales del hecho requiere el acompañamiento o asesoría telefónica del abogado deberá comunicarse con la vía celular a los siguientes teléfonos: de los seguros</w:t>
      </w:r>
    </w:p>
    <w:p w:rsidR="00000000" w:rsidDel="00000000" w:rsidP="00000000" w:rsidRDefault="00000000" w:rsidRPr="00000000" w14:paraId="00000017">
      <w:pPr>
        <w:shd w:fill="ffffff" w:val="clear"/>
        <w:spacing w:after="324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 indispensable el abogado si existen lesiones o muerte.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1440" w:right="59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Elaboración de descargos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19">
      <w:pPr>
        <w:shd w:fill="ffffff" w:val="clear"/>
        <w:spacing w:after="324" w:lineRule="auto"/>
        <w:ind w:right="115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conductor debe llenar el informe de descargos de la empresa, lo cual constituye trámite indispensable para que le sea asignado el mismo vehículo o uno distinto.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1440" w:right="59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Cotización: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after="324" w:lineRule="auto"/>
        <w:ind w:right="101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líder de transporte deberá realizar las cotizaciones de reparación del vehículo y proceder a coordinar la misma, previa instrucción de la gerencia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1440" w:right="59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Información inicial al conductor: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spacing w:after="324" w:lineRule="auto"/>
        <w:ind w:right="115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líder de transporte debe informarle al conductor sobre su deber de recoger el croquis y citación a audiencia en la Secretaria de Transportes y Transito correspondiente en el término de 8 días después de ocurridos los hechos.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1440" w:right="59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Formato de incidentes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1F">
      <w:pPr>
        <w:shd w:fill="ffffff" w:val="clear"/>
        <w:spacing w:after="324" w:lineRule="auto"/>
        <w:ind w:right="115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líder deberá pasar el informe de incidentes al Gerente, completamente diligenciada e informar del accidente a las asistentes de seguros y siniestros anexando: fotografías que se tengan, declaración del conductor, cotización y demás documentos que se tengan referentes al caso.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1440" w:right="732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Recibo de información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shd w:fill="ffffff" w:val="clear"/>
        <w:spacing w:after="324" w:lineRule="auto"/>
        <w:ind w:right="115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empresa deberá recibir la información y consignarla en el informe de siniestros establecido para tal fin e incluirá el accidente en el sistema.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1440" w:right="732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Trámite de la información: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hd w:fill="ffffff" w:val="clear"/>
        <w:spacing w:after="324" w:lineRule="auto"/>
        <w:ind w:right="115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Este formato diligenciado con la información que logre recaudar deberá pasar a Marcela quien inmediatamente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coordinará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con el conductor para que se notifique de la cita para audiencia y reclame el croquis correspondiente.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ind w:left="1440" w:right="732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Aviso a la compañía aseguradora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25">
      <w:pPr>
        <w:shd w:fill="ffffff" w:val="clear"/>
        <w:spacing w:after="324" w:lineRule="auto"/>
        <w:ind w:right="115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debe recaudar la información necesaria e indicar al conductor la manera correcta de reportar el caso a la compañía aseguradora dependiendo del procedimiento establecido por cada una y programar la cita del conductor con la abogada de la empresa según la agenda.</w:t>
      </w:r>
    </w:p>
    <w:p w:rsidR="00000000" w:rsidDel="00000000" w:rsidP="00000000" w:rsidRDefault="00000000" w:rsidRPr="00000000" w14:paraId="00000026">
      <w:pPr>
        <w:shd w:fill="ffffff" w:val="clear"/>
        <w:spacing w:after="324" w:lineRule="auto"/>
        <w:ind w:right="115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 todo caso para el reporte de los accidentes a las compañías aseguradoras se debe seguir el procedimiento para tal fin.</w:t>
      </w:r>
    </w:p>
    <w:p w:rsidR="00000000" w:rsidDel="00000000" w:rsidP="00000000" w:rsidRDefault="00000000" w:rsidRPr="00000000" w14:paraId="00000027">
      <w:pPr>
        <w:shd w:fill="ffffff" w:val="clear"/>
        <w:spacing w:after="324" w:lineRule="auto"/>
        <w:ind w:right="59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8. 2.3.3.1 Recomendaciones en caso de Emergencias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75" w:hanging="36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¿qué hacer en caso de accidentes con heridos o muertos?</w:t>
      </w:r>
    </w:p>
    <w:p w:rsidR="00000000" w:rsidDel="00000000" w:rsidP="00000000" w:rsidRDefault="00000000" w:rsidRPr="00000000" w14:paraId="00000029">
      <w:pPr>
        <w:shd w:fill="ffffff" w:val="clear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Mantener la calma, teniendo presente el principio de ayuda a las víctimas.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Atienda a las víctimas, para lo cual tenga en cuenta: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Evite trasladar al lesionado en su vehículo salvo que no exista otra alternativa.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 se trata de un motociclista nunca le quite el casco.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 administre ningún tipo de medicamentos.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 dé de beber ni comer a los heridos.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Nunca considere que una lesión es leve por no existir lesiones visibles.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Nunca presuma la muerte de una persona y trasládela al hospital más cercano.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Asegure la escena y verifique quien pudo observar los hechos para que le sirva de testigo.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 realice ningún comentario sobre los hechos. Puede ser escuchado.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Antes de rendir cualquier declaración de los hechos asesórese. 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hd w:fill="ffffff" w:val="clear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Avise a las autoridades de tránsito.</w:t>
      </w:r>
    </w:p>
    <w:p w:rsidR="00000000" w:rsidDel="00000000" w:rsidP="00000000" w:rsidRDefault="00000000" w:rsidRPr="00000000" w14:paraId="00000036">
      <w:pPr>
        <w:shd w:fill="ffffff" w:val="clear"/>
        <w:ind w:left="72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775" w:hanging="36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Recomendaciones en caso de varada de los vehículos</w:t>
      </w:r>
    </w:p>
    <w:p w:rsidR="00000000" w:rsidDel="00000000" w:rsidP="00000000" w:rsidRDefault="00000000" w:rsidRPr="00000000" w14:paraId="00000038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conductor debe realizar las siguientes actividades:</w:t>
      </w:r>
    </w:p>
    <w:p w:rsidR="00000000" w:rsidDel="00000000" w:rsidP="00000000" w:rsidRDefault="00000000" w:rsidRPr="00000000" w14:paraId="00000039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Verificación de los indicadores del vehículo por parte del conductor. 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Presiones. 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Temperaturas. 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Niveles de lubricantes y refrigerante. 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conductor deberá escuchar atentamente para verificar si existen sonidos anormales. 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36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el daño impide la movilización del vehículo, se deberán colocar señales visibles a una distancia adecuada y acorde con el código Nacional de Tránsito con el fin de reducir el riesgo de un accidente de tránsito. 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Evaluar el daño y tratar de ubicar la parte afectada. 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ind w:left="36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se encuentra con un pasajero a bordo en el momento del fallo, indicarle que por favor aguarde mientras la coordinación de operaciones envía un vehículo para su relevo y verifique con dicha coordinación el número del móvil que le sucederá.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36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el caso en que el conductor no pueda realizar la actividad o carezca de las herramientas adecuadas la empresa le indicará sobre qué hacer o enviará apoyo inmediato.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ind w:left="36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se da la orden, debe trasladarse a uno de los talleres autorizados para mantenimientos correctivos y una vez atendida la situación se debe anexar el informe de las acciones correctivas tomadas y entregarlo en la administración de operaciones.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ind w:left="36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envía grúa o se ubican los repuestos necesarios y se envía a una persona calificada para realizar el trabajo.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ind w:left="36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Una vez resuelto el inconveniente, acercarse a un centro de diagnóstico autorizado para conocer el origen del fallo y certificar el estado del mismo. Ese reconocimiento debe llevarse en original al jefe de logística.</w:t>
      </w:r>
    </w:p>
    <w:p w:rsidR="00000000" w:rsidDel="00000000" w:rsidP="00000000" w:rsidRDefault="00000000" w:rsidRPr="00000000" w14:paraId="00000046">
      <w:pPr>
        <w:ind w:left="360" w:firstLine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36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Controles:</w:t>
      </w:r>
    </w:p>
    <w:p w:rsidR="00000000" w:rsidDel="00000000" w:rsidP="00000000" w:rsidRDefault="00000000" w:rsidRPr="00000000" w14:paraId="00000048">
      <w:pPr>
        <w:ind w:left="360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El nivel de líquido de la batería. Eche agua destilada en caso necesario.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Que la correa del alternador esté suficientemente tensa.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Que los cables de la batería estén bien sujetos.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La luz de carga durante la conducción.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¡Atención!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ácido de la batería es corrosivo; tenga cuidado con sus prendas y la piel.</w:t>
      </w:r>
    </w:p>
    <w:p w:rsidR="00000000" w:rsidDel="00000000" w:rsidP="00000000" w:rsidRDefault="00000000" w:rsidRPr="00000000" w14:paraId="00000050">
      <w:pPr>
        <w:spacing w:after="280" w:before="280" w:lineRule="auto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Recomendaciones en caso de accidente vehicular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Evite el pánico, las falsas alarmas y hacer comentarios.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ind w:left="72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Haga una valoración global, evaluación del medio, condiciones del vehículo y afectados, para determinar realmente lo que ocurrió y determinar los recursos existentes y necesarios.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ind w:left="72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hay personas afectadas reportar el incidente inmediatamente a la dirección de operaciones quien tomará acciones para la atención inmediata del conductor y/o cliente. 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ind w:left="72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Informe inmediatamente a la empresa de las circunstancias, tiempo modo y lugar en que tuvo ocurrencia el hecho. 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conductor deberá reportar al encargado los siguientes datos: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Placa e identificación del vehículo 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Sitio y hora del accidente 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Estado del vehículo y de la carga 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1157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Estado de salud del conductor y de las otras personas involucradas en el accidente (si las hubiera)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 el momento de la llamada debe informar: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¿Qué pasó?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¿Qué está pasando? 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¿Qué puede pasar?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¿Dónde pasó? 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¿Hace cuánto pasó? 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¿Cuántas personas lesionadas? 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Solicitar asesoría al director operativo sobre las acciones inmediatas a tomar.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Espere a las autoridades de tránsito y el informe del accidente (croquis) 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Brindar y mantener el apoyo en el lugar del accidente.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Identifíquese en el escenario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lo posible no mueva el vehículo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Espere a la autoridad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realice ninguna negociación y espere el apoyo de la compañía de seguros. 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Busque testigos lo antes posible, identifique nombres y número telefónicos. 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ind w:left="72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Después de ocurrido el accidente y haberse tomado las acciones necesarias, presentar conjunto al coordinador calidad, un informe escrito en el formato para tomar las medidas necesarias que eviten se presente un nuevo siniestro.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 se encuentra herido: 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Trate en lo posible de no hacer movimientos bruscos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Tranquilícese 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Evalué e informe su estado 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el choque fue a alta velocidad, evite salir del vehículo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ind w:left="72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no puede informar, solicite que se comuniquen con la empresa, a los números telefónicos suministrados y la dirección de operaciones, indicando su nombre, placa del vehículo y ubicación. 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Pida que le soliciten ambulancia al 123 desde un teléfono fijo o celular.</w:t>
      </w:r>
    </w:p>
    <w:p w:rsidR="00000000" w:rsidDel="00000000" w:rsidP="00000000" w:rsidRDefault="00000000" w:rsidRPr="00000000" w14:paraId="00000073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 hay paciente o víctimas:</w:t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mueva el paciente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Tranquilice a la(s) persona(s) involucradas. 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Informe su estado, y solicite inmediatamente ambulancia y presencia de autoridades. </w:t>
      </w:r>
    </w:p>
    <w:p w:rsidR="00000000" w:rsidDel="00000000" w:rsidP="00000000" w:rsidRDefault="00000000" w:rsidRPr="00000000" w14:paraId="00000079">
      <w:pPr>
        <w:spacing w:after="280" w:before="280" w:lineRule="auto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8. 2.3.3.2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Recomendaciones de seguridad física personal y del vehículo: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Camine observando todo lo que acontece en su entorno.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 identificar una situación sospechosa evítela alejándose o cambiando de dirección.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Manténgase siempre como mínimo a 20 metros de distancia de un sospechoso.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Prefiera los estacionamientos pagados, dejar el auto en la calle es más peligroso.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ind w:left="72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ocurre un pequeño choque (pite), retroceda su vehículo, observe por su retrovisor  a las personas que están en el vehículo de atrás.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ind w:left="72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desconfía de cualquier cosa, no pare y señale a la persona para que lo siga y diríjase a un lugar seguro para usted, de preferencia que haya policía.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ind w:left="72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Cuando el semáforo este en rojo, observe su entorno, generalmente los ladrones atacan por el lado izquierdo. 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ind w:left="720" w:right="115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Vaya reduciendo la velocidad gradualmente, intentando llegar al cruce cuando este por dar al verde.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ind w:left="720" w:right="1015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Evite las compras en el semáforo.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Algunos delincuentes utilizan menores para hacer el asalto.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Evite utilizar cajeros automáticos en la noche.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acepte ayuda de extraños cuando haga uso de los cajeros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es atacado: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Actué con calma.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Pida calma al delincuente.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Haga que él se sienta con el control de la situación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720" w:right="1015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Nunca se resista entrega los objetos que le sean pedidos, evite cargar grandes sumas de dinero u objetos de grande estima.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transmita enojo o sentimientos de venganza.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Recuerde el objetivo principal es sobrevivir al asalto.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280" w:before="280" w:lineRule="auto"/>
        <w:ind w:left="720" w:right="1157" w:hanging="360"/>
        <w:jc w:val="both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caso de presentarse cualquiera de estas circunstancias deberá informarse de inmediato al número líder del proceso de transporte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80" w:before="28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8. 2.3.3.3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Recomendaciones en caso de incendio: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 el incendio se produce en el motor no abra el capó del carro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Apague si es posible ataque el incendio desde la parte de abajo con el extintor 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Refrigere el capó sin abrirlo 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Verifique que no haya derrames de combustible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 lleva pasajeros sáquelos del vehículo y ubíquelos en un lugar seguro.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 el incendio no se pudo controlar ubíquese lo más lejos del vehículo y protéjase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Comunique en forma inmediata con la Empresa. 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 el incendio es por causas eléctricas, no utilice agua.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"/>
      <w:tblW w:w="11153.0" w:type="dxa"/>
      <w:jc w:val="left"/>
      <w:tblInd w:w="-1333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81"/>
      <w:gridCol w:w="6451"/>
      <w:gridCol w:w="1078"/>
      <w:gridCol w:w="1043"/>
      <w:tblGridChange w:id="0">
        <w:tblGrid>
          <w:gridCol w:w="2581"/>
          <w:gridCol w:w="6451"/>
          <w:gridCol w:w="1078"/>
          <w:gridCol w:w="1043"/>
        </w:tblGrid>
      </w:tblGridChange>
    </w:tblGrid>
    <w:tr>
      <w:trPr>
        <w:cantSplit w:val="0"/>
        <w:trHeight w:val="565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99">
          <w:pPr>
            <w:tabs>
              <w:tab w:val="left" w:leader="none" w:pos="7680"/>
              <w:tab w:val="right" w:leader="none" w:pos="8838"/>
            </w:tabs>
            <w:spacing w:after="200" w:line="276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</w:rPr>
            <w:drawing>
              <wp:inline distB="0" distT="0" distL="0" distR="0">
                <wp:extent cx="1485900" cy="406400"/>
                <wp:effectExtent b="0" l="0" r="0" t="0"/>
                <wp:docPr id="141085404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406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9A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GESTIÓN SIG</w:t>
          </w:r>
        </w:p>
      </w:tc>
    </w:tr>
    <w:tr>
      <w:trPr>
        <w:cantSplit w:val="0"/>
        <w:trHeight w:val="196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9E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PLAN DE RESPUESTA A EMERGENCIAS 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9F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Versión: 00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A0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decimal"/>
      <w:lvlText w:val="%1"/>
      <w:lvlJc w:val="left"/>
      <w:pPr>
        <w:ind w:left="680" w:hanging="680"/>
      </w:pPr>
      <w:rPr/>
    </w:lvl>
    <w:lvl w:ilvl="1">
      <w:start w:val="2"/>
      <w:numFmt w:val="decimal"/>
      <w:lvlText w:val="%1.%2"/>
      <w:lvlJc w:val="left"/>
      <w:pPr>
        <w:ind w:left="680" w:hanging="680"/>
      </w:pPr>
      <w:rPr/>
    </w:lvl>
    <w:lvl w:ilvl="2">
      <w:start w:val="3"/>
      <w:numFmt w:val="decimal"/>
      <w:lvlText w:val="%1.%2.%3"/>
      <w:lvlJc w:val="left"/>
      <w:pPr>
        <w:ind w:left="720" w:hanging="720"/>
      </w:pPr>
      <w:rPr/>
    </w:lvl>
    <w:lvl w:ilvl="3">
      <w:start w:val="2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6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✔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⮚"/>
      <w:lvlJc w:val="left"/>
      <w:pPr>
        <w:ind w:left="77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67E9A"/>
    <w:rPr>
      <w:lang w:eastAsia="es-ES_tradnl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aliases w:val="titulo 3,Bullets,Dot pt,List Paragraph Char Char Char,Indicator Text,List Paragraph1,Numbered Para 1,Colorful List - Accent 11,Bullet 1,F5 List Paragraph,Bullet Points,Ha,HOJA,Bolita,Párrafo de lista4,List Paragraph 1,No Spacing1,List"/>
    <w:basedOn w:val="Normal"/>
    <w:link w:val="PrrafodelistaCar"/>
    <w:uiPriority w:val="34"/>
    <w:qFormat w:val="1"/>
    <w:rsid w:val="00567E9A"/>
    <w:pPr>
      <w:ind w:left="720"/>
      <w:contextualSpacing w:val="1"/>
    </w:pPr>
  </w:style>
  <w:style w:type="character" w:styleId="PrrafodelistaCar" w:customStyle="1">
    <w:name w:val="Párrafo de lista Car"/>
    <w:aliases w:val="titulo 3 Car,Bullets Car,Dot pt Car,List Paragraph Char Char Char Car,Indicator Text Car,List Paragraph1 Car,Numbered Para 1 Car,Colorful List - Accent 11 Car,Bullet 1 Car,F5 List Paragraph Car,Bullet Points Car,Ha Car,HOJA Car"/>
    <w:link w:val="Prrafodelista"/>
    <w:uiPriority w:val="34"/>
    <w:qFormat w:val="1"/>
    <w:locked w:val="1"/>
    <w:rsid w:val="00567E9A"/>
    <w:rPr>
      <w:rFonts w:ascii="Times New Roman" w:cs="Times New Roman" w:eastAsia="Times New Roman" w:hAnsi="Times New Roman"/>
      <w:kern w:val="0"/>
      <w:lang w:eastAsia="es-ES_tradnl"/>
    </w:rPr>
  </w:style>
  <w:style w:type="paragraph" w:styleId="Sinespaciado">
    <w:name w:val="No Spacing"/>
    <w:link w:val="SinespaciadoCar"/>
    <w:uiPriority w:val="1"/>
    <w:qFormat w:val="1"/>
    <w:rsid w:val="00567E9A"/>
    <w:rPr>
      <w:szCs w:val="22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567E9A"/>
    <w:rPr>
      <w:kern w:val="0"/>
      <w:szCs w:val="22"/>
    </w:rPr>
  </w:style>
  <w:style w:type="paragraph" w:styleId="Encabezado">
    <w:name w:val="header"/>
    <w:basedOn w:val="Normal"/>
    <w:link w:val="EncabezadoCar"/>
    <w:uiPriority w:val="99"/>
    <w:unhideWhenUsed w:val="1"/>
    <w:rsid w:val="00567E9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67E9A"/>
    <w:rPr>
      <w:rFonts w:ascii="Times New Roman" w:cs="Times New Roman" w:eastAsia="Times New Roman" w:hAnsi="Times New Roman"/>
      <w:kern w:val="0"/>
      <w:lang w:eastAsia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567E9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7E9A"/>
    <w:rPr>
      <w:rFonts w:ascii="Times New Roman" w:cs="Times New Roman" w:eastAsia="Times New Roman" w:hAnsi="Times New Roman"/>
      <w:kern w:val="0"/>
      <w:lang w:eastAsia="es-ES_tradn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zXbF1FmnhKfiRZOkDRAXJzTnA==">CgMxLjAyCGguZ2pkZ3hzMgloLjMwajB6bGwyCWguMWZvYjl0ZTIJaC4zem55c2g3OAByITFvajY1SEhxblNaUl9zVWdjdEFFLXNtV01BMjdleUlZQQ==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2023-06-29T00:07:00Z</dcterms:created>
  <dc:creator>lucia moreno</dc:creator>
</cp:coreProperties>
</file>