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07D2" w14:textId="77777777" w:rsidR="00FC3C69" w:rsidRPr="002E77F8" w:rsidRDefault="00A668E5" w:rsidP="002E77F8">
      <w:pPr>
        <w:spacing w:line="276" w:lineRule="auto"/>
        <w:jc w:val="center"/>
        <w:rPr>
          <w:rFonts w:ascii="Arial" w:hAnsi="Arial" w:cs="Arial"/>
          <w:b/>
          <w:lang w:val="es-ES"/>
        </w:rPr>
      </w:pPr>
      <w:r w:rsidRPr="002E77F8">
        <w:rPr>
          <w:rFonts w:ascii="Arial" w:hAnsi="Arial" w:cs="Arial"/>
          <w:b/>
          <w:lang w:val="es-ES"/>
        </w:rPr>
        <w:t>INSTRUCTIVO DE PARQUEO DEL PARQUE AUTOMOTOR</w:t>
      </w:r>
    </w:p>
    <w:p w14:paraId="540ED961" w14:textId="77777777" w:rsidR="00A668E5" w:rsidRPr="002E77F8" w:rsidRDefault="00A668E5" w:rsidP="002E77F8">
      <w:pPr>
        <w:spacing w:line="276" w:lineRule="auto"/>
        <w:jc w:val="center"/>
        <w:rPr>
          <w:rFonts w:ascii="Arial" w:hAnsi="Arial" w:cs="Arial"/>
          <w:b/>
          <w:lang w:val="es-ES"/>
        </w:rPr>
      </w:pPr>
    </w:p>
    <w:p w14:paraId="58B65320" w14:textId="77777777" w:rsidR="00A668E5" w:rsidRPr="002E77F8" w:rsidRDefault="00A668E5" w:rsidP="002E77F8">
      <w:pPr>
        <w:spacing w:line="276" w:lineRule="auto"/>
        <w:jc w:val="both"/>
        <w:rPr>
          <w:rFonts w:ascii="Arial" w:hAnsi="Arial" w:cs="Arial"/>
          <w:b/>
          <w:lang w:val="es-ES"/>
        </w:rPr>
      </w:pPr>
    </w:p>
    <w:p w14:paraId="659FDA40" w14:textId="77777777" w:rsidR="00A668E5" w:rsidRPr="002E77F8" w:rsidRDefault="001E1F27" w:rsidP="002E77F8">
      <w:pPr>
        <w:spacing w:line="276" w:lineRule="auto"/>
        <w:rPr>
          <w:rFonts w:ascii="Arial" w:hAnsi="Arial" w:cs="Arial"/>
          <w:b/>
          <w:lang w:val="es-ES"/>
        </w:rPr>
      </w:pPr>
      <w:r w:rsidRPr="002E77F8">
        <w:rPr>
          <w:rFonts w:ascii="Arial" w:hAnsi="Arial" w:cs="Arial"/>
          <w:b/>
          <w:lang w:val="es-ES"/>
        </w:rPr>
        <w:t xml:space="preserve">1.OBJETIVO: </w:t>
      </w:r>
    </w:p>
    <w:p w14:paraId="4084AB1B" w14:textId="77777777" w:rsidR="00A668E5" w:rsidRPr="002E77F8" w:rsidRDefault="001E1F27" w:rsidP="002E77F8">
      <w:pPr>
        <w:spacing w:line="276" w:lineRule="auto"/>
        <w:rPr>
          <w:rFonts w:ascii="Arial" w:hAnsi="Arial" w:cs="Arial"/>
          <w:lang w:val="es-ES"/>
        </w:rPr>
      </w:pPr>
      <w:r w:rsidRPr="002E77F8">
        <w:rPr>
          <w:rFonts w:ascii="Arial" w:hAnsi="Arial" w:cs="Arial"/>
          <w:lang w:val="es-ES"/>
        </w:rPr>
        <w:t>brindar las instrucciones a los conductores para ejecutar la acción de parqueo con las debidas normas de seguridad.</w:t>
      </w:r>
    </w:p>
    <w:p w14:paraId="3CA50D31" w14:textId="77777777" w:rsidR="00A668E5" w:rsidRPr="002E77F8" w:rsidRDefault="00A668E5" w:rsidP="002E77F8">
      <w:pPr>
        <w:spacing w:line="276" w:lineRule="auto"/>
        <w:rPr>
          <w:rFonts w:ascii="Arial" w:hAnsi="Arial" w:cs="Arial"/>
          <w:lang w:val="es-ES"/>
        </w:rPr>
      </w:pPr>
    </w:p>
    <w:p w14:paraId="22F7D73C" w14:textId="77777777" w:rsidR="008C1A06" w:rsidRPr="002E77F8" w:rsidRDefault="001E1F27" w:rsidP="002E77F8">
      <w:pPr>
        <w:spacing w:line="276" w:lineRule="auto"/>
        <w:jc w:val="both"/>
        <w:rPr>
          <w:rFonts w:ascii="Arial" w:hAnsi="Arial" w:cs="Arial"/>
          <w:b/>
          <w:lang w:val="es-ES"/>
        </w:rPr>
      </w:pPr>
      <w:r w:rsidRPr="002E77F8">
        <w:rPr>
          <w:rFonts w:ascii="Arial" w:hAnsi="Arial" w:cs="Arial"/>
          <w:b/>
          <w:lang w:val="es-ES"/>
        </w:rPr>
        <w:t>2. POR QUE ES IMPORTANTE PARQUEAR EN REVERSA.</w:t>
      </w:r>
    </w:p>
    <w:p w14:paraId="1908E8C0" w14:textId="77777777" w:rsidR="001E1F27" w:rsidRPr="002E77F8" w:rsidRDefault="001E1F27" w:rsidP="002E77F8">
      <w:pPr>
        <w:spacing w:line="276" w:lineRule="auto"/>
        <w:jc w:val="both"/>
        <w:rPr>
          <w:rFonts w:ascii="Arial" w:hAnsi="Arial" w:cs="Arial"/>
          <w:b/>
          <w:lang w:val="es-ES"/>
        </w:rPr>
      </w:pPr>
    </w:p>
    <w:p w14:paraId="05D5B9F6" w14:textId="77777777" w:rsidR="001E1F27" w:rsidRPr="002E77F8" w:rsidRDefault="001E1F27" w:rsidP="002E77F8">
      <w:pPr>
        <w:spacing w:line="276" w:lineRule="auto"/>
        <w:jc w:val="both"/>
        <w:rPr>
          <w:rFonts w:ascii="Arial" w:hAnsi="Arial" w:cs="Arial"/>
          <w:lang w:eastAsia="es-ES_tradnl"/>
        </w:rPr>
      </w:pPr>
      <w:r w:rsidRPr="002E77F8">
        <w:rPr>
          <w:rFonts w:ascii="Arial" w:hAnsi="Arial" w:cs="Arial"/>
          <w:lang w:eastAsia="es-ES_tradnl"/>
        </w:rPr>
        <w:t>Probablemente existan varias razones que expliquen la frecuencia de los accidentes al retroceder vehículos. una razón puede ser que el conductor no tome las precauciones usuales, pensando que un accidente en retroceso probablemente no resulte en lesiones personales. también es posible que el conductor piense que el vehículo recibiría pocos daños por estar moviéndose lentamente.</w:t>
      </w:r>
    </w:p>
    <w:p w14:paraId="734BCC49" w14:textId="77777777" w:rsidR="001E1F27" w:rsidRPr="002E77F8" w:rsidRDefault="001E1F27" w:rsidP="002E77F8">
      <w:pPr>
        <w:spacing w:line="276" w:lineRule="auto"/>
        <w:jc w:val="both"/>
        <w:rPr>
          <w:rFonts w:ascii="Arial" w:hAnsi="Arial" w:cs="Arial"/>
          <w:lang w:eastAsia="es-ES_tradnl"/>
        </w:rPr>
      </w:pPr>
      <w:r w:rsidRPr="002E77F8">
        <w:rPr>
          <w:rFonts w:ascii="Arial" w:hAnsi="Arial" w:cs="Arial"/>
          <w:lang w:eastAsia="es-ES_tradnl"/>
        </w:rPr>
        <w:t>muchos accidentes al retroceder ocurren porque los conductores se confían demasiado de los espejos retrovisores. aun con los mejores espejos o juegos de espejos existen puntos ciegos (los cuales el conductor no puede ver) ya sea detrás o a los lados del vehículo.</w:t>
      </w:r>
    </w:p>
    <w:p w14:paraId="3DE8F605" w14:textId="77777777" w:rsidR="008C1A06" w:rsidRPr="002E77F8" w:rsidRDefault="008C1A06" w:rsidP="002E77F8">
      <w:pPr>
        <w:spacing w:line="276" w:lineRule="auto"/>
        <w:jc w:val="both"/>
        <w:rPr>
          <w:rFonts w:ascii="Arial" w:hAnsi="Arial" w:cs="Arial"/>
        </w:rPr>
      </w:pPr>
    </w:p>
    <w:p w14:paraId="2D32EE11" w14:textId="1915E655" w:rsidR="008C1A06" w:rsidRPr="002E77F8" w:rsidRDefault="002F4678" w:rsidP="002E77F8">
      <w:pPr>
        <w:pStyle w:val="Prrafodelista"/>
        <w:numPr>
          <w:ilvl w:val="0"/>
          <w:numId w:val="3"/>
        </w:numPr>
        <w:spacing w:line="276" w:lineRule="auto"/>
        <w:jc w:val="both"/>
        <w:rPr>
          <w:rFonts w:ascii="Arial" w:eastAsia="Times New Roman" w:hAnsi="Arial" w:cs="Arial"/>
          <w:b/>
          <w:color w:val="000000"/>
          <w:lang w:eastAsia="es-ES_tradnl"/>
        </w:rPr>
      </w:pPr>
      <w:r w:rsidRPr="002E77F8">
        <w:rPr>
          <w:rFonts w:ascii="Arial" w:eastAsia="Times New Roman" w:hAnsi="Arial" w:cs="Arial"/>
          <w:b/>
          <w:bCs/>
          <w:color w:val="000000"/>
          <w:lang w:eastAsia="es-ES_tradnl"/>
        </w:rPr>
        <w:t>F</w:t>
      </w:r>
      <w:r w:rsidR="001E1F27" w:rsidRPr="002E77F8">
        <w:rPr>
          <w:rFonts w:ascii="Arial" w:eastAsia="Times New Roman" w:hAnsi="Arial" w:cs="Arial"/>
          <w:b/>
          <w:bCs/>
          <w:color w:val="000000"/>
          <w:lang w:eastAsia="es-ES_tradnl"/>
        </w:rPr>
        <w:t xml:space="preserve">acilidad </w:t>
      </w:r>
      <w:r w:rsidRPr="002E77F8">
        <w:rPr>
          <w:rFonts w:ascii="Arial" w:eastAsia="Times New Roman" w:hAnsi="Arial" w:cs="Arial"/>
          <w:b/>
          <w:bCs/>
          <w:color w:val="000000"/>
          <w:lang w:eastAsia="es-ES_tradnl"/>
        </w:rPr>
        <w:t xml:space="preserve">para salir en caso de </w:t>
      </w:r>
      <w:r w:rsidR="002E77F8" w:rsidRPr="002E77F8">
        <w:rPr>
          <w:rFonts w:ascii="Arial" w:eastAsia="Times New Roman" w:hAnsi="Arial" w:cs="Arial"/>
          <w:b/>
          <w:bCs/>
          <w:color w:val="000000"/>
          <w:lang w:eastAsia="es-ES_tradnl"/>
        </w:rPr>
        <w:t>emergencia</w:t>
      </w:r>
      <w:r w:rsidR="00165ADE" w:rsidRPr="002E77F8">
        <w:rPr>
          <w:rFonts w:ascii="Arial" w:eastAsia="Times New Roman" w:hAnsi="Arial" w:cs="Arial"/>
          <w:b/>
          <w:bCs/>
          <w:color w:val="000000"/>
          <w:lang w:eastAsia="es-ES_tradnl"/>
        </w:rPr>
        <w:t xml:space="preserve">  ( </w:t>
      </w:r>
      <w:r w:rsidR="002E77F8" w:rsidRPr="002E77F8">
        <w:rPr>
          <w:rFonts w:ascii="Arial" w:eastAsia="Times New Roman" w:hAnsi="Arial" w:cs="Arial"/>
          <w:b/>
          <w:bCs/>
          <w:color w:val="000000"/>
          <w:lang w:eastAsia="es-ES_tradnl"/>
        </w:rPr>
        <w:t>evacuación</w:t>
      </w:r>
      <w:r w:rsidRPr="002E77F8">
        <w:rPr>
          <w:rFonts w:ascii="Arial" w:eastAsia="Times New Roman" w:hAnsi="Arial" w:cs="Arial"/>
          <w:b/>
          <w:bCs/>
          <w:color w:val="000000"/>
          <w:lang w:eastAsia="es-ES_tradnl"/>
        </w:rPr>
        <w:t xml:space="preserve"> </w:t>
      </w:r>
      <w:r w:rsidR="00165ADE" w:rsidRPr="002E77F8">
        <w:rPr>
          <w:rFonts w:ascii="Arial" w:eastAsia="Times New Roman" w:hAnsi="Arial" w:cs="Arial"/>
          <w:b/>
          <w:bCs/>
          <w:color w:val="000000"/>
          <w:lang w:eastAsia="es-ES_tradnl"/>
        </w:rPr>
        <w:t>)</w:t>
      </w:r>
    </w:p>
    <w:p w14:paraId="15E3CA42" w14:textId="77777777" w:rsidR="008C1A06" w:rsidRPr="002E77F8" w:rsidRDefault="002F4678" w:rsidP="002E77F8">
      <w:pPr>
        <w:spacing w:line="276" w:lineRule="auto"/>
        <w:jc w:val="both"/>
        <w:rPr>
          <w:rFonts w:ascii="Arial" w:eastAsia="Times New Roman" w:hAnsi="Arial" w:cs="Arial"/>
          <w:color w:val="000000"/>
          <w:lang w:eastAsia="es-ES_tradnl"/>
        </w:rPr>
      </w:pPr>
      <w:r w:rsidRPr="002E77F8">
        <w:rPr>
          <w:rFonts w:ascii="Arial" w:eastAsia="Times New Roman" w:hAnsi="Arial" w:cs="Arial"/>
          <w:color w:val="000000"/>
          <w:lang w:eastAsia="es-ES_tradnl"/>
        </w:rPr>
        <w:t>E</w:t>
      </w:r>
      <w:r w:rsidR="001E1F27" w:rsidRPr="002E77F8">
        <w:rPr>
          <w:rFonts w:ascii="Arial" w:eastAsia="Times New Roman" w:hAnsi="Arial" w:cs="Arial"/>
          <w:color w:val="000000"/>
          <w:lang w:eastAsia="es-ES_tradnl"/>
        </w:rPr>
        <w:t>n caso de requerirse salir de prisa, es mucho más fácil y rápido hacerlo si el vehículo sale de frente. en general solo requerirá de una vez, mientras que salir en reversa implica al menos dos movimientos.</w:t>
      </w:r>
    </w:p>
    <w:p w14:paraId="5ED315C6" w14:textId="77777777" w:rsidR="002F4678" w:rsidRPr="002E77F8" w:rsidRDefault="002F4678" w:rsidP="002E77F8">
      <w:pPr>
        <w:spacing w:line="276" w:lineRule="auto"/>
        <w:jc w:val="both"/>
        <w:rPr>
          <w:rFonts w:ascii="Arial" w:eastAsia="Times New Roman" w:hAnsi="Arial" w:cs="Arial"/>
          <w:color w:val="000000"/>
          <w:lang w:eastAsia="es-ES_tradnl"/>
        </w:rPr>
      </w:pPr>
    </w:p>
    <w:p w14:paraId="62F737ED" w14:textId="77777777" w:rsidR="002F4678" w:rsidRPr="002E77F8" w:rsidRDefault="002F4678" w:rsidP="002E77F8">
      <w:pPr>
        <w:spacing w:line="276" w:lineRule="auto"/>
        <w:jc w:val="both"/>
        <w:rPr>
          <w:rFonts w:ascii="Arial" w:eastAsia="Times New Roman" w:hAnsi="Arial" w:cs="Arial"/>
          <w:lang w:eastAsia="es-ES_tradnl"/>
        </w:rPr>
      </w:pPr>
      <w:r w:rsidRPr="002E77F8">
        <w:rPr>
          <w:rFonts w:ascii="Arial" w:eastAsia="Times New Roman" w:hAnsi="Arial" w:cs="Arial"/>
          <w:lang w:eastAsia="es-ES_tradnl"/>
        </w:rPr>
        <w:t xml:space="preserve">Previene errores humanos: los conductores tienen un campo de visión más pequeño al invertir su vehículo, esto maximiza completamente las probabilidades de que algo pueda salir mal. es por esto que cuando se </w:t>
      </w:r>
      <w:proofErr w:type="gramStart"/>
      <w:r w:rsidRPr="002E77F8">
        <w:rPr>
          <w:rFonts w:ascii="Arial" w:eastAsia="Times New Roman" w:hAnsi="Arial" w:cs="Arial"/>
          <w:lang w:eastAsia="es-ES_tradnl"/>
        </w:rPr>
        <w:t>llega  a</w:t>
      </w:r>
      <w:proofErr w:type="gramEnd"/>
      <w:r w:rsidRPr="002E77F8">
        <w:rPr>
          <w:rFonts w:ascii="Arial" w:eastAsia="Times New Roman" w:hAnsi="Arial" w:cs="Arial"/>
          <w:lang w:eastAsia="es-ES_tradnl"/>
        </w:rPr>
        <w:t xml:space="preserve"> un espacio de estacionamiento, gire el vehículo al revés y estacione.</w:t>
      </w:r>
    </w:p>
    <w:p w14:paraId="4129679F" w14:textId="77777777" w:rsidR="002F4678" w:rsidRPr="002E77F8" w:rsidRDefault="002F4678" w:rsidP="002E77F8">
      <w:pPr>
        <w:spacing w:line="276" w:lineRule="auto"/>
        <w:jc w:val="both"/>
        <w:rPr>
          <w:rFonts w:ascii="Arial" w:eastAsia="Times New Roman" w:hAnsi="Arial" w:cs="Arial"/>
          <w:lang w:eastAsia="es-ES_tradnl"/>
        </w:rPr>
      </w:pPr>
    </w:p>
    <w:p w14:paraId="6C792782" w14:textId="77777777" w:rsidR="008C1A06" w:rsidRPr="002E77F8" w:rsidRDefault="002F4678" w:rsidP="002E77F8">
      <w:pPr>
        <w:pStyle w:val="Prrafodelista"/>
        <w:numPr>
          <w:ilvl w:val="0"/>
          <w:numId w:val="3"/>
        </w:numPr>
        <w:spacing w:line="276" w:lineRule="auto"/>
        <w:jc w:val="both"/>
        <w:rPr>
          <w:rFonts w:ascii="Arial" w:eastAsia="Times New Roman" w:hAnsi="Arial" w:cs="Arial"/>
          <w:lang w:eastAsia="es-ES_tradnl"/>
        </w:rPr>
      </w:pPr>
      <w:r w:rsidRPr="002E77F8">
        <w:rPr>
          <w:rFonts w:ascii="Arial" w:eastAsia="Times New Roman" w:hAnsi="Arial" w:cs="Arial"/>
          <w:b/>
          <w:bCs/>
          <w:color w:val="000000"/>
          <w:lang w:eastAsia="es-ES_tradnl"/>
        </w:rPr>
        <w:t>Mayor visibilidad para maniobrar.</w:t>
      </w:r>
    </w:p>
    <w:p w14:paraId="7EEDA3E1" w14:textId="77777777" w:rsidR="002F4678" w:rsidRPr="002E77F8" w:rsidRDefault="002F4678" w:rsidP="002E77F8">
      <w:pPr>
        <w:spacing w:line="276" w:lineRule="auto"/>
        <w:jc w:val="both"/>
        <w:rPr>
          <w:rFonts w:ascii="Arial" w:eastAsia="Times New Roman" w:hAnsi="Arial" w:cs="Arial"/>
          <w:lang w:eastAsia="es-ES_tradnl"/>
        </w:rPr>
      </w:pPr>
    </w:p>
    <w:p w14:paraId="7DB4E01A" w14:textId="77777777" w:rsidR="008C1A06" w:rsidRPr="002E77F8" w:rsidRDefault="002F4678" w:rsidP="002E77F8">
      <w:pPr>
        <w:spacing w:line="276" w:lineRule="auto"/>
        <w:jc w:val="both"/>
        <w:rPr>
          <w:rFonts w:ascii="Arial" w:eastAsia="Times New Roman" w:hAnsi="Arial" w:cs="Arial"/>
          <w:color w:val="000000"/>
          <w:lang w:eastAsia="es-ES_tradnl"/>
        </w:rPr>
      </w:pPr>
      <w:r w:rsidRPr="002E77F8">
        <w:rPr>
          <w:rFonts w:ascii="Arial" w:eastAsia="Times New Roman" w:hAnsi="Arial" w:cs="Arial"/>
          <w:color w:val="000000"/>
          <w:lang w:eastAsia="es-ES_tradnl"/>
        </w:rPr>
        <w:t>E</w:t>
      </w:r>
      <w:r w:rsidR="001E1F27" w:rsidRPr="002E77F8">
        <w:rPr>
          <w:rFonts w:ascii="Arial" w:eastAsia="Times New Roman" w:hAnsi="Arial" w:cs="Arial"/>
          <w:color w:val="000000"/>
          <w:lang w:eastAsia="es-ES_tradnl"/>
        </w:rPr>
        <w:t>l frente del vehículo siempre cuenta con más visibilidad que la parte de atrás. de manera que si hay algún obstáculo que impida la salida, hay mayor probabilidad de verlo con anticipación.  observe usted mismo. cuántas veces al salir en reversa ha recorrido antes la parte de atrás del vehículo para verificar si hay obstáculos?</w:t>
      </w:r>
    </w:p>
    <w:p w14:paraId="1F063EE8" w14:textId="77777777" w:rsidR="002F4678" w:rsidRPr="002E77F8" w:rsidRDefault="002F4678" w:rsidP="002E77F8">
      <w:pPr>
        <w:spacing w:line="276" w:lineRule="auto"/>
        <w:jc w:val="both"/>
        <w:rPr>
          <w:rFonts w:ascii="Arial" w:eastAsia="Times New Roman" w:hAnsi="Arial" w:cs="Arial"/>
          <w:b/>
          <w:bCs/>
          <w:color w:val="000000"/>
          <w:lang w:eastAsia="es-ES_tradnl"/>
        </w:rPr>
      </w:pPr>
    </w:p>
    <w:p w14:paraId="4DA80EB1" w14:textId="77777777" w:rsidR="008C1A06" w:rsidRPr="002E77F8" w:rsidRDefault="002F4678" w:rsidP="002E77F8">
      <w:pPr>
        <w:pStyle w:val="Prrafodelista"/>
        <w:numPr>
          <w:ilvl w:val="0"/>
          <w:numId w:val="3"/>
        </w:numPr>
        <w:spacing w:line="276" w:lineRule="auto"/>
        <w:jc w:val="both"/>
        <w:rPr>
          <w:rFonts w:ascii="Arial" w:eastAsia="Times New Roman" w:hAnsi="Arial" w:cs="Arial"/>
          <w:b/>
          <w:color w:val="000000"/>
          <w:lang w:eastAsia="es-ES_tradnl"/>
        </w:rPr>
      </w:pPr>
      <w:r w:rsidRPr="002E77F8">
        <w:rPr>
          <w:rFonts w:ascii="Arial" w:eastAsia="Times New Roman" w:hAnsi="Arial" w:cs="Arial"/>
          <w:b/>
          <w:bCs/>
          <w:color w:val="000000"/>
          <w:lang w:eastAsia="es-ES_tradnl"/>
        </w:rPr>
        <w:t>El afan</w:t>
      </w:r>
    </w:p>
    <w:p w14:paraId="43486FEC" w14:textId="77777777" w:rsidR="008C1A06" w:rsidRPr="002E77F8" w:rsidRDefault="001E1F27" w:rsidP="002E77F8">
      <w:pPr>
        <w:spacing w:line="276" w:lineRule="auto"/>
        <w:jc w:val="both"/>
        <w:rPr>
          <w:rFonts w:ascii="Arial" w:eastAsia="Times New Roman" w:hAnsi="Arial" w:cs="Arial"/>
          <w:color w:val="000000"/>
          <w:lang w:eastAsia="es-ES_tradnl"/>
        </w:rPr>
      </w:pPr>
      <w:r w:rsidRPr="002E77F8">
        <w:rPr>
          <w:rFonts w:ascii="Arial" w:eastAsia="Times New Roman" w:hAnsi="Arial" w:cs="Arial"/>
          <w:color w:val="000000"/>
          <w:lang w:eastAsia="es-ES_tradnl"/>
        </w:rPr>
        <w:lastRenderedPageBreak/>
        <w:t>en la mayoría de los casos hay mayor prisa en salir que en llegar. eso hace que estemos más atentos al estacionar que al salir del estacionamiento y reitera la importancia del punto anterior</w:t>
      </w:r>
    </w:p>
    <w:p w14:paraId="4CFA7F7C" w14:textId="77777777" w:rsidR="001E1F27" w:rsidRPr="002E77F8" w:rsidRDefault="001E1F27" w:rsidP="002E77F8">
      <w:pPr>
        <w:spacing w:line="276" w:lineRule="auto"/>
        <w:jc w:val="both"/>
        <w:rPr>
          <w:rFonts w:ascii="Arial" w:eastAsia="Times New Roman" w:hAnsi="Arial" w:cs="Arial"/>
          <w:color w:val="000033"/>
          <w:lang w:eastAsia="es-ES_tradnl"/>
        </w:rPr>
      </w:pPr>
    </w:p>
    <w:p w14:paraId="40F98E37" w14:textId="77777777" w:rsidR="002F4678" w:rsidRPr="002E77F8" w:rsidRDefault="002F4678" w:rsidP="002E77F8">
      <w:pPr>
        <w:spacing w:line="276" w:lineRule="auto"/>
        <w:jc w:val="both"/>
        <w:rPr>
          <w:rFonts w:ascii="Arial" w:eastAsia="Times New Roman" w:hAnsi="Arial" w:cs="Arial"/>
          <w:color w:val="000033"/>
          <w:lang w:eastAsia="es-ES_tradnl"/>
        </w:rPr>
      </w:pPr>
    </w:p>
    <w:p w14:paraId="40D1A979" w14:textId="77777777" w:rsidR="002F4678" w:rsidRPr="002E77F8" w:rsidRDefault="002F4678" w:rsidP="002E77F8">
      <w:pPr>
        <w:spacing w:line="276" w:lineRule="auto"/>
        <w:jc w:val="both"/>
        <w:rPr>
          <w:rFonts w:ascii="Arial" w:eastAsia="Times New Roman" w:hAnsi="Arial" w:cs="Arial"/>
          <w:color w:val="000033"/>
          <w:lang w:eastAsia="es-ES_tradnl"/>
        </w:rPr>
      </w:pPr>
    </w:p>
    <w:p w14:paraId="465F6A76" w14:textId="77777777" w:rsidR="002F4678" w:rsidRPr="002E77F8" w:rsidRDefault="002F4678" w:rsidP="002E77F8">
      <w:pPr>
        <w:spacing w:line="276" w:lineRule="auto"/>
        <w:jc w:val="both"/>
        <w:rPr>
          <w:rFonts w:ascii="Arial" w:eastAsia="Times New Roman" w:hAnsi="Arial" w:cs="Arial"/>
          <w:color w:val="000033"/>
          <w:lang w:eastAsia="es-ES_tradnl"/>
        </w:rPr>
      </w:pPr>
    </w:p>
    <w:p w14:paraId="55841319" w14:textId="77777777" w:rsidR="002F4678" w:rsidRPr="002E77F8" w:rsidRDefault="002F4678" w:rsidP="002E77F8">
      <w:pPr>
        <w:spacing w:line="276" w:lineRule="auto"/>
        <w:jc w:val="both"/>
        <w:rPr>
          <w:rFonts w:ascii="Arial" w:eastAsia="Times New Roman" w:hAnsi="Arial" w:cs="Arial"/>
          <w:color w:val="000033"/>
          <w:lang w:eastAsia="es-ES_tradnl"/>
        </w:rPr>
      </w:pPr>
    </w:p>
    <w:p w14:paraId="46DD84F1" w14:textId="77777777" w:rsidR="002F4678" w:rsidRPr="002E77F8" w:rsidRDefault="002F4678" w:rsidP="002E77F8">
      <w:pPr>
        <w:spacing w:line="276" w:lineRule="auto"/>
        <w:jc w:val="both"/>
        <w:rPr>
          <w:rFonts w:ascii="Arial" w:eastAsia="Times New Roman" w:hAnsi="Arial" w:cs="Arial"/>
          <w:color w:val="000033"/>
          <w:lang w:eastAsia="es-ES_tradnl"/>
        </w:rPr>
      </w:pPr>
    </w:p>
    <w:p w14:paraId="3B41E9BE" w14:textId="77777777" w:rsidR="002F4678" w:rsidRPr="002E77F8" w:rsidRDefault="002F4678" w:rsidP="002E77F8">
      <w:pPr>
        <w:spacing w:line="276" w:lineRule="auto"/>
        <w:jc w:val="both"/>
        <w:rPr>
          <w:rFonts w:ascii="Arial" w:eastAsia="Times New Roman" w:hAnsi="Arial" w:cs="Arial"/>
          <w:color w:val="000033"/>
          <w:lang w:eastAsia="es-ES_tradnl"/>
        </w:rPr>
      </w:pPr>
    </w:p>
    <w:p w14:paraId="6AB0EFD8" w14:textId="77777777" w:rsidR="002F4678" w:rsidRPr="002E77F8" w:rsidRDefault="002F4678" w:rsidP="002E77F8">
      <w:pPr>
        <w:spacing w:line="276" w:lineRule="auto"/>
        <w:jc w:val="both"/>
        <w:rPr>
          <w:rFonts w:ascii="Arial" w:eastAsia="Times New Roman" w:hAnsi="Arial" w:cs="Arial"/>
          <w:color w:val="000033"/>
          <w:lang w:eastAsia="es-ES_tradnl"/>
        </w:rPr>
      </w:pPr>
    </w:p>
    <w:p w14:paraId="20EE18CC" w14:textId="77777777" w:rsidR="001E1F27" w:rsidRPr="002E77F8" w:rsidRDefault="001E1F27" w:rsidP="002E77F8">
      <w:pPr>
        <w:spacing w:line="276" w:lineRule="auto"/>
        <w:jc w:val="both"/>
        <w:rPr>
          <w:rFonts w:ascii="Arial" w:eastAsia="Times New Roman" w:hAnsi="Arial" w:cs="Arial"/>
          <w:b/>
          <w:color w:val="000033"/>
          <w:lang w:eastAsia="es-ES_tradnl"/>
        </w:rPr>
      </w:pPr>
      <w:r w:rsidRPr="002E77F8">
        <w:rPr>
          <w:rFonts w:ascii="Arial" w:eastAsia="Times New Roman" w:hAnsi="Arial" w:cs="Arial"/>
          <w:b/>
          <w:color w:val="000033"/>
          <w:lang w:eastAsia="es-ES_tradnl"/>
        </w:rPr>
        <w:t>3. INSTRUCCIONES A LA HORA DE PARQUEAR</w:t>
      </w:r>
    </w:p>
    <w:p w14:paraId="693A1017" w14:textId="77777777" w:rsidR="001E1F27" w:rsidRPr="002E77F8" w:rsidRDefault="001E1F27" w:rsidP="002E77F8">
      <w:pPr>
        <w:spacing w:line="276" w:lineRule="auto"/>
        <w:jc w:val="both"/>
        <w:rPr>
          <w:rFonts w:ascii="Arial" w:eastAsia="Times New Roman" w:hAnsi="Arial" w:cs="Arial"/>
          <w:b/>
          <w:color w:val="000033"/>
          <w:lang w:eastAsia="es-ES_tradnl"/>
        </w:rPr>
      </w:pPr>
      <w:r w:rsidRPr="002E77F8">
        <w:rPr>
          <w:rFonts w:ascii="Arial" w:eastAsia="Times New Roman" w:hAnsi="Arial" w:cs="Arial"/>
          <w:b/>
          <w:color w:val="000033"/>
          <w:lang w:eastAsia="es-ES_tradnl"/>
        </w:rPr>
        <w:t xml:space="preserve"> </w:t>
      </w:r>
    </w:p>
    <w:p w14:paraId="73883538" w14:textId="77777777" w:rsidR="008C1A06" w:rsidRPr="002E77F8" w:rsidRDefault="002F4678" w:rsidP="002E77F8">
      <w:pPr>
        <w:spacing w:line="276" w:lineRule="auto"/>
        <w:jc w:val="both"/>
        <w:rPr>
          <w:rFonts w:ascii="Arial" w:hAnsi="Arial" w:cs="Arial"/>
          <w:lang w:eastAsia="es-ES_tradnl"/>
        </w:rPr>
      </w:pPr>
      <w:r w:rsidRPr="002E77F8">
        <w:rPr>
          <w:rFonts w:ascii="Arial" w:hAnsi="Arial" w:cs="Arial"/>
          <w:lang w:eastAsia="es-ES_tradnl"/>
        </w:rPr>
        <w:t>P</w:t>
      </w:r>
      <w:r w:rsidR="001E1F27" w:rsidRPr="002E77F8">
        <w:rPr>
          <w:rFonts w:ascii="Arial" w:hAnsi="Arial" w:cs="Arial"/>
          <w:lang w:eastAsia="es-ES_tradnl"/>
        </w:rPr>
        <w:t>ara reducir el número de accidentes al retroceder, es necesario saber y poner en práctica las medidas preventivas necesarias. considere las siguientes reglas:</w:t>
      </w:r>
    </w:p>
    <w:p w14:paraId="4B6E90A4" w14:textId="77777777" w:rsidR="002F4678" w:rsidRPr="002E77F8" w:rsidRDefault="002F4678" w:rsidP="002E77F8">
      <w:pPr>
        <w:spacing w:line="276" w:lineRule="auto"/>
        <w:jc w:val="both"/>
        <w:rPr>
          <w:rFonts w:ascii="Arial" w:hAnsi="Arial" w:cs="Arial"/>
          <w:lang w:eastAsia="es-ES_tradnl"/>
        </w:rPr>
      </w:pPr>
    </w:p>
    <w:p w14:paraId="6BAFC19C" w14:textId="77777777" w:rsidR="008C1A06" w:rsidRPr="002E77F8" w:rsidRDefault="002F4678" w:rsidP="002E77F8">
      <w:pPr>
        <w:pStyle w:val="Prrafodelista"/>
        <w:numPr>
          <w:ilvl w:val="0"/>
          <w:numId w:val="2"/>
        </w:numPr>
        <w:spacing w:line="276" w:lineRule="auto"/>
        <w:jc w:val="both"/>
        <w:rPr>
          <w:rFonts w:ascii="Arial" w:hAnsi="Arial" w:cs="Arial"/>
          <w:lang w:eastAsia="es-ES_tradnl"/>
        </w:rPr>
      </w:pPr>
      <w:r w:rsidRPr="002E77F8">
        <w:rPr>
          <w:rFonts w:ascii="Arial" w:hAnsi="Arial" w:cs="Arial"/>
          <w:lang w:eastAsia="es-ES_tradnl"/>
        </w:rPr>
        <w:t>E</w:t>
      </w:r>
      <w:r w:rsidR="001E1F27" w:rsidRPr="002E77F8">
        <w:rPr>
          <w:rFonts w:ascii="Arial" w:hAnsi="Arial" w:cs="Arial"/>
          <w:lang w:eastAsia="es-ES_tradnl"/>
        </w:rPr>
        <w:t>stacione de manera que pueda transitar hacia adelante cuando arranque de nuevo. evite dar vuelta en forma de "y" en las calles y entradas a garajes.</w:t>
      </w:r>
    </w:p>
    <w:p w14:paraId="50A37C4D" w14:textId="77777777" w:rsidR="008C1A06" w:rsidRPr="002E77F8" w:rsidRDefault="002F4678" w:rsidP="002E77F8">
      <w:pPr>
        <w:pStyle w:val="Prrafodelista"/>
        <w:numPr>
          <w:ilvl w:val="0"/>
          <w:numId w:val="2"/>
        </w:numPr>
        <w:spacing w:line="276" w:lineRule="auto"/>
        <w:jc w:val="both"/>
        <w:rPr>
          <w:rFonts w:ascii="Arial" w:hAnsi="Arial" w:cs="Arial"/>
          <w:lang w:eastAsia="es-ES_tradnl"/>
        </w:rPr>
      </w:pPr>
      <w:r w:rsidRPr="002E77F8">
        <w:rPr>
          <w:rFonts w:ascii="Arial" w:hAnsi="Arial" w:cs="Arial"/>
          <w:lang w:eastAsia="es-ES_tradnl"/>
        </w:rPr>
        <w:t>E</w:t>
      </w:r>
      <w:r w:rsidR="001E1F27" w:rsidRPr="002E77F8">
        <w:rPr>
          <w:rFonts w:ascii="Arial" w:hAnsi="Arial" w:cs="Arial"/>
          <w:lang w:eastAsia="es-ES_tradnl"/>
        </w:rPr>
        <w:t>stacione en un lugar alejado de otros vehículos estacionados o que estén transitando, y de esa manera evitar el peligro de un choque.</w:t>
      </w:r>
    </w:p>
    <w:p w14:paraId="2AE46EEA" w14:textId="77777777" w:rsidR="008C1A06" w:rsidRPr="002E77F8" w:rsidRDefault="00151329" w:rsidP="002E77F8">
      <w:pPr>
        <w:pStyle w:val="Prrafodelista"/>
        <w:numPr>
          <w:ilvl w:val="0"/>
          <w:numId w:val="2"/>
        </w:numPr>
        <w:spacing w:line="276" w:lineRule="auto"/>
        <w:jc w:val="both"/>
        <w:rPr>
          <w:rFonts w:ascii="Arial" w:hAnsi="Arial" w:cs="Arial"/>
          <w:lang w:eastAsia="es-ES_tradnl"/>
        </w:rPr>
      </w:pPr>
      <w:r w:rsidRPr="002E77F8">
        <w:rPr>
          <w:rFonts w:ascii="Arial" w:hAnsi="Arial" w:cs="Arial"/>
          <w:lang w:eastAsia="es-ES_tradnl"/>
        </w:rPr>
        <w:t>S</w:t>
      </w:r>
      <w:r w:rsidR="001E1F27" w:rsidRPr="002E77F8">
        <w:rPr>
          <w:rFonts w:ascii="Arial" w:hAnsi="Arial" w:cs="Arial"/>
          <w:lang w:eastAsia="es-ES_tradnl"/>
        </w:rPr>
        <w:t xml:space="preserve">i el vehículo ha estado estacionado durante algún tiempo, dé una vuelta a su alrededor para verificar que no haya </w:t>
      </w:r>
      <w:proofErr w:type="gramStart"/>
      <w:r w:rsidR="002F4678" w:rsidRPr="002E77F8">
        <w:rPr>
          <w:rFonts w:ascii="Arial" w:hAnsi="Arial" w:cs="Arial"/>
          <w:lang w:eastAsia="es-ES_tradnl"/>
        </w:rPr>
        <w:t xml:space="preserve">personas </w:t>
      </w:r>
      <w:r w:rsidR="001E1F27" w:rsidRPr="002E77F8">
        <w:rPr>
          <w:rFonts w:ascii="Arial" w:hAnsi="Arial" w:cs="Arial"/>
          <w:lang w:eastAsia="es-ES_tradnl"/>
        </w:rPr>
        <w:t>,</w:t>
      </w:r>
      <w:proofErr w:type="gramEnd"/>
      <w:r w:rsidR="001E1F27" w:rsidRPr="002E77F8">
        <w:rPr>
          <w:rFonts w:ascii="Arial" w:hAnsi="Arial" w:cs="Arial"/>
          <w:lang w:eastAsia="es-ES_tradnl"/>
        </w:rPr>
        <w:t xml:space="preserve"> otros vehículos u obstáculos presentes. (¿ha pensado alguna vez por qué algunas empresas exigen que se coloque un cono detrás de los vehículos de servicio estacionados? ésta es una de las razones.)</w:t>
      </w:r>
    </w:p>
    <w:p w14:paraId="187FD1CA" w14:textId="77777777" w:rsidR="008C1A06" w:rsidRPr="002E77F8" w:rsidRDefault="002F4678" w:rsidP="002E77F8">
      <w:pPr>
        <w:pStyle w:val="Prrafodelista"/>
        <w:numPr>
          <w:ilvl w:val="0"/>
          <w:numId w:val="2"/>
        </w:numPr>
        <w:spacing w:line="276" w:lineRule="auto"/>
        <w:jc w:val="both"/>
        <w:rPr>
          <w:rFonts w:ascii="Arial" w:hAnsi="Arial" w:cs="Arial"/>
          <w:lang w:eastAsia="es-ES_tradnl"/>
        </w:rPr>
      </w:pPr>
      <w:r w:rsidRPr="002E77F8">
        <w:rPr>
          <w:rFonts w:ascii="Arial" w:hAnsi="Arial" w:cs="Arial"/>
          <w:lang w:eastAsia="es-ES_tradnl"/>
        </w:rPr>
        <w:t>S</w:t>
      </w:r>
      <w:r w:rsidR="001E1F27" w:rsidRPr="002E77F8">
        <w:rPr>
          <w:rFonts w:ascii="Arial" w:hAnsi="Arial" w:cs="Arial"/>
          <w:lang w:eastAsia="es-ES_tradnl"/>
        </w:rPr>
        <w:t>iempre que el conductor no pueda ver a través de la ventana trasera, la ley exige que haya un ayudante ubicado donde pueda ver la parte trasera del vehículo y donde lo vea el conductor.</w:t>
      </w:r>
    </w:p>
    <w:p w14:paraId="7A9FF07F" w14:textId="77777777" w:rsidR="008C1A06" w:rsidRPr="002E77F8" w:rsidRDefault="002F4678" w:rsidP="002E77F8">
      <w:pPr>
        <w:pStyle w:val="Prrafodelista"/>
        <w:numPr>
          <w:ilvl w:val="0"/>
          <w:numId w:val="2"/>
        </w:numPr>
        <w:spacing w:line="276" w:lineRule="auto"/>
        <w:jc w:val="both"/>
        <w:rPr>
          <w:rFonts w:ascii="Arial" w:hAnsi="Arial" w:cs="Arial"/>
          <w:lang w:eastAsia="es-ES_tradnl"/>
        </w:rPr>
      </w:pPr>
      <w:r w:rsidRPr="002E77F8">
        <w:rPr>
          <w:rFonts w:ascii="Arial" w:hAnsi="Arial" w:cs="Arial"/>
          <w:lang w:eastAsia="es-ES_tradnl"/>
        </w:rPr>
        <w:t>A</w:t>
      </w:r>
      <w:r w:rsidR="001E1F27" w:rsidRPr="002E77F8">
        <w:rPr>
          <w:rFonts w:ascii="Arial" w:hAnsi="Arial" w:cs="Arial"/>
          <w:lang w:eastAsia="es-ES_tradnl"/>
        </w:rPr>
        <w:t>ntes de retroceder, suene la bocina dos veces rápidamente, mire en el espejo retrovisor y los laterales, observe el espacio que tiene a ambos lados y retroceda con cautel</w:t>
      </w:r>
      <w:r w:rsidRPr="002E77F8">
        <w:rPr>
          <w:rFonts w:ascii="Arial" w:hAnsi="Arial" w:cs="Arial"/>
          <w:lang w:eastAsia="es-ES_tradnl"/>
        </w:rPr>
        <w:t>a</w:t>
      </w:r>
    </w:p>
    <w:p w14:paraId="64DA283A" w14:textId="77777777" w:rsidR="002F4678" w:rsidRPr="002E77F8" w:rsidRDefault="002F4678" w:rsidP="002E77F8">
      <w:pPr>
        <w:pStyle w:val="Prrafodelista"/>
        <w:spacing w:line="276" w:lineRule="auto"/>
        <w:jc w:val="both"/>
        <w:rPr>
          <w:rFonts w:ascii="Arial" w:hAnsi="Arial" w:cs="Arial"/>
          <w:lang w:eastAsia="es-ES_tradnl"/>
        </w:rPr>
      </w:pPr>
    </w:p>
    <w:p w14:paraId="20462F16" w14:textId="77777777" w:rsidR="008C1A06" w:rsidRPr="002E77F8" w:rsidRDefault="002F4678" w:rsidP="002E77F8">
      <w:pPr>
        <w:spacing w:line="276" w:lineRule="auto"/>
        <w:jc w:val="both"/>
        <w:rPr>
          <w:rFonts w:ascii="Arial" w:hAnsi="Arial" w:cs="Arial"/>
          <w:lang w:eastAsia="es-ES_tradnl"/>
        </w:rPr>
      </w:pPr>
      <w:r w:rsidRPr="002E77F8">
        <w:rPr>
          <w:rFonts w:ascii="Arial" w:hAnsi="Arial" w:cs="Arial"/>
          <w:lang w:eastAsia="es-ES_tradnl"/>
        </w:rPr>
        <w:t>R</w:t>
      </w:r>
      <w:r w:rsidR="001E1F27" w:rsidRPr="002E77F8">
        <w:rPr>
          <w:rFonts w:ascii="Arial" w:hAnsi="Arial" w:cs="Arial"/>
          <w:lang w:eastAsia="es-ES_tradnl"/>
        </w:rPr>
        <w:t>etroceder un vehículo es una verdadera prueba de la destreza del conductor. los accidentes al retroceder pueden evitarse.</w:t>
      </w:r>
    </w:p>
    <w:p w14:paraId="3F8915B1" w14:textId="77777777" w:rsidR="008C1A06" w:rsidRPr="002E77F8" w:rsidRDefault="008C1A06" w:rsidP="002E77F8">
      <w:pPr>
        <w:spacing w:line="276" w:lineRule="auto"/>
        <w:jc w:val="both"/>
        <w:rPr>
          <w:rFonts w:ascii="Arial" w:eastAsia="Times New Roman" w:hAnsi="Arial" w:cs="Arial"/>
          <w:lang w:eastAsia="es-ES_tradnl"/>
        </w:rPr>
      </w:pPr>
    </w:p>
    <w:p w14:paraId="0911F1B5" w14:textId="77777777" w:rsidR="00190CC6" w:rsidRPr="002E77F8" w:rsidRDefault="00190CC6" w:rsidP="002E77F8">
      <w:pPr>
        <w:spacing w:line="276" w:lineRule="auto"/>
        <w:jc w:val="both"/>
        <w:rPr>
          <w:rFonts w:ascii="Arial" w:eastAsia="Times New Roman" w:hAnsi="Arial" w:cs="Arial"/>
          <w:b/>
          <w:lang w:eastAsia="es-ES_tradnl"/>
        </w:rPr>
      </w:pPr>
    </w:p>
    <w:p w14:paraId="10726E65" w14:textId="77777777" w:rsidR="00190CC6" w:rsidRPr="002E77F8" w:rsidRDefault="00190CC6" w:rsidP="002E77F8">
      <w:pPr>
        <w:spacing w:line="276" w:lineRule="auto"/>
        <w:jc w:val="both"/>
        <w:rPr>
          <w:rFonts w:ascii="Arial" w:eastAsia="Times New Roman" w:hAnsi="Arial" w:cs="Arial"/>
          <w:b/>
          <w:lang w:eastAsia="es-ES_tradnl"/>
        </w:rPr>
      </w:pPr>
    </w:p>
    <w:p w14:paraId="1101D0AB" w14:textId="77777777" w:rsidR="00190CC6" w:rsidRPr="002E77F8" w:rsidRDefault="00190CC6" w:rsidP="002E77F8">
      <w:pPr>
        <w:spacing w:line="276" w:lineRule="auto"/>
        <w:jc w:val="both"/>
        <w:rPr>
          <w:rFonts w:ascii="Arial" w:eastAsia="Times New Roman" w:hAnsi="Arial" w:cs="Arial"/>
          <w:b/>
          <w:lang w:eastAsia="es-ES_tradnl"/>
        </w:rPr>
      </w:pPr>
    </w:p>
    <w:p w14:paraId="0DAED789" w14:textId="77777777" w:rsidR="00190CC6" w:rsidRPr="002E77F8" w:rsidRDefault="00190CC6" w:rsidP="002E77F8">
      <w:pPr>
        <w:spacing w:line="276" w:lineRule="auto"/>
        <w:jc w:val="both"/>
        <w:rPr>
          <w:rFonts w:ascii="Arial" w:eastAsia="Times New Roman" w:hAnsi="Arial" w:cs="Arial"/>
          <w:b/>
          <w:lang w:eastAsia="es-ES_tradnl"/>
        </w:rPr>
      </w:pPr>
    </w:p>
    <w:p w14:paraId="078F6B14" w14:textId="77777777" w:rsidR="00190CC6" w:rsidRPr="002E77F8" w:rsidRDefault="00190CC6" w:rsidP="002E77F8">
      <w:pPr>
        <w:spacing w:line="276" w:lineRule="auto"/>
        <w:jc w:val="both"/>
        <w:rPr>
          <w:rFonts w:ascii="Arial" w:eastAsia="Times New Roman" w:hAnsi="Arial" w:cs="Arial"/>
          <w:b/>
          <w:lang w:eastAsia="es-ES_tradnl"/>
        </w:rPr>
      </w:pPr>
    </w:p>
    <w:p w14:paraId="240B9C9C" w14:textId="77777777" w:rsidR="00190CC6" w:rsidRPr="002E77F8" w:rsidRDefault="00190CC6" w:rsidP="002E77F8">
      <w:pPr>
        <w:spacing w:line="276" w:lineRule="auto"/>
        <w:jc w:val="both"/>
        <w:rPr>
          <w:rFonts w:ascii="Arial" w:eastAsia="Times New Roman" w:hAnsi="Arial" w:cs="Arial"/>
          <w:b/>
          <w:lang w:eastAsia="es-ES_tradnl"/>
        </w:rPr>
      </w:pPr>
    </w:p>
    <w:p w14:paraId="6C83C4F1" w14:textId="77777777" w:rsidR="00190CC6" w:rsidRPr="002E77F8" w:rsidRDefault="00190CC6" w:rsidP="002E77F8">
      <w:pPr>
        <w:spacing w:line="276" w:lineRule="auto"/>
        <w:jc w:val="both"/>
        <w:rPr>
          <w:rFonts w:ascii="Arial" w:eastAsia="Times New Roman" w:hAnsi="Arial" w:cs="Arial"/>
          <w:b/>
          <w:lang w:eastAsia="es-ES_tradnl"/>
        </w:rPr>
      </w:pPr>
    </w:p>
    <w:p w14:paraId="16273B34" w14:textId="77777777" w:rsidR="00190CC6" w:rsidRPr="002E77F8" w:rsidRDefault="00190CC6" w:rsidP="002E77F8">
      <w:pPr>
        <w:spacing w:line="276" w:lineRule="auto"/>
        <w:jc w:val="both"/>
        <w:rPr>
          <w:rFonts w:ascii="Arial" w:eastAsia="Times New Roman" w:hAnsi="Arial" w:cs="Arial"/>
          <w:b/>
          <w:lang w:eastAsia="es-ES_tradnl"/>
        </w:rPr>
      </w:pPr>
    </w:p>
    <w:p w14:paraId="7A16F1DC" w14:textId="77777777" w:rsidR="00190CC6" w:rsidRPr="002E77F8" w:rsidRDefault="00190CC6" w:rsidP="002E77F8">
      <w:pPr>
        <w:spacing w:line="276" w:lineRule="auto"/>
        <w:jc w:val="both"/>
        <w:rPr>
          <w:rFonts w:ascii="Arial" w:eastAsia="Times New Roman" w:hAnsi="Arial" w:cs="Arial"/>
          <w:b/>
          <w:lang w:eastAsia="es-ES_tradnl"/>
        </w:rPr>
      </w:pPr>
    </w:p>
    <w:p w14:paraId="5D49790F" w14:textId="77777777" w:rsidR="00190CC6" w:rsidRPr="002E77F8" w:rsidRDefault="00190CC6" w:rsidP="002E77F8">
      <w:pPr>
        <w:spacing w:line="276" w:lineRule="auto"/>
        <w:jc w:val="both"/>
        <w:rPr>
          <w:rFonts w:ascii="Arial" w:eastAsia="Times New Roman" w:hAnsi="Arial" w:cs="Arial"/>
          <w:b/>
          <w:lang w:eastAsia="es-ES_tradnl"/>
        </w:rPr>
      </w:pPr>
    </w:p>
    <w:p w14:paraId="66B62344" w14:textId="77777777" w:rsidR="00190CC6" w:rsidRPr="002E77F8" w:rsidRDefault="00190CC6" w:rsidP="002E77F8">
      <w:pPr>
        <w:spacing w:line="276" w:lineRule="auto"/>
        <w:jc w:val="both"/>
        <w:rPr>
          <w:rFonts w:ascii="Arial" w:eastAsia="Times New Roman" w:hAnsi="Arial" w:cs="Arial"/>
          <w:b/>
          <w:lang w:eastAsia="es-ES_tradnl"/>
        </w:rPr>
      </w:pPr>
    </w:p>
    <w:p w14:paraId="7473DA57" w14:textId="77777777" w:rsidR="00190CC6" w:rsidRPr="002E77F8" w:rsidRDefault="00190CC6" w:rsidP="002E77F8">
      <w:pPr>
        <w:spacing w:line="276" w:lineRule="auto"/>
        <w:jc w:val="both"/>
        <w:rPr>
          <w:rFonts w:ascii="Arial" w:eastAsia="Times New Roman" w:hAnsi="Arial" w:cs="Arial"/>
          <w:b/>
          <w:lang w:eastAsia="es-ES_tradnl"/>
        </w:rPr>
      </w:pPr>
    </w:p>
    <w:p w14:paraId="1B8C385D" w14:textId="77777777" w:rsidR="00190CC6" w:rsidRDefault="00190CC6" w:rsidP="002F4678">
      <w:pPr>
        <w:jc w:val="both"/>
        <w:rPr>
          <w:rFonts w:eastAsia="Times New Roman"/>
          <w:b/>
          <w:lang w:eastAsia="es-ES_tradnl"/>
        </w:rPr>
      </w:pPr>
    </w:p>
    <w:p w14:paraId="6D5B0BE4" w14:textId="77777777" w:rsidR="00190CC6" w:rsidRDefault="00190CC6" w:rsidP="002F4678">
      <w:pPr>
        <w:jc w:val="both"/>
        <w:rPr>
          <w:rFonts w:eastAsia="Times New Roman"/>
          <w:b/>
          <w:lang w:eastAsia="es-ES_tradnl"/>
        </w:rPr>
      </w:pPr>
    </w:p>
    <w:p w14:paraId="58E42E4D" w14:textId="77777777" w:rsidR="00190CC6" w:rsidRDefault="00190CC6" w:rsidP="002F4678">
      <w:pPr>
        <w:jc w:val="both"/>
        <w:rPr>
          <w:rFonts w:eastAsia="Times New Roman"/>
          <w:b/>
          <w:lang w:eastAsia="es-ES_tradnl"/>
        </w:rPr>
      </w:pPr>
    </w:p>
    <w:p w14:paraId="44D11F35" w14:textId="77777777" w:rsidR="00190CC6" w:rsidRDefault="00190CC6" w:rsidP="002F4678">
      <w:pPr>
        <w:jc w:val="both"/>
        <w:rPr>
          <w:rFonts w:eastAsia="Times New Roman"/>
          <w:b/>
          <w:lang w:eastAsia="es-ES_tradnl"/>
        </w:rPr>
      </w:pPr>
    </w:p>
    <w:p w14:paraId="25A708ED" w14:textId="77777777" w:rsidR="00190CC6" w:rsidRDefault="00190CC6" w:rsidP="002F4678">
      <w:pPr>
        <w:jc w:val="both"/>
        <w:rPr>
          <w:rFonts w:eastAsia="Times New Roman"/>
          <w:b/>
          <w:lang w:eastAsia="es-ES_tradnl"/>
        </w:rPr>
      </w:pPr>
    </w:p>
    <w:p w14:paraId="140E2951" w14:textId="77777777" w:rsidR="00190CC6" w:rsidRDefault="00190CC6" w:rsidP="002F4678">
      <w:pPr>
        <w:jc w:val="both"/>
        <w:rPr>
          <w:rFonts w:eastAsia="Times New Roman"/>
          <w:b/>
          <w:lang w:eastAsia="es-ES_tradnl"/>
        </w:rPr>
      </w:pPr>
    </w:p>
    <w:p w14:paraId="7E53CB42" w14:textId="77777777" w:rsidR="00190CC6" w:rsidRDefault="00190CC6" w:rsidP="002F4678">
      <w:pPr>
        <w:jc w:val="both"/>
        <w:rPr>
          <w:rFonts w:eastAsia="Times New Roman"/>
          <w:b/>
          <w:lang w:eastAsia="es-ES_tradnl"/>
        </w:rPr>
      </w:pPr>
    </w:p>
    <w:p w14:paraId="6FA9A413" w14:textId="77777777" w:rsidR="00190CC6" w:rsidRDefault="00190CC6" w:rsidP="002F4678">
      <w:pPr>
        <w:jc w:val="both"/>
        <w:rPr>
          <w:rFonts w:eastAsia="Times New Roman"/>
          <w:b/>
          <w:lang w:eastAsia="es-ES_tradnl"/>
        </w:rPr>
      </w:pPr>
    </w:p>
    <w:p w14:paraId="5A086BE8" w14:textId="77777777" w:rsidR="00190CC6" w:rsidRDefault="00190CC6" w:rsidP="002F4678">
      <w:pPr>
        <w:jc w:val="both"/>
        <w:rPr>
          <w:rFonts w:eastAsia="Times New Roman"/>
          <w:b/>
          <w:lang w:eastAsia="es-ES_tradnl"/>
        </w:rPr>
      </w:pPr>
    </w:p>
    <w:p w14:paraId="102078A1" w14:textId="77777777" w:rsidR="00190CC6" w:rsidRDefault="00190CC6" w:rsidP="002F4678">
      <w:pPr>
        <w:jc w:val="both"/>
        <w:rPr>
          <w:rFonts w:eastAsia="Times New Roman"/>
          <w:b/>
          <w:lang w:eastAsia="es-ES_tradnl"/>
        </w:rPr>
      </w:pPr>
    </w:p>
    <w:p w14:paraId="1CE28BFA" w14:textId="77777777" w:rsidR="00190CC6" w:rsidRDefault="00190CC6">
      <w:pPr>
        <w:rPr>
          <w:lang w:val="es-ES"/>
        </w:rPr>
      </w:pPr>
    </w:p>
    <w:p w14:paraId="5F2325F9" w14:textId="77777777" w:rsidR="00190CC6" w:rsidRPr="00190CC6" w:rsidRDefault="00190CC6">
      <w:pPr>
        <w:rPr>
          <w:b/>
          <w:lang w:val="es-ES"/>
        </w:rPr>
      </w:pPr>
    </w:p>
    <w:sectPr w:rsidR="00190CC6" w:rsidRPr="00190CC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06A3" w14:textId="77777777" w:rsidR="00AF5B20" w:rsidRDefault="00AF5B20" w:rsidP="002E77F8">
      <w:r>
        <w:separator/>
      </w:r>
    </w:p>
  </w:endnote>
  <w:endnote w:type="continuationSeparator" w:id="0">
    <w:p w14:paraId="319EA6CA" w14:textId="77777777" w:rsidR="00AF5B20" w:rsidRDefault="00AF5B20" w:rsidP="002E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BB5D" w14:textId="77777777" w:rsidR="00AF5B20" w:rsidRDefault="00AF5B20" w:rsidP="002E77F8">
      <w:r>
        <w:separator/>
      </w:r>
    </w:p>
  </w:footnote>
  <w:footnote w:type="continuationSeparator" w:id="0">
    <w:p w14:paraId="72D7985B" w14:textId="77777777" w:rsidR="00AF5B20" w:rsidRDefault="00AF5B20" w:rsidP="002E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69"/>
      <w:gridCol w:w="972"/>
      <w:gridCol w:w="839"/>
    </w:tblGrid>
    <w:tr w:rsidR="002E77F8" w14:paraId="7D684A8B" w14:textId="77777777" w:rsidTr="0084016F">
      <w:trPr>
        <w:trHeight w:val="415"/>
        <w:jc w:val="center"/>
      </w:trPr>
      <w:tc>
        <w:tcPr>
          <w:tcW w:w="3114" w:type="dxa"/>
          <w:vMerge w:val="restart"/>
          <w:vAlign w:val="center"/>
        </w:tcPr>
        <w:p w14:paraId="59D8C8B4" w14:textId="521BD670" w:rsidR="002E77F8" w:rsidRDefault="00F60302" w:rsidP="002E77F8">
          <w:pPr>
            <w:jc w:val="center"/>
          </w:pPr>
          <w:r>
            <w:rPr>
              <w:noProof/>
            </w:rPr>
            <w:drawing>
              <wp:anchor distT="0" distB="0" distL="114300" distR="114300" simplePos="0" relativeHeight="251658240" behindDoc="0" locked="0" layoutInCell="1" allowOverlap="1" wp14:anchorId="0FA3E337" wp14:editId="15B02297">
                <wp:simplePos x="0" y="0"/>
                <wp:positionH relativeFrom="column">
                  <wp:posOffset>3810</wp:posOffset>
                </wp:positionH>
                <wp:positionV relativeFrom="paragraph">
                  <wp:posOffset>153670</wp:posOffset>
                </wp:positionV>
                <wp:extent cx="1840230" cy="506095"/>
                <wp:effectExtent l="0" t="0" r="7620" b="8255"/>
                <wp:wrapNone/>
                <wp:docPr id="7022065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230" cy="506095"/>
                        </a:xfrm>
                        <a:prstGeom prst="rect">
                          <a:avLst/>
                        </a:prstGeom>
                        <a:noFill/>
                        <a:ln>
                          <a:noFill/>
                        </a:ln>
                      </pic:spPr>
                    </pic:pic>
                  </a:graphicData>
                </a:graphic>
              </wp:anchor>
            </w:drawing>
          </w:r>
        </w:p>
        <w:p w14:paraId="6C988545" w14:textId="77777777" w:rsidR="002E77F8" w:rsidRDefault="002E77F8" w:rsidP="002E77F8">
          <w:pPr>
            <w:tabs>
              <w:tab w:val="center" w:pos="4252"/>
              <w:tab w:val="right" w:pos="8504"/>
            </w:tabs>
            <w:jc w:val="center"/>
            <w:rPr>
              <w:rFonts w:ascii="Arial" w:eastAsia="Arial" w:hAnsi="Arial" w:cs="Arial"/>
            </w:rPr>
          </w:pPr>
        </w:p>
      </w:tc>
      <w:tc>
        <w:tcPr>
          <w:tcW w:w="7580" w:type="dxa"/>
          <w:gridSpan w:val="3"/>
          <w:vAlign w:val="center"/>
        </w:tcPr>
        <w:p w14:paraId="323D86C7" w14:textId="77777777" w:rsidR="002E77F8" w:rsidRDefault="002E77F8" w:rsidP="002E77F8">
          <w:pPr>
            <w:tabs>
              <w:tab w:val="center" w:pos="4252"/>
              <w:tab w:val="right" w:pos="8504"/>
            </w:tabs>
            <w:jc w:val="center"/>
            <w:rPr>
              <w:rFonts w:ascii="Arial" w:eastAsia="Arial" w:hAnsi="Arial" w:cs="Arial"/>
              <w:b/>
            </w:rPr>
          </w:pPr>
          <w:r>
            <w:rPr>
              <w:rFonts w:ascii="Arial" w:eastAsia="Arial" w:hAnsi="Arial" w:cs="Arial"/>
              <w:b/>
            </w:rPr>
            <w:t>GESTIÓN SIG</w:t>
          </w:r>
        </w:p>
      </w:tc>
    </w:tr>
    <w:tr w:rsidR="002E77F8" w14:paraId="2C4F042E" w14:textId="77777777" w:rsidTr="0084016F">
      <w:trPr>
        <w:jc w:val="center"/>
      </w:trPr>
      <w:tc>
        <w:tcPr>
          <w:tcW w:w="3114" w:type="dxa"/>
          <w:vMerge/>
          <w:vAlign w:val="center"/>
        </w:tcPr>
        <w:p w14:paraId="2500B6ED" w14:textId="77777777" w:rsidR="002E77F8" w:rsidRDefault="002E77F8" w:rsidP="002E77F8">
          <w:pPr>
            <w:pBdr>
              <w:top w:val="nil"/>
              <w:left w:val="nil"/>
              <w:bottom w:val="nil"/>
              <w:right w:val="nil"/>
              <w:between w:val="nil"/>
            </w:pBdr>
            <w:spacing w:line="276" w:lineRule="auto"/>
            <w:rPr>
              <w:rFonts w:ascii="Arial" w:eastAsia="Arial" w:hAnsi="Arial" w:cs="Arial"/>
              <w:b/>
            </w:rPr>
          </w:pPr>
        </w:p>
      </w:tc>
      <w:tc>
        <w:tcPr>
          <w:tcW w:w="5769" w:type="dxa"/>
          <w:vMerge w:val="restart"/>
          <w:tcMar>
            <w:left w:w="108" w:type="dxa"/>
            <w:right w:w="108" w:type="dxa"/>
          </w:tcMar>
          <w:vAlign w:val="center"/>
        </w:tcPr>
        <w:p w14:paraId="227EF6B6" w14:textId="77777777" w:rsidR="002E77F8" w:rsidRDefault="002E77F8" w:rsidP="002E77F8">
          <w:pPr>
            <w:jc w:val="center"/>
            <w:rPr>
              <w:b/>
              <w:lang w:val="es-ES"/>
            </w:rPr>
          </w:pPr>
          <w:r w:rsidRPr="00A668E5">
            <w:rPr>
              <w:b/>
              <w:lang w:val="es-ES"/>
            </w:rPr>
            <w:t>INSTRUCTIVO DE PARQUEO DEL PARQUE AUTOMOTOR</w:t>
          </w:r>
        </w:p>
        <w:p w14:paraId="03AC23D6" w14:textId="77777777" w:rsidR="002E77F8" w:rsidRPr="002E77F8" w:rsidRDefault="002E77F8" w:rsidP="002E77F8">
          <w:pPr>
            <w:tabs>
              <w:tab w:val="center" w:pos="4252"/>
              <w:tab w:val="right" w:pos="8504"/>
            </w:tabs>
            <w:jc w:val="center"/>
            <w:rPr>
              <w:rFonts w:ascii="Arial" w:eastAsia="Arial" w:hAnsi="Arial" w:cs="Arial"/>
              <w:lang w:val="es-ES"/>
            </w:rPr>
          </w:pPr>
        </w:p>
      </w:tc>
      <w:tc>
        <w:tcPr>
          <w:tcW w:w="972" w:type="dxa"/>
          <w:tcMar>
            <w:left w:w="108" w:type="dxa"/>
            <w:right w:w="108" w:type="dxa"/>
          </w:tcMar>
          <w:vAlign w:val="center"/>
        </w:tcPr>
        <w:p w14:paraId="7DE7697B" w14:textId="77777777" w:rsidR="002E77F8" w:rsidRDefault="002E77F8" w:rsidP="002E77F8">
          <w:pPr>
            <w:tabs>
              <w:tab w:val="center" w:pos="4252"/>
              <w:tab w:val="right" w:pos="8504"/>
            </w:tabs>
            <w:jc w:val="center"/>
            <w:rPr>
              <w:rFonts w:ascii="Arial" w:eastAsia="Arial" w:hAnsi="Arial" w:cs="Arial"/>
            </w:rPr>
          </w:pPr>
        </w:p>
      </w:tc>
      <w:tc>
        <w:tcPr>
          <w:tcW w:w="839" w:type="dxa"/>
          <w:tcMar>
            <w:left w:w="108" w:type="dxa"/>
            <w:right w:w="108" w:type="dxa"/>
          </w:tcMar>
          <w:vAlign w:val="center"/>
        </w:tcPr>
        <w:p w14:paraId="31C6A259" w14:textId="77777777" w:rsidR="002E77F8" w:rsidRDefault="002E77F8" w:rsidP="002E77F8">
          <w:pPr>
            <w:tabs>
              <w:tab w:val="center" w:pos="4252"/>
              <w:tab w:val="right" w:pos="8504"/>
            </w:tabs>
            <w:jc w:val="center"/>
            <w:rPr>
              <w:rFonts w:ascii="Arial" w:eastAsia="Arial" w:hAnsi="Arial" w:cs="Arial"/>
            </w:rPr>
          </w:pPr>
        </w:p>
      </w:tc>
    </w:tr>
    <w:tr w:rsidR="002E77F8" w14:paraId="0F130CD8" w14:textId="77777777" w:rsidTr="0084016F">
      <w:trPr>
        <w:jc w:val="center"/>
      </w:trPr>
      <w:tc>
        <w:tcPr>
          <w:tcW w:w="3114" w:type="dxa"/>
          <w:vMerge/>
          <w:vAlign w:val="center"/>
        </w:tcPr>
        <w:p w14:paraId="6E601600" w14:textId="77777777" w:rsidR="002E77F8" w:rsidRDefault="002E77F8" w:rsidP="002E77F8">
          <w:pPr>
            <w:pBdr>
              <w:top w:val="nil"/>
              <w:left w:val="nil"/>
              <w:bottom w:val="nil"/>
              <w:right w:val="nil"/>
              <w:between w:val="nil"/>
            </w:pBdr>
            <w:spacing w:line="276" w:lineRule="auto"/>
            <w:rPr>
              <w:rFonts w:ascii="Arial" w:eastAsia="Arial" w:hAnsi="Arial" w:cs="Arial"/>
            </w:rPr>
          </w:pPr>
        </w:p>
      </w:tc>
      <w:tc>
        <w:tcPr>
          <w:tcW w:w="5769" w:type="dxa"/>
          <w:vMerge/>
          <w:tcMar>
            <w:left w:w="108" w:type="dxa"/>
            <w:right w:w="108" w:type="dxa"/>
          </w:tcMar>
          <w:vAlign w:val="center"/>
        </w:tcPr>
        <w:p w14:paraId="7738EE2A" w14:textId="77777777" w:rsidR="002E77F8" w:rsidRDefault="002E77F8" w:rsidP="002E77F8">
          <w:pPr>
            <w:pBdr>
              <w:top w:val="nil"/>
              <w:left w:val="nil"/>
              <w:bottom w:val="nil"/>
              <w:right w:val="nil"/>
              <w:between w:val="nil"/>
            </w:pBdr>
            <w:spacing w:line="276" w:lineRule="auto"/>
            <w:rPr>
              <w:rFonts w:ascii="Arial" w:eastAsia="Arial" w:hAnsi="Arial" w:cs="Arial"/>
            </w:rPr>
          </w:pPr>
        </w:p>
      </w:tc>
      <w:tc>
        <w:tcPr>
          <w:tcW w:w="972" w:type="dxa"/>
          <w:tcMar>
            <w:left w:w="108" w:type="dxa"/>
            <w:right w:w="108" w:type="dxa"/>
          </w:tcMar>
          <w:vAlign w:val="center"/>
        </w:tcPr>
        <w:p w14:paraId="5E15BE50" w14:textId="77777777" w:rsidR="002E77F8" w:rsidRDefault="002E77F8" w:rsidP="002E77F8">
          <w:pPr>
            <w:tabs>
              <w:tab w:val="center" w:pos="4252"/>
              <w:tab w:val="right" w:pos="8504"/>
            </w:tabs>
            <w:jc w:val="center"/>
            <w:rPr>
              <w:rFonts w:ascii="Arial" w:eastAsia="Arial" w:hAnsi="Arial" w:cs="Arial"/>
            </w:rPr>
          </w:pPr>
          <w:r>
            <w:rPr>
              <w:rFonts w:ascii="Arial" w:eastAsia="Arial" w:hAnsi="Arial" w:cs="Arial"/>
            </w:rPr>
            <w:t>Versión: 01</w:t>
          </w:r>
        </w:p>
        <w:tbl>
          <w:tblPr>
            <w:tblW w:w="10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4"/>
          </w:tblGrid>
          <w:tr w:rsidR="002E77F8" w14:paraId="523D10FC" w14:textId="77777777" w:rsidTr="0084016F">
            <w:trPr>
              <w:jc w:val="center"/>
            </w:trPr>
            <w:tc>
              <w:tcPr>
                <w:tcW w:w="5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2E30D" w14:textId="77777777" w:rsidR="002E77F8" w:rsidRDefault="002E77F8" w:rsidP="002E77F8">
                <w:pPr>
                  <w:tabs>
                    <w:tab w:val="center" w:pos="4252"/>
                    <w:tab w:val="right" w:pos="8504"/>
                  </w:tabs>
                  <w:jc w:val="center"/>
                  <w:rPr>
                    <w:rFonts w:ascii="Arial" w:eastAsia="Arial" w:hAnsi="Arial" w:cs="Arial"/>
                  </w:rPr>
                </w:pPr>
              </w:p>
            </w:tc>
          </w:tr>
        </w:tbl>
        <w:p w14:paraId="0BC17449" w14:textId="77777777" w:rsidR="002E77F8" w:rsidRDefault="002E77F8" w:rsidP="002E77F8">
          <w:pPr>
            <w:tabs>
              <w:tab w:val="center" w:pos="4252"/>
              <w:tab w:val="right" w:pos="8504"/>
            </w:tabs>
            <w:jc w:val="center"/>
            <w:rPr>
              <w:rFonts w:ascii="Arial" w:eastAsia="Arial" w:hAnsi="Arial" w:cs="Arial"/>
            </w:rPr>
          </w:pPr>
        </w:p>
      </w:tc>
      <w:tc>
        <w:tcPr>
          <w:tcW w:w="839" w:type="dxa"/>
          <w:tcMar>
            <w:left w:w="108" w:type="dxa"/>
            <w:right w:w="108" w:type="dxa"/>
          </w:tcMar>
          <w:vAlign w:val="center"/>
        </w:tcPr>
        <w:p w14:paraId="1796CBBF" w14:textId="77777777" w:rsidR="002E77F8" w:rsidRDefault="002E77F8" w:rsidP="002E77F8">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Pr>
              <w:rFonts w:ascii="Arial" w:eastAsia="Arial" w:hAnsi="Arial" w:cs="Arial"/>
              <w:b/>
              <w:noProof/>
            </w:rPr>
            <w:t>2</w:t>
          </w:r>
          <w:r>
            <w:rPr>
              <w:rFonts w:ascii="Arial" w:eastAsia="Arial" w:hAnsi="Arial" w:cs="Arial"/>
              <w:b/>
            </w:rPr>
            <w:fldChar w:fldCharType="end"/>
          </w:r>
        </w:p>
      </w:tc>
    </w:tr>
  </w:tbl>
  <w:p w14:paraId="405121CD" w14:textId="77777777" w:rsidR="002E77F8" w:rsidRPr="002E77F8" w:rsidRDefault="002E77F8" w:rsidP="002E7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45CC0"/>
    <w:multiLevelType w:val="hybridMultilevel"/>
    <w:tmpl w:val="0D108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17C1A65"/>
    <w:multiLevelType w:val="hybridMultilevel"/>
    <w:tmpl w:val="4C107D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5537714"/>
    <w:multiLevelType w:val="multilevel"/>
    <w:tmpl w:val="190E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172267">
    <w:abstractNumId w:val="2"/>
  </w:num>
  <w:num w:numId="2" w16cid:durableId="1662275827">
    <w:abstractNumId w:val="1"/>
  </w:num>
  <w:num w:numId="3" w16cid:durableId="87195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E5"/>
    <w:rsid w:val="00015A2A"/>
    <w:rsid w:val="001104C4"/>
    <w:rsid w:val="00151329"/>
    <w:rsid w:val="00165ADE"/>
    <w:rsid w:val="00190CC6"/>
    <w:rsid w:val="001E1F27"/>
    <w:rsid w:val="002E77F8"/>
    <w:rsid w:val="002F4678"/>
    <w:rsid w:val="00516F37"/>
    <w:rsid w:val="0052289F"/>
    <w:rsid w:val="00603B6A"/>
    <w:rsid w:val="007278DA"/>
    <w:rsid w:val="008C1A06"/>
    <w:rsid w:val="00A668E5"/>
    <w:rsid w:val="00AF5B20"/>
    <w:rsid w:val="00B11E7C"/>
    <w:rsid w:val="00B94BBE"/>
    <w:rsid w:val="00F60302"/>
    <w:rsid w:val="00FC3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E28C"/>
  <w15:chartTrackingRefBased/>
  <w15:docId w15:val="{96589E71-91F6-7349-B13F-B1842C63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C1A06"/>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8C1A06"/>
    <w:rPr>
      <w:b/>
      <w:bCs/>
    </w:rPr>
  </w:style>
  <w:style w:type="paragraph" w:styleId="Sinespaciado">
    <w:name w:val="No Spacing"/>
    <w:uiPriority w:val="1"/>
    <w:qFormat/>
    <w:rsid w:val="001E1F27"/>
  </w:style>
  <w:style w:type="paragraph" w:styleId="Prrafodelista">
    <w:name w:val="List Paragraph"/>
    <w:basedOn w:val="Normal"/>
    <w:uiPriority w:val="34"/>
    <w:qFormat/>
    <w:rsid w:val="001E1F27"/>
    <w:pPr>
      <w:ind w:left="720"/>
      <w:contextualSpacing/>
    </w:pPr>
  </w:style>
  <w:style w:type="paragraph" w:styleId="Encabezado">
    <w:name w:val="header"/>
    <w:basedOn w:val="Normal"/>
    <w:link w:val="EncabezadoCar"/>
    <w:uiPriority w:val="99"/>
    <w:unhideWhenUsed/>
    <w:rsid w:val="002E77F8"/>
    <w:pPr>
      <w:tabs>
        <w:tab w:val="center" w:pos="4419"/>
        <w:tab w:val="right" w:pos="8838"/>
      </w:tabs>
    </w:pPr>
  </w:style>
  <w:style w:type="character" w:customStyle="1" w:styleId="EncabezadoCar">
    <w:name w:val="Encabezado Car"/>
    <w:basedOn w:val="Fuentedeprrafopredeter"/>
    <w:link w:val="Encabezado"/>
    <w:uiPriority w:val="99"/>
    <w:rsid w:val="002E77F8"/>
  </w:style>
  <w:style w:type="paragraph" w:styleId="Piedepgina">
    <w:name w:val="footer"/>
    <w:basedOn w:val="Normal"/>
    <w:link w:val="PiedepginaCar"/>
    <w:uiPriority w:val="99"/>
    <w:unhideWhenUsed/>
    <w:rsid w:val="002E77F8"/>
    <w:pPr>
      <w:tabs>
        <w:tab w:val="center" w:pos="4419"/>
        <w:tab w:val="right" w:pos="8838"/>
      </w:tabs>
    </w:pPr>
  </w:style>
  <w:style w:type="character" w:customStyle="1" w:styleId="PiedepginaCar">
    <w:name w:val="Pie de página Car"/>
    <w:basedOn w:val="Fuentedeprrafopredeter"/>
    <w:link w:val="Piedepgina"/>
    <w:uiPriority w:val="99"/>
    <w:rsid w:val="002E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185143">
      <w:bodyDiv w:val="1"/>
      <w:marLeft w:val="0"/>
      <w:marRight w:val="0"/>
      <w:marTop w:val="0"/>
      <w:marBottom w:val="0"/>
      <w:divBdr>
        <w:top w:val="none" w:sz="0" w:space="0" w:color="auto"/>
        <w:left w:val="none" w:sz="0" w:space="0" w:color="auto"/>
        <w:bottom w:val="none" w:sz="0" w:space="0" w:color="auto"/>
        <w:right w:val="none" w:sz="0" w:space="0" w:color="auto"/>
      </w:divBdr>
    </w:div>
    <w:div w:id="718936671">
      <w:bodyDiv w:val="1"/>
      <w:marLeft w:val="0"/>
      <w:marRight w:val="0"/>
      <w:marTop w:val="0"/>
      <w:marBottom w:val="0"/>
      <w:divBdr>
        <w:top w:val="none" w:sz="0" w:space="0" w:color="auto"/>
        <w:left w:val="none" w:sz="0" w:space="0" w:color="auto"/>
        <w:bottom w:val="none" w:sz="0" w:space="0" w:color="auto"/>
        <w:right w:val="none" w:sz="0" w:space="0" w:color="auto"/>
      </w:divBdr>
    </w:div>
    <w:div w:id="15758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direccionestrategica1@sistemaskoios.com</dc:creator>
  <cp:keywords/>
  <dc:description/>
  <cp:lastModifiedBy>Ingrid Buendia Moreno</cp:lastModifiedBy>
  <cp:revision>2</cp:revision>
  <dcterms:created xsi:type="dcterms:W3CDTF">2023-06-29T00:11:00Z</dcterms:created>
  <dcterms:modified xsi:type="dcterms:W3CDTF">2023-06-29T00:11:00Z</dcterms:modified>
</cp:coreProperties>
</file>