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1773" w14:textId="77777777" w:rsidR="0070377B" w:rsidRPr="00446BE8" w:rsidRDefault="008124AA">
      <w:pPr>
        <w:numPr>
          <w:ilvl w:val="0"/>
          <w:numId w:val="8"/>
        </w:numPr>
        <w:pBdr>
          <w:top w:val="nil"/>
          <w:left w:val="nil"/>
          <w:bottom w:val="nil"/>
          <w:right w:val="nil"/>
          <w:between w:val="nil"/>
        </w:pBdr>
        <w:tabs>
          <w:tab w:val="left" w:pos="0"/>
          <w:tab w:val="left" w:pos="0"/>
        </w:tabs>
        <w:spacing w:before="480" w:after="0" w:line="276" w:lineRule="auto"/>
        <w:rPr>
          <w:rFonts w:ascii="Arial" w:eastAsia="Arial" w:hAnsi="Arial" w:cs="Arial"/>
          <w:b/>
          <w:smallCaps/>
          <w:color w:val="000000"/>
          <w:sz w:val="24"/>
          <w:szCs w:val="24"/>
        </w:rPr>
      </w:pPr>
      <w:bookmarkStart w:id="0" w:name="_heading=h.gjdgxs" w:colFirst="0" w:colLast="0"/>
      <w:bookmarkEnd w:id="0"/>
      <w:r w:rsidRPr="00446BE8">
        <w:rPr>
          <w:rFonts w:ascii="Arial" w:eastAsia="Arial" w:hAnsi="Arial" w:cs="Arial"/>
          <w:b/>
          <w:smallCaps/>
          <w:color w:val="000000"/>
          <w:sz w:val="24"/>
          <w:szCs w:val="24"/>
        </w:rPr>
        <w:t>OBJETIVO</w:t>
      </w:r>
    </w:p>
    <w:p w14:paraId="64028FEF" w14:textId="77777777" w:rsidR="0070377B" w:rsidRPr="00446BE8" w:rsidRDefault="008124AA">
      <w:pPr>
        <w:pBdr>
          <w:top w:val="nil"/>
          <w:left w:val="nil"/>
          <w:bottom w:val="nil"/>
          <w:right w:val="nil"/>
          <w:between w:val="nil"/>
        </w:pBdr>
        <w:spacing w:before="240" w:after="240" w:line="276" w:lineRule="auto"/>
        <w:jc w:val="both"/>
        <w:rPr>
          <w:rFonts w:ascii="Arial" w:eastAsia="Arial" w:hAnsi="Arial" w:cs="Arial"/>
          <w:color w:val="000000"/>
          <w:sz w:val="24"/>
          <w:szCs w:val="24"/>
        </w:rPr>
      </w:pPr>
      <w:bookmarkStart w:id="1" w:name="_heading=h.30j0zll" w:colFirst="0" w:colLast="0"/>
      <w:bookmarkEnd w:id="1"/>
      <w:r w:rsidRPr="00446BE8">
        <w:rPr>
          <w:rFonts w:ascii="Arial" w:eastAsia="Arial" w:hAnsi="Arial" w:cs="Arial"/>
          <w:color w:val="000000"/>
          <w:sz w:val="24"/>
          <w:szCs w:val="24"/>
        </w:rPr>
        <w:t>Definir los elementos básicos para la identificación de peligros y valorar los riesgos como herramienta de trabajo indispensable para mejorar las condiciones de seguridad y salud de los trabajadores.</w:t>
      </w:r>
    </w:p>
    <w:p w14:paraId="5158B903" w14:textId="77777777" w:rsidR="0070377B" w:rsidRPr="00446BE8" w:rsidRDefault="008124AA">
      <w:pPr>
        <w:numPr>
          <w:ilvl w:val="0"/>
          <w:numId w:val="8"/>
        </w:numPr>
        <w:pBdr>
          <w:top w:val="nil"/>
          <w:left w:val="nil"/>
          <w:bottom w:val="nil"/>
          <w:right w:val="nil"/>
          <w:between w:val="nil"/>
        </w:pBdr>
        <w:tabs>
          <w:tab w:val="left" w:pos="0"/>
          <w:tab w:val="left" w:pos="0"/>
        </w:tabs>
        <w:spacing w:before="480" w:after="0" w:line="276" w:lineRule="auto"/>
        <w:rPr>
          <w:rFonts w:ascii="Arial" w:eastAsia="Arial" w:hAnsi="Arial" w:cs="Arial"/>
          <w:b/>
          <w:smallCaps/>
          <w:color w:val="000000"/>
          <w:sz w:val="24"/>
          <w:szCs w:val="24"/>
        </w:rPr>
      </w:pPr>
      <w:r w:rsidRPr="00446BE8">
        <w:rPr>
          <w:rFonts w:ascii="Arial" w:eastAsia="Arial" w:hAnsi="Arial" w:cs="Arial"/>
          <w:b/>
          <w:smallCaps/>
          <w:color w:val="000000"/>
          <w:sz w:val="24"/>
          <w:szCs w:val="24"/>
        </w:rPr>
        <w:t xml:space="preserve">ALCANCE </w:t>
      </w:r>
    </w:p>
    <w:p w14:paraId="53BE853A" w14:textId="0F8229E6" w:rsidR="0070377B" w:rsidRPr="00446BE8" w:rsidRDefault="008124AA">
      <w:pPr>
        <w:spacing w:line="276" w:lineRule="auto"/>
        <w:jc w:val="both"/>
        <w:rPr>
          <w:rFonts w:ascii="Arial" w:eastAsia="Arial" w:hAnsi="Arial" w:cs="Arial"/>
          <w:b/>
          <w:sz w:val="24"/>
          <w:szCs w:val="24"/>
        </w:rPr>
      </w:pPr>
      <w:bookmarkStart w:id="2" w:name="_heading=h.1fob9te" w:colFirst="0" w:colLast="0"/>
      <w:bookmarkEnd w:id="2"/>
      <w:r w:rsidRPr="00446BE8">
        <w:rPr>
          <w:rFonts w:ascii="Arial" w:eastAsia="Arial" w:hAnsi="Arial" w:cs="Arial"/>
          <w:color w:val="000000"/>
          <w:sz w:val="24"/>
          <w:szCs w:val="24"/>
        </w:rPr>
        <w:t xml:space="preserve"> Este procedimiento se aplicará </w:t>
      </w:r>
      <w:r w:rsidRPr="00446BE8">
        <w:rPr>
          <w:rFonts w:ascii="Arial" w:eastAsia="Arial" w:hAnsi="Arial" w:cs="Arial"/>
          <w:sz w:val="24"/>
          <w:szCs w:val="24"/>
        </w:rPr>
        <w:t xml:space="preserve">para la identificación de peligros, valoración del riesgo y determinación de las medidas de control en </w:t>
      </w:r>
      <w:r w:rsidRPr="00446BE8">
        <w:rPr>
          <w:rFonts w:ascii="Arial" w:eastAsia="Arial" w:hAnsi="Arial" w:cs="Arial"/>
          <w:color w:val="000000"/>
          <w:sz w:val="24"/>
          <w:szCs w:val="24"/>
        </w:rPr>
        <w:t xml:space="preserve">todas las actividades desarrolladas por los empleados </w:t>
      </w:r>
      <w:r w:rsidRPr="00446BE8">
        <w:rPr>
          <w:rFonts w:ascii="Arial" w:eastAsia="Arial" w:hAnsi="Arial" w:cs="Arial"/>
          <w:sz w:val="24"/>
          <w:szCs w:val="24"/>
        </w:rPr>
        <w:t xml:space="preserve">y contratistas </w:t>
      </w:r>
      <w:r w:rsidR="00446BE8" w:rsidRPr="00446BE8">
        <w:rPr>
          <w:rFonts w:ascii="Arial" w:eastAsia="Arial" w:hAnsi="Arial" w:cs="Arial"/>
          <w:b/>
          <w:sz w:val="24"/>
          <w:szCs w:val="24"/>
        </w:rPr>
        <w:t>Metro Junior´s</w:t>
      </w:r>
      <w:r w:rsidRPr="00446BE8">
        <w:rPr>
          <w:rFonts w:ascii="Arial" w:eastAsia="Arial" w:hAnsi="Arial" w:cs="Arial"/>
          <w:b/>
          <w:sz w:val="24"/>
          <w:szCs w:val="24"/>
        </w:rPr>
        <w:t xml:space="preserve"> SAS.</w:t>
      </w:r>
    </w:p>
    <w:p w14:paraId="78B8E6E2" w14:textId="77777777" w:rsidR="00446BE8" w:rsidRDefault="00446BE8" w:rsidP="00446BE8">
      <w:pPr>
        <w:pBdr>
          <w:top w:val="nil"/>
          <w:left w:val="nil"/>
          <w:bottom w:val="nil"/>
          <w:right w:val="nil"/>
          <w:between w:val="nil"/>
        </w:pBdr>
        <w:spacing w:after="0"/>
        <w:ind w:left="720"/>
        <w:rPr>
          <w:rFonts w:ascii="Arial" w:eastAsia="Arial" w:hAnsi="Arial" w:cs="Arial"/>
          <w:b/>
          <w:color w:val="000000"/>
          <w:sz w:val="24"/>
          <w:szCs w:val="24"/>
        </w:rPr>
      </w:pPr>
    </w:p>
    <w:p w14:paraId="4F09D371" w14:textId="60F6D792" w:rsidR="0070377B" w:rsidRDefault="008124AA">
      <w:pPr>
        <w:numPr>
          <w:ilvl w:val="0"/>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DEFINICIONES</w:t>
      </w:r>
    </w:p>
    <w:p w14:paraId="5B524D5C" w14:textId="77777777" w:rsidR="0051345E" w:rsidRDefault="0051345E" w:rsidP="0051345E">
      <w:pPr>
        <w:pBdr>
          <w:top w:val="nil"/>
          <w:left w:val="nil"/>
          <w:bottom w:val="nil"/>
          <w:right w:val="nil"/>
          <w:between w:val="nil"/>
        </w:pBdr>
        <w:spacing w:after="0"/>
        <w:ind w:left="720"/>
        <w:rPr>
          <w:rFonts w:ascii="Arial" w:eastAsia="Arial" w:hAnsi="Arial" w:cs="Arial"/>
          <w:b/>
          <w:color w:val="000000"/>
          <w:sz w:val="24"/>
          <w:szCs w:val="24"/>
        </w:rPr>
      </w:pPr>
    </w:p>
    <w:p w14:paraId="470179EE" w14:textId="7F6E987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Accidente de Trabajo</w:t>
      </w:r>
      <w:r>
        <w:rPr>
          <w:rFonts w:ascii="Arial" w:eastAsia="Arial" w:hAnsi="Arial" w:cs="Arial"/>
          <w:color w:val="000000"/>
          <w:sz w:val="24"/>
          <w:szCs w:val="24"/>
        </w:rPr>
        <w:t>. Suceso repentino que sobrevive por cusa o con ocasión del trabajo y produce en el trabajador una lesión orgánica, una perturbación funcional, una invalidez o muerte.  Es también un accidente de trabajo aquel que se produce durante la ejecución de órdenes del empleador o durante la ejecución de una labor bajo su autoridad, incluso fuera del lugar y horas de trabajo.</w:t>
      </w:r>
    </w:p>
    <w:p w14:paraId="50DAEE9B"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04728671" w14:textId="1BE6C051" w:rsidR="0051345E" w:rsidRDefault="008124AA" w:rsidP="00446BE8">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 Rutinaria</w:t>
      </w:r>
      <w:r>
        <w:rPr>
          <w:rFonts w:ascii="Arial" w:eastAsia="Arial" w:hAnsi="Arial" w:cs="Arial"/>
          <w:color w:val="000000"/>
          <w:sz w:val="24"/>
          <w:szCs w:val="24"/>
        </w:rPr>
        <w:t>. Actividad que forma parte de un proceso de la organización, se ha planificado y es estandarizable.</w:t>
      </w:r>
    </w:p>
    <w:p w14:paraId="7E6CA330" w14:textId="77777777" w:rsidR="00446BE8" w:rsidRP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4D88283D" w14:textId="279B1C23"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 no rutinaria</w:t>
      </w:r>
      <w:r>
        <w:rPr>
          <w:rFonts w:ascii="Arial" w:eastAsia="Arial" w:hAnsi="Arial" w:cs="Arial"/>
          <w:color w:val="000000"/>
          <w:sz w:val="24"/>
          <w:szCs w:val="24"/>
        </w:rPr>
        <w:t xml:space="preserve">. Actividad que no se ha planificado ni estandarizado, dentro de un proceso de la organización o actividad que la organización </w:t>
      </w:r>
      <w:r>
        <w:rPr>
          <w:rFonts w:ascii="Arial" w:eastAsia="Arial" w:hAnsi="Arial" w:cs="Arial"/>
          <w:sz w:val="24"/>
          <w:szCs w:val="24"/>
        </w:rPr>
        <w:t>determinó</w:t>
      </w:r>
      <w:r>
        <w:rPr>
          <w:rFonts w:ascii="Arial" w:eastAsia="Arial" w:hAnsi="Arial" w:cs="Arial"/>
          <w:color w:val="000000"/>
          <w:sz w:val="24"/>
          <w:szCs w:val="24"/>
        </w:rPr>
        <w:t xml:space="preserve"> como no rutinaria por su baja frecuencia.</w:t>
      </w:r>
    </w:p>
    <w:p w14:paraId="049339C5"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7B7C8638" w14:textId="61008EBF"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Análisis del riesgo</w:t>
      </w:r>
      <w:r>
        <w:rPr>
          <w:rFonts w:ascii="Arial" w:eastAsia="Arial" w:hAnsi="Arial" w:cs="Arial"/>
          <w:color w:val="000000"/>
          <w:sz w:val="24"/>
          <w:szCs w:val="24"/>
        </w:rPr>
        <w:t>. Proceso para comprender la naturaleza del riesgo y para determinar el nivel del riesgo.</w:t>
      </w:r>
    </w:p>
    <w:p w14:paraId="6D711E0F"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73361F48" w14:textId="1F1BDFE2"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Consecuencia</w:t>
      </w:r>
      <w:r>
        <w:rPr>
          <w:rFonts w:ascii="Arial" w:eastAsia="Arial" w:hAnsi="Arial" w:cs="Arial"/>
          <w:color w:val="000000"/>
          <w:sz w:val="24"/>
          <w:szCs w:val="24"/>
        </w:rPr>
        <w:t>. Resultado, en términos de lesión o enfermedad, de la materialización de un riesgo, expresado cualitativa o cuantitativamente.</w:t>
      </w:r>
    </w:p>
    <w:p w14:paraId="0B68A61D" w14:textId="77777777" w:rsidR="0051345E" w:rsidRDefault="0051345E" w:rsidP="00446BE8">
      <w:pPr>
        <w:pBdr>
          <w:top w:val="nil"/>
          <w:left w:val="nil"/>
          <w:bottom w:val="nil"/>
          <w:right w:val="nil"/>
          <w:between w:val="nil"/>
        </w:pBdr>
        <w:spacing w:after="0"/>
        <w:jc w:val="both"/>
        <w:rPr>
          <w:rFonts w:ascii="Arial" w:eastAsia="Arial" w:hAnsi="Arial" w:cs="Arial"/>
          <w:color w:val="000000"/>
          <w:sz w:val="24"/>
          <w:szCs w:val="24"/>
        </w:rPr>
      </w:pPr>
    </w:p>
    <w:p w14:paraId="7E5B009E" w14:textId="2D0911F1"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Competencia</w:t>
      </w:r>
      <w:r>
        <w:rPr>
          <w:rFonts w:ascii="Arial" w:eastAsia="Arial" w:hAnsi="Arial" w:cs="Arial"/>
          <w:color w:val="000000"/>
          <w:sz w:val="24"/>
          <w:szCs w:val="24"/>
        </w:rPr>
        <w:t>.  Atributos personales y aptitud demostrada para aplicar conocimientos y habilidades.</w:t>
      </w:r>
    </w:p>
    <w:p w14:paraId="500203DF"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0433AA28" w14:textId="639D6ED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Diagnóstico de condiciones de salud</w:t>
      </w:r>
      <w:r>
        <w:rPr>
          <w:rFonts w:ascii="Arial" w:eastAsia="Arial" w:hAnsi="Arial" w:cs="Arial"/>
          <w:color w:val="000000"/>
          <w:sz w:val="24"/>
          <w:szCs w:val="24"/>
        </w:rPr>
        <w:t>.  Resultado del procedimiento sistemático para determinar “el conjunto de variables objetivas de orden fisiológico, psicológico y sociocultural que determinen el perfil sociodemográfico y de morbilidad de la población trabajadora”</w:t>
      </w:r>
      <w:r w:rsidR="0051345E">
        <w:rPr>
          <w:rFonts w:ascii="Arial" w:eastAsia="Arial" w:hAnsi="Arial" w:cs="Arial"/>
          <w:color w:val="000000"/>
          <w:sz w:val="24"/>
          <w:szCs w:val="24"/>
        </w:rPr>
        <w:t>.</w:t>
      </w:r>
    </w:p>
    <w:p w14:paraId="29B219A1"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4D1384A4" w14:textId="52F2121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Elemento de Protección Personal (EPP)</w:t>
      </w:r>
      <w:r>
        <w:rPr>
          <w:rFonts w:ascii="Arial" w:eastAsia="Arial" w:hAnsi="Arial" w:cs="Arial"/>
          <w:color w:val="000000"/>
          <w:sz w:val="24"/>
          <w:szCs w:val="24"/>
        </w:rPr>
        <w:t>. Dispositivo que sirve como barrera entre un peligro y alguna parte del cuerpo de una persona.</w:t>
      </w:r>
    </w:p>
    <w:p w14:paraId="2BAC632E"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00D465B1" w14:textId="4BC4B5F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Enfermedad</w:t>
      </w:r>
      <w:r>
        <w:rPr>
          <w:rFonts w:ascii="Arial" w:eastAsia="Arial" w:hAnsi="Arial" w:cs="Arial"/>
          <w:color w:val="000000"/>
          <w:sz w:val="24"/>
          <w:szCs w:val="24"/>
        </w:rPr>
        <w:t>. Condición física o mental adversa identificable, que surge, empeora o ambas, a causa de una actividad laboral, una situación relacionada con el trabajo o ambas.</w:t>
      </w:r>
    </w:p>
    <w:p w14:paraId="54859354"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6F4DF02B" w14:textId="647BCBE8"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Enfermedad Profesional</w:t>
      </w:r>
      <w:r>
        <w:rPr>
          <w:rFonts w:ascii="Arial" w:eastAsia="Arial" w:hAnsi="Arial" w:cs="Arial"/>
          <w:color w:val="000000"/>
          <w:sz w:val="24"/>
          <w:szCs w:val="24"/>
        </w:rPr>
        <w:t>. Todo estado patológico que sobrevive como consecuencia obligada de una clase de trabajo que desempeña el trabajador o del medio en que se ha visto obligado a trabajar, bien sea determinado por agentes físicos, químicos o biológicos.</w:t>
      </w:r>
    </w:p>
    <w:p w14:paraId="7C4A6609"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1C039CA8" w14:textId="2AD3C64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Equipo de Protección Personal</w:t>
      </w:r>
      <w:r>
        <w:rPr>
          <w:rFonts w:ascii="Arial" w:eastAsia="Arial" w:hAnsi="Arial" w:cs="Arial"/>
          <w:color w:val="000000"/>
          <w:sz w:val="24"/>
          <w:szCs w:val="24"/>
        </w:rPr>
        <w:t>.  Dispositivo que sirve como medio de protección ante un peligro y que para su funcionamiento requiere de la interacción con otros elementos.  Ejemplo, sistema de detención de caídas.</w:t>
      </w:r>
    </w:p>
    <w:p w14:paraId="196A6D35"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519DA1C9" w14:textId="5F7E58C5"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Evaluación Higiénica</w:t>
      </w:r>
      <w:r>
        <w:rPr>
          <w:rFonts w:ascii="Arial" w:eastAsia="Arial" w:hAnsi="Arial" w:cs="Arial"/>
          <w:color w:val="000000"/>
          <w:sz w:val="24"/>
          <w:szCs w:val="24"/>
        </w:rPr>
        <w:t>. Medición de los peligros ambientales presentes en el lugar de trabajo para determinar la exposición ocupacional y riesgo para la salud, en comparación con los valores fijados por la autoridad competente.</w:t>
      </w:r>
    </w:p>
    <w:p w14:paraId="0D207A07"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2754842C" w14:textId="466C0F0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Evaluación del riesgo</w:t>
      </w:r>
      <w:r>
        <w:rPr>
          <w:rFonts w:ascii="Arial" w:eastAsia="Arial" w:hAnsi="Arial" w:cs="Arial"/>
          <w:color w:val="000000"/>
          <w:sz w:val="24"/>
          <w:szCs w:val="24"/>
        </w:rPr>
        <w:t>. Proceso para determinar el nivel del riesgo asociado al nivel de probabilidad y el nivel de consecuencia.</w:t>
      </w:r>
    </w:p>
    <w:p w14:paraId="3A88EE4F"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705F51E4" w14:textId="3DB9FF1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Exposición</w:t>
      </w:r>
      <w:r>
        <w:rPr>
          <w:rFonts w:ascii="Arial" w:eastAsia="Arial" w:hAnsi="Arial" w:cs="Arial"/>
          <w:color w:val="000000"/>
          <w:sz w:val="24"/>
          <w:szCs w:val="24"/>
        </w:rPr>
        <w:t>. Situación en la cual las personas se encuentran en contacto con los peligros.</w:t>
      </w:r>
    </w:p>
    <w:p w14:paraId="237AD8C3"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13D583BA" w14:textId="02F46978"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Identificación del Peligro</w:t>
      </w:r>
      <w:r>
        <w:rPr>
          <w:rFonts w:ascii="Arial" w:eastAsia="Arial" w:hAnsi="Arial" w:cs="Arial"/>
          <w:color w:val="000000"/>
          <w:sz w:val="24"/>
          <w:szCs w:val="24"/>
        </w:rPr>
        <w:t>. Proceso para reconocer si existe un peligro y definir sus características.</w:t>
      </w:r>
    </w:p>
    <w:p w14:paraId="757EC71B"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012B3FA1" w14:textId="6BF0336D"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Incidente</w:t>
      </w:r>
      <w:r>
        <w:rPr>
          <w:rFonts w:ascii="Arial" w:eastAsia="Arial" w:hAnsi="Arial" w:cs="Arial"/>
          <w:color w:val="000000"/>
          <w:sz w:val="24"/>
          <w:szCs w:val="24"/>
        </w:rPr>
        <w:t>. Evento relacionado con el trabajo, en el que ocurrió o pudo haber ocurrido lesión o enfermedad.</w:t>
      </w:r>
    </w:p>
    <w:p w14:paraId="78F1C618" w14:textId="77777777" w:rsidR="0051345E" w:rsidRDefault="0051345E" w:rsidP="0051345E">
      <w:pPr>
        <w:pBdr>
          <w:top w:val="nil"/>
          <w:left w:val="nil"/>
          <w:bottom w:val="nil"/>
          <w:right w:val="nil"/>
          <w:between w:val="nil"/>
        </w:pBdr>
        <w:spacing w:after="0"/>
        <w:ind w:left="360"/>
        <w:jc w:val="both"/>
        <w:rPr>
          <w:rFonts w:ascii="Arial" w:eastAsia="Arial" w:hAnsi="Arial" w:cs="Arial"/>
          <w:color w:val="000000"/>
          <w:sz w:val="24"/>
          <w:szCs w:val="24"/>
        </w:rPr>
      </w:pPr>
    </w:p>
    <w:p w14:paraId="7334BAC8" w14:textId="6E497D5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Lugar de trabajo</w:t>
      </w:r>
      <w:r>
        <w:rPr>
          <w:rFonts w:ascii="Arial" w:eastAsia="Arial" w:hAnsi="Arial" w:cs="Arial"/>
          <w:color w:val="000000"/>
          <w:sz w:val="24"/>
          <w:szCs w:val="24"/>
        </w:rPr>
        <w:t>. Espacio físico en el que se realizan actividades relacionadas con el trabajo, bajo el control de la organización.</w:t>
      </w:r>
    </w:p>
    <w:p w14:paraId="1459EE0A"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48EE8CCF" w14:textId="7BAA6E03"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Medida(s) de control</w:t>
      </w:r>
      <w:r>
        <w:rPr>
          <w:rFonts w:ascii="Arial" w:eastAsia="Arial" w:hAnsi="Arial" w:cs="Arial"/>
          <w:color w:val="000000"/>
          <w:sz w:val="24"/>
          <w:szCs w:val="24"/>
        </w:rPr>
        <w:t>. Medida(s) implementada(s) con el fin de minimizar la ocurrencia de incidentes.</w:t>
      </w:r>
    </w:p>
    <w:p w14:paraId="544B743B"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029CB3D9" w14:textId="1BE6DBA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Monitoreo Biológico</w:t>
      </w:r>
      <w:r>
        <w:rPr>
          <w:rFonts w:ascii="Arial" w:eastAsia="Arial" w:hAnsi="Arial" w:cs="Arial"/>
          <w:color w:val="000000"/>
          <w:sz w:val="24"/>
          <w:szCs w:val="24"/>
        </w:rPr>
        <w:t xml:space="preserve">. Evaluación periódica de muestras biológicas (ejemplo sangre, orina, heces, cabellos entre otros) tomadas a los trabajadores, con el fin de hacer seguimiento a </w:t>
      </w:r>
      <w:r>
        <w:rPr>
          <w:rFonts w:ascii="Arial" w:eastAsia="Arial" w:hAnsi="Arial" w:cs="Arial"/>
          <w:sz w:val="24"/>
          <w:szCs w:val="24"/>
        </w:rPr>
        <w:t>la exposición</w:t>
      </w:r>
      <w:r>
        <w:rPr>
          <w:rFonts w:ascii="Arial" w:eastAsia="Arial" w:hAnsi="Arial" w:cs="Arial"/>
          <w:color w:val="000000"/>
          <w:sz w:val="24"/>
          <w:szCs w:val="24"/>
        </w:rPr>
        <w:t xml:space="preserve"> a sustancias químicas, a sus metabolitos o los efectos que estas producen en los trabajadores.</w:t>
      </w:r>
    </w:p>
    <w:p w14:paraId="02860990"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50AC4CB8" w14:textId="356C832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consecuencia (NC)</w:t>
      </w:r>
      <w:r>
        <w:rPr>
          <w:rFonts w:ascii="Arial" w:eastAsia="Arial" w:hAnsi="Arial" w:cs="Arial"/>
          <w:color w:val="000000"/>
          <w:sz w:val="24"/>
          <w:szCs w:val="24"/>
        </w:rPr>
        <w:t>. Medida de la severidad de las consecuencias.</w:t>
      </w:r>
    </w:p>
    <w:p w14:paraId="1EF03108"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7D081438" w14:textId="46D2E0ED"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deficiencia (ND)</w:t>
      </w:r>
      <w:r>
        <w:rPr>
          <w:rFonts w:ascii="Arial" w:eastAsia="Arial" w:hAnsi="Arial" w:cs="Arial"/>
          <w:color w:val="000000"/>
          <w:sz w:val="24"/>
          <w:szCs w:val="24"/>
        </w:rPr>
        <w:t>.  Magnitud de la relación esperable entre (1) el conjunto de peligros detectados y su relación causal directa con posibles incidentes y (2), con la eficacia de las medidas preventivas existentes en un lugar.</w:t>
      </w:r>
    </w:p>
    <w:p w14:paraId="230BB52C"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9FCB655" w14:textId="0528791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exposición (NE)</w:t>
      </w:r>
      <w:r>
        <w:rPr>
          <w:rFonts w:ascii="Arial" w:eastAsia="Arial" w:hAnsi="Arial" w:cs="Arial"/>
          <w:color w:val="000000"/>
          <w:sz w:val="24"/>
          <w:szCs w:val="24"/>
        </w:rPr>
        <w:t>. Situación de exposición a un peligro que se presenta en un tiempo determinado durante la jornada laboral.</w:t>
      </w:r>
    </w:p>
    <w:p w14:paraId="7CBAC990"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EEBBCD0" w14:textId="611A784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Probabilidad (NP)</w:t>
      </w:r>
      <w:r>
        <w:rPr>
          <w:rFonts w:ascii="Arial" w:eastAsia="Arial" w:hAnsi="Arial" w:cs="Arial"/>
          <w:color w:val="000000"/>
          <w:sz w:val="24"/>
          <w:szCs w:val="24"/>
        </w:rPr>
        <w:t>. Producto del nivel de deficiencia por el nivel de exposición.</w:t>
      </w:r>
    </w:p>
    <w:p w14:paraId="4F85825A"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4B73A8D" w14:textId="5D43526B"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riesgo</w:t>
      </w:r>
      <w:r>
        <w:rPr>
          <w:rFonts w:ascii="Arial" w:eastAsia="Arial" w:hAnsi="Arial" w:cs="Arial"/>
          <w:color w:val="000000"/>
          <w:sz w:val="24"/>
          <w:szCs w:val="24"/>
        </w:rPr>
        <w:t>. Magnitud de un riesgo resultante del producto del nivel de probabilidad por el nivel de consecuencia.</w:t>
      </w:r>
    </w:p>
    <w:p w14:paraId="7ABDCDFA"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44DF589" w14:textId="692D2D6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Partes interesadas</w:t>
      </w:r>
      <w:r>
        <w:rPr>
          <w:rFonts w:ascii="Arial" w:eastAsia="Arial" w:hAnsi="Arial" w:cs="Arial"/>
          <w:color w:val="000000"/>
          <w:sz w:val="24"/>
          <w:szCs w:val="24"/>
        </w:rPr>
        <w:t>. Personas o grupo dentro o fuera del lugar de trabajo involucrado o afectado por el desempeño de seguridad y salud ocupacional de una organización.</w:t>
      </w:r>
    </w:p>
    <w:p w14:paraId="0532A4EE"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5DD15917" w14:textId="7B732C5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Peligro</w:t>
      </w:r>
      <w:r>
        <w:rPr>
          <w:rFonts w:ascii="Arial" w:eastAsia="Arial" w:hAnsi="Arial" w:cs="Arial"/>
          <w:color w:val="000000"/>
          <w:sz w:val="24"/>
          <w:szCs w:val="24"/>
        </w:rPr>
        <w:t xml:space="preserve">. Fuente, situación o </w:t>
      </w:r>
      <w:r>
        <w:rPr>
          <w:rFonts w:ascii="Arial" w:eastAsia="Arial" w:hAnsi="Arial" w:cs="Arial"/>
          <w:sz w:val="24"/>
          <w:szCs w:val="24"/>
        </w:rPr>
        <w:t>acto</w:t>
      </w:r>
      <w:r>
        <w:rPr>
          <w:rFonts w:ascii="Arial" w:eastAsia="Arial" w:hAnsi="Arial" w:cs="Arial"/>
          <w:color w:val="000000"/>
          <w:sz w:val="24"/>
          <w:szCs w:val="24"/>
        </w:rPr>
        <w:t xml:space="preserve"> con potencial de daño en términos de enfermedad o lesión a las personas, o una combinación de éstos.</w:t>
      </w:r>
    </w:p>
    <w:p w14:paraId="0C79B957"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4353BCC5" w14:textId="790E79B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Personal Expuesto</w:t>
      </w:r>
      <w:r>
        <w:rPr>
          <w:rFonts w:ascii="Arial" w:eastAsia="Arial" w:hAnsi="Arial" w:cs="Arial"/>
          <w:color w:val="000000"/>
          <w:sz w:val="24"/>
          <w:szCs w:val="24"/>
        </w:rPr>
        <w:t>.  Número de personas que están en contacto con peligro.</w:t>
      </w:r>
    </w:p>
    <w:p w14:paraId="3B60B2E8"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7E7D9D3E" w14:textId="5B5BB3A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Probabilidad</w:t>
      </w:r>
      <w:r>
        <w:rPr>
          <w:rFonts w:ascii="Arial" w:eastAsia="Arial" w:hAnsi="Arial" w:cs="Arial"/>
          <w:color w:val="000000"/>
          <w:sz w:val="24"/>
          <w:szCs w:val="24"/>
        </w:rPr>
        <w:t>.  Grado de posibilidad de que ocurra un evento no deseado y pueda producir consecuencia.</w:t>
      </w:r>
    </w:p>
    <w:p w14:paraId="6806E1B5"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4063EE6" w14:textId="08E90DF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Proceso</w:t>
      </w:r>
      <w:r>
        <w:rPr>
          <w:rFonts w:ascii="Arial" w:eastAsia="Arial" w:hAnsi="Arial" w:cs="Arial"/>
          <w:color w:val="000000"/>
          <w:sz w:val="24"/>
          <w:szCs w:val="24"/>
        </w:rPr>
        <w:t>.  Conjunto de actividades mutuamente relacionadas o que interactúan, las cuales transforman elementos de entrada en resultados.</w:t>
      </w:r>
    </w:p>
    <w:p w14:paraId="6FC9ACBF"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6EA7BC44" w14:textId="219DFF4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Riesgo</w:t>
      </w:r>
      <w:r>
        <w:rPr>
          <w:rFonts w:ascii="Arial" w:eastAsia="Arial" w:hAnsi="Arial" w:cs="Arial"/>
          <w:color w:val="000000"/>
          <w:sz w:val="24"/>
          <w:szCs w:val="24"/>
        </w:rPr>
        <w:t>.  Combinación de la probabilidad de que ocurra(n) un(os) evento(s) o exposición(es) peligroso(s), y la severidad de la lesión o enfermedad, que puede ser causado por el (los) evento(s) o exposición(es).</w:t>
      </w:r>
    </w:p>
    <w:p w14:paraId="4557B836"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3EE7E2E" w14:textId="0BA18EE2"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Riesgo aceptable</w:t>
      </w:r>
      <w:r>
        <w:rPr>
          <w:rFonts w:ascii="Arial" w:eastAsia="Arial" w:hAnsi="Arial" w:cs="Arial"/>
          <w:color w:val="000000"/>
          <w:sz w:val="24"/>
          <w:szCs w:val="24"/>
        </w:rPr>
        <w:t>.  Riesgo que ha sido reducido a un nivel que la organización puede tolerar, respecto a sus obligaciones legales y su propia política en SST.</w:t>
      </w:r>
    </w:p>
    <w:p w14:paraId="4FF338F6"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5F6B7FC1" w14:textId="7B32DAB5"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Valoración de los riesgos</w:t>
      </w:r>
      <w:r>
        <w:rPr>
          <w:rFonts w:ascii="Arial" w:eastAsia="Arial" w:hAnsi="Arial" w:cs="Arial"/>
          <w:color w:val="000000"/>
          <w:sz w:val="24"/>
          <w:szCs w:val="24"/>
        </w:rPr>
        <w:t>.  Proceso de evaluar el riego que surge de un peligro, teniendo en cuenta la suficiencia de los controles existentes y de decidir si el riesgo es aceptable o no.</w:t>
      </w:r>
    </w:p>
    <w:p w14:paraId="68FD5088"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A10EF2C"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Valor límite permisible (VLP)</w:t>
      </w:r>
      <w:r>
        <w:rPr>
          <w:rFonts w:ascii="Arial" w:eastAsia="Arial" w:hAnsi="Arial" w:cs="Arial"/>
          <w:color w:val="000000"/>
          <w:sz w:val="24"/>
          <w:szCs w:val="24"/>
        </w:rPr>
        <w:t>.  Concentración de un contaminante químico en el aire, por debajo del cual se espera que la mayoría de los trabajadores puedan estar expuestos repetidamente, día tras día, en sufrir efectos adversos a la salud.</w:t>
      </w:r>
    </w:p>
    <w:p w14:paraId="36B43F94"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BF7ED61" w14:textId="77777777" w:rsidR="0070377B" w:rsidRDefault="008124AA">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t>IDENTIFICACIÓN</w:t>
      </w:r>
      <w:r>
        <w:rPr>
          <w:rFonts w:ascii="Arial" w:eastAsia="Arial" w:hAnsi="Arial" w:cs="Arial"/>
          <w:b/>
          <w:color w:val="000000"/>
          <w:sz w:val="24"/>
          <w:szCs w:val="24"/>
        </w:rPr>
        <w:t xml:space="preserve"> DE PELIGROS Y </w:t>
      </w:r>
      <w:r>
        <w:rPr>
          <w:rFonts w:ascii="Arial" w:eastAsia="Arial" w:hAnsi="Arial" w:cs="Arial"/>
          <w:b/>
          <w:sz w:val="24"/>
          <w:szCs w:val="24"/>
        </w:rPr>
        <w:t>VALORACIÓN</w:t>
      </w:r>
      <w:r>
        <w:rPr>
          <w:rFonts w:ascii="Arial" w:eastAsia="Arial" w:hAnsi="Arial" w:cs="Arial"/>
          <w:b/>
          <w:color w:val="000000"/>
          <w:sz w:val="24"/>
          <w:szCs w:val="24"/>
        </w:rPr>
        <w:t xml:space="preserve"> DE RIESGOS</w:t>
      </w:r>
      <w:r>
        <w:rPr>
          <w:rFonts w:ascii="Arial" w:eastAsia="Arial" w:hAnsi="Arial" w:cs="Arial"/>
          <w:color w:val="000000"/>
          <w:sz w:val="24"/>
          <w:szCs w:val="24"/>
        </w:rPr>
        <w:t>.</w:t>
      </w:r>
    </w:p>
    <w:p w14:paraId="315A6932"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Generalidades</w:t>
      </w:r>
      <w:r>
        <w:rPr>
          <w:rFonts w:ascii="Arial" w:eastAsia="Arial" w:hAnsi="Arial" w:cs="Arial"/>
          <w:color w:val="000000"/>
          <w:sz w:val="24"/>
          <w:szCs w:val="24"/>
        </w:rPr>
        <w:t>. El propósito general de la identificación de los peligros y la valoración de los riesgos en Seguridad y Salud en el trabajo es entender los peligros que se pueden generar en el desarrollo de las actividades, con el fin de que la organización pueda establecer los controles necesarios, al punto se asegurar que cualquier riesgo sea aceptable.</w:t>
      </w:r>
    </w:p>
    <w:p w14:paraId="74827D86"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Actividades para identificar los peligros y valorar los riesgos</w:t>
      </w:r>
    </w:p>
    <w:p w14:paraId="4D168021" w14:textId="18156120"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el instrumento para recolectar la información: una herramienta donde se registre la información para la identificación de peligros y valoración de los riegos</w:t>
      </w:r>
      <w:r w:rsidR="0051345E">
        <w:rPr>
          <w:rFonts w:ascii="Arial" w:eastAsia="Arial" w:hAnsi="Arial" w:cs="Arial"/>
          <w:color w:val="000000"/>
          <w:sz w:val="24"/>
          <w:szCs w:val="24"/>
        </w:rPr>
        <w:t>.</w:t>
      </w:r>
    </w:p>
    <w:p w14:paraId="733E54F7"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Clasificar los procesos, las actividades y las tareas.</w:t>
      </w:r>
    </w:p>
    <w:p w14:paraId="394E85E9"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peligros: incluir todos aquellos relacionados con cada actividad laboral.  Considerar quién, cuándo y cómo puede resultar afectado.</w:t>
      </w:r>
    </w:p>
    <w:p w14:paraId="147410FE"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controles existentes.</w:t>
      </w:r>
    </w:p>
    <w:p w14:paraId="43BC8F7A"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Valorar el riesgo:</w:t>
      </w:r>
    </w:p>
    <w:p w14:paraId="33D925CB" w14:textId="77777777"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Evaluar el riesgo: calificar el riesgo asociado a cada peligro incluyendo controles existentes. </w:t>
      </w:r>
    </w:p>
    <w:p w14:paraId="2C8BBADC" w14:textId="77777777"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los criterios para determinar la aceptabilidad del riesgo.</w:t>
      </w:r>
    </w:p>
    <w:p w14:paraId="078C42CC" w14:textId="4F29F7D4"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si el riesgo es aceptable</w:t>
      </w:r>
      <w:r w:rsidR="0051345E">
        <w:rPr>
          <w:rFonts w:ascii="Arial" w:eastAsia="Arial" w:hAnsi="Arial" w:cs="Arial"/>
          <w:color w:val="000000"/>
          <w:sz w:val="24"/>
          <w:szCs w:val="24"/>
        </w:rPr>
        <w:t>.</w:t>
      </w:r>
    </w:p>
    <w:p w14:paraId="2AEB3A6B"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Elaborar el plan de acción para el control de los riesgos, con el fin de mejorar los controles existentes si es necesario.</w:t>
      </w:r>
    </w:p>
    <w:p w14:paraId="1D2CD817" w14:textId="30DDFC6F"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Revisar la conveniencia del plan de acción</w:t>
      </w:r>
      <w:r w:rsidR="0051345E">
        <w:rPr>
          <w:rFonts w:ascii="Arial" w:eastAsia="Arial" w:hAnsi="Arial" w:cs="Arial"/>
          <w:color w:val="000000"/>
          <w:sz w:val="24"/>
          <w:szCs w:val="24"/>
        </w:rPr>
        <w:t>.</w:t>
      </w:r>
    </w:p>
    <w:p w14:paraId="5C6AAD31" w14:textId="09CCEB51"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Mantener y actualizar</w:t>
      </w:r>
      <w:r w:rsidR="00446BE8">
        <w:rPr>
          <w:rFonts w:ascii="Arial" w:eastAsia="Arial" w:hAnsi="Arial" w:cs="Arial"/>
          <w:color w:val="000000"/>
          <w:sz w:val="24"/>
          <w:szCs w:val="24"/>
        </w:rPr>
        <w:t>.</w:t>
      </w:r>
    </w:p>
    <w:p w14:paraId="03830B8B" w14:textId="156C4989"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Documentar el seguimiento de los controles establecidos en el plan de acción.</w:t>
      </w:r>
    </w:p>
    <w:p w14:paraId="764DCEB4" w14:textId="77777777" w:rsidR="00446BE8" w:rsidRDefault="00446BE8" w:rsidP="00446BE8">
      <w:pPr>
        <w:pBdr>
          <w:top w:val="nil"/>
          <w:left w:val="nil"/>
          <w:bottom w:val="nil"/>
          <w:right w:val="nil"/>
          <w:between w:val="nil"/>
        </w:pBdr>
        <w:spacing w:after="0"/>
        <w:ind w:left="1080"/>
        <w:jc w:val="both"/>
        <w:rPr>
          <w:rFonts w:ascii="Arial" w:eastAsia="Arial" w:hAnsi="Arial" w:cs="Arial"/>
          <w:color w:val="000000"/>
          <w:sz w:val="24"/>
          <w:szCs w:val="24"/>
        </w:rPr>
      </w:pPr>
    </w:p>
    <w:p w14:paraId="555E85B2"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Clasificar los procesos, actividades y las tareas.</w:t>
      </w:r>
    </w:p>
    <w:p w14:paraId="263BF25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Al recopilar la información sobre los procesos, actividades y tareas se debería tener en cuenta:</w:t>
      </w:r>
    </w:p>
    <w:p w14:paraId="64CC533C"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Descripción del proceso, actividad o tarea (duración y frecuencia)</w:t>
      </w:r>
    </w:p>
    <w:p w14:paraId="0DA21305"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Interacción con otros procesos, actividades y tareas.</w:t>
      </w:r>
    </w:p>
    <w:p w14:paraId="1DC061B6" w14:textId="14A4E14A"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Procedimientos, instructivos de trabajo relacionados</w:t>
      </w:r>
      <w:r w:rsidR="0051345E">
        <w:rPr>
          <w:rFonts w:ascii="Arial" w:eastAsia="Arial" w:hAnsi="Arial" w:cs="Arial"/>
          <w:color w:val="000000"/>
          <w:sz w:val="24"/>
          <w:szCs w:val="24"/>
        </w:rPr>
        <w:t>.</w:t>
      </w:r>
    </w:p>
    <w:p w14:paraId="7871541D" w14:textId="14638A82"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Partes interesadas </w:t>
      </w:r>
      <w:r w:rsidR="0051345E">
        <w:rPr>
          <w:rFonts w:ascii="Arial" w:eastAsia="Arial" w:hAnsi="Arial" w:cs="Arial"/>
          <w:color w:val="000000"/>
          <w:sz w:val="24"/>
          <w:szCs w:val="24"/>
        </w:rPr>
        <w:t>(visitantes</w:t>
      </w:r>
      <w:r>
        <w:rPr>
          <w:rFonts w:ascii="Arial" w:eastAsia="Arial" w:hAnsi="Arial" w:cs="Arial"/>
          <w:color w:val="000000"/>
          <w:sz w:val="24"/>
          <w:szCs w:val="24"/>
        </w:rPr>
        <w:t>, contratista, vecinos entre otros)</w:t>
      </w:r>
      <w:r w:rsidR="0051345E">
        <w:rPr>
          <w:rFonts w:ascii="Arial" w:eastAsia="Arial" w:hAnsi="Arial" w:cs="Arial"/>
          <w:color w:val="000000"/>
          <w:sz w:val="24"/>
          <w:szCs w:val="24"/>
        </w:rPr>
        <w:t>.</w:t>
      </w:r>
    </w:p>
    <w:p w14:paraId="2EB4C3F0" w14:textId="49C560A9"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Maquinaria, equipos y herramientas</w:t>
      </w:r>
      <w:r w:rsidR="0051345E">
        <w:rPr>
          <w:rFonts w:ascii="Arial" w:eastAsia="Arial" w:hAnsi="Arial" w:cs="Arial"/>
          <w:color w:val="000000"/>
          <w:sz w:val="24"/>
          <w:szCs w:val="24"/>
        </w:rPr>
        <w:t>.</w:t>
      </w:r>
    </w:p>
    <w:p w14:paraId="67CD9B23"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Plan de mantenimiento.</w:t>
      </w:r>
    </w:p>
    <w:p w14:paraId="55C57C75" w14:textId="341A1F84"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Manipulación de materiales</w:t>
      </w:r>
      <w:r w:rsidR="0051345E">
        <w:rPr>
          <w:rFonts w:ascii="Arial" w:eastAsia="Arial" w:hAnsi="Arial" w:cs="Arial"/>
          <w:color w:val="000000"/>
          <w:sz w:val="24"/>
          <w:szCs w:val="24"/>
        </w:rPr>
        <w:t>.</w:t>
      </w:r>
    </w:p>
    <w:p w14:paraId="1444802E" w14:textId="5BDBA70F"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Sustancias utilizadas o encontradas en el lugar de </w:t>
      </w:r>
      <w:r w:rsidR="0051345E">
        <w:rPr>
          <w:rFonts w:ascii="Arial" w:eastAsia="Arial" w:hAnsi="Arial" w:cs="Arial"/>
          <w:color w:val="000000"/>
          <w:sz w:val="24"/>
          <w:szCs w:val="24"/>
        </w:rPr>
        <w:t>trabajo (humos</w:t>
      </w:r>
      <w:r>
        <w:rPr>
          <w:rFonts w:ascii="Arial" w:eastAsia="Arial" w:hAnsi="Arial" w:cs="Arial"/>
          <w:color w:val="000000"/>
          <w:sz w:val="24"/>
          <w:szCs w:val="24"/>
        </w:rPr>
        <w:t>, gases, vapores, líquidos, polvos, sólidos), su contenido y recomendaciones (hojas de seguridad)</w:t>
      </w:r>
      <w:r w:rsidR="0051345E">
        <w:rPr>
          <w:rFonts w:ascii="Arial" w:eastAsia="Arial" w:hAnsi="Arial" w:cs="Arial"/>
          <w:color w:val="000000"/>
          <w:sz w:val="24"/>
          <w:szCs w:val="24"/>
        </w:rPr>
        <w:t>.</w:t>
      </w:r>
    </w:p>
    <w:p w14:paraId="22F618DD"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Sistemas de emergencia.</w:t>
      </w:r>
    </w:p>
    <w:p w14:paraId="562499F2"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Datos de monitoreo reactivo: histórico de accidentes asociados con el trabajo.</w:t>
      </w:r>
    </w:p>
    <w:p w14:paraId="5532B394" w14:textId="77777777" w:rsidR="0070377B" w:rsidRDefault="0070377B">
      <w:pPr>
        <w:pBdr>
          <w:top w:val="nil"/>
          <w:left w:val="nil"/>
          <w:bottom w:val="nil"/>
          <w:right w:val="nil"/>
          <w:between w:val="nil"/>
        </w:pBdr>
        <w:spacing w:after="0"/>
        <w:ind w:left="1800"/>
        <w:jc w:val="both"/>
        <w:rPr>
          <w:rFonts w:ascii="Arial" w:eastAsia="Arial" w:hAnsi="Arial" w:cs="Arial"/>
          <w:color w:val="000000"/>
          <w:sz w:val="24"/>
          <w:szCs w:val="24"/>
        </w:rPr>
      </w:pPr>
    </w:p>
    <w:p w14:paraId="1520065E"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Identificación de Peligros.</w:t>
      </w:r>
    </w:p>
    <w:p w14:paraId="08A0F036" w14:textId="77777777" w:rsidR="0070377B" w:rsidRDefault="008124AA">
      <w:pPr>
        <w:numPr>
          <w:ilvl w:val="2"/>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color w:val="000000"/>
          <w:sz w:val="24"/>
          <w:szCs w:val="24"/>
        </w:rPr>
        <w:t>Descripción y clasificación de los peligros</w:t>
      </w:r>
      <w:r>
        <w:rPr>
          <w:rFonts w:ascii="Arial" w:eastAsia="Arial" w:hAnsi="Arial" w:cs="Arial"/>
          <w:b/>
          <w:color w:val="000000"/>
          <w:sz w:val="24"/>
          <w:szCs w:val="24"/>
        </w:rPr>
        <w:t>.</w:t>
      </w:r>
    </w:p>
    <w:p w14:paraId="212BF39A" w14:textId="77777777" w:rsidR="0070377B" w:rsidRDefault="008124AA">
      <w:pPr>
        <w:pBdr>
          <w:top w:val="nil"/>
          <w:left w:val="nil"/>
          <w:bottom w:val="nil"/>
          <w:right w:val="nil"/>
          <w:between w:val="nil"/>
        </w:pBdr>
        <w:spacing w:after="0"/>
        <w:ind w:left="1080"/>
        <w:jc w:val="both"/>
        <w:rPr>
          <w:rFonts w:ascii="Arial" w:eastAsia="Arial" w:hAnsi="Arial" w:cs="Arial"/>
          <w:b/>
          <w:color w:val="000000"/>
          <w:sz w:val="24"/>
          <w:szCs w:val="24"/>
        </w:rPr>
      </w:pPr>
      <w:r>
        <w:rPr>
          <w:rFonts w:ascii="Arial" w:eastAsia="Arial" w:hAnsi="Arial" w:cs="Arial"/>
          <w:color w:val="000000"/>
          <w:sz w:val="24"/>
          <w:szCs w:val="24"/>
        </w:rPr>
        <w:t>Se recomienda plantear una serie de preguntas como las siguientes</w:t>
      </w:r>
      <w:r>
        <w:rPr>
          <w:rFonts w:ascii="Arial" w:eastAsia="Arial" w:hAnsi="Arial" w:cs="Arial"/>
          <w:b/>
          <w:color w:val="000000"/>
          <w:sz w:val="24"/>
          <w:szCs w:val="24"/>
        </w:rPr>
        <w:t>:</w:t>
      </w:r>
    </w:p>
    <w:p w14:paraId="2E2D2653"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¿Existe una situación que pueda generar daño?</w:t>
      </w:r>
    </w:p>
    <w:p w14:paraId="15240DA7"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¿Quién (o qué) puede sufrir daño?</w:t>
      </w:r>
    </w:p>
    <w:p w14:paraId="232C8ECB"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¿Cómo puede ocurrir el daño?</w:t>
      </w:r>
    </w:p>
    <w:p w14:paraId="7F6ED463"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Efectos Posibles.</w:t>
      </w:r>
    </w:p>
    <w:p w14:paraId="59D6E79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Cuando se busca establecer los efectos posibles de los peligros sobre la integrad o salud de los trabajadores, se debería tener en cuenta las siguientes preguntas:</w:t>
      </w:r>
    </w:p>
    <w:p w14:paraId="247EFE4C" w14:textId="77777777" w:rsidR="0070377B" w:rsidRDefault="008124AA">
      <w:pPr>
        <w:numPr>
          <w:ilvl w:val="0"/>
          <w:numId w:val="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¿Cómo pueden ser afectados el trabajador o la parte interesada?</w:t>
      </w:r>
    </w:p>
    <w:p w14:paraId="36EE61CE" w14:textId="77777777" w:rsidR="0070377B" w:rsidRDefault="008124AA">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¿Cuál es el daño que le(s) puede ocurrir?</w:t>
      </w:r>
    </w:p>
    <w:p w14:paraId="7672F042" w14:textId="5CF4669D" w:rsidR="0070377B" w:rsidRPr="00446BE8" w:rsidRDefault="008124AA" w:rsidP="00446BE8">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NOTA: Esta revisión y actualización de identificación de peligros se realiza cuando aplique. </w:t>
      </w:r>
    </w:p>
    <w:tbl>
      <w:tblPr>
        <w:tblStyle w:val="affff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1"/>
        <w:gridCol w:w="2250"/>
        <w:gridCol w:w="2564"/>
        <w:gridCol w:w="2763"/>
      </w:tblGrid>
      <w:tr w:rsidR="0070377B" w14:paraId="775F78A4" w14:textId="77777777">
        <w:tc>
          <w:tcPr>
            <w:tcW w:w="1251" w:type="dxa"/>
            <w:shd w:val="clear" w:color="auto" w:fill="BDD7EE"/>
          </w:tcPr>
          <w:p w14:paraId="3277F9CE" w14:textId="77777777" w:rsidR="0070377B" w:rsidRDefault="008124AA">
            <w:pPr>
              <w:jc w:val="center"/>
              <w:rPr>
                <w:rFonts w:ascii="Arial" w:eastAsia="Arial" w:hAnsi="Arial" w:cs="Arial"/>
                <w:b/>
              </w:rPr>
            </w:pPr>
            <w:r>
              <w:rPr>
                <w:rFonts w:ascii="Arial" w:eastAsia="Arial" w:hAnsi="Arial" w:cs="Arial"/>
                <w:b/>
              </w:rPr>
              <w:t>Categoría del daño</w:t>
            </w:r>
          </w:p>
        </w:tc>
        <w:tc>
          <w:tcPr>
            <w:tcW w:w="2250" w:type="dxa"/>
            <w:shd w:val="clear" w:color="auto" w:fill="BDD7EE"/>
          </w:tcPr>
          <w:p w14:paraId="3FB727FB" w14:textId="77777777" w:rsidR="0070377B" w:rsidRDefault="008124AA">
            <w:pPr>
              <w:jc w:val="center"/>
              <w:rPr>
                <w:rFonts w:ascii="Arial" w:eastAsia="Arial" w:hAnsi="Arial" w:cs="Arial"/>
                <w:b/>
              </w:rPr>
            </w:pPr>
            <w:r>
              <w:rPr>
                <w:rFonts w:ascii="Arial" w:eastAsia="Arial" w:hAnsi="Arial" w:cs="Arial"/>
                <w:b/>
              </w:rPr>
              <w:t>Daño leve</w:t>
            </w:r>
          </w:p>
        </w:tc>
        <w:tc>
          <w:tcPr>
            <w:tcW w:w="2564" w:type="dxa"/>
            <w:shd w:val="clear" w:color="auto" w:fill="BDD7EE"/>
          </w:tcPr>
          <w:p w14:paraId="7085A158" w14:textId="77777777" w:rsidR="0070377B" w:rsidRDefault="008124AA">
            <w:pPr>
              <w:jc w:val="center"/>
              <w:rPr>
                <w:rFonts w:ascii="Arial" w:eastAsia="Arial" w:hAnsi="Arial" w:cs="Arial"/>
                <w:b/>
              </w:rPr>
            </w:pPr>
            <w:r>
              <w:rPr>
                <w:rFonts w:ascii="Arial" w:eastAsia="Arial" w:hAnsi="Arial" w:cs="Arial"/>
                <w:b/>
              </w:rPr>
              <w:t>Daño moderado</w:t>
            </w:r>
          </w:p>
        </w:tc>
        <w:tc>
          <w:tcPr>
            <w:tcW w:w="2763" w:type="dxa"/>
            <w:shd w:val="clear" w:color="auto" w:fill="BDD7EE"/>
          </w:tcPr>
          <w:p w14:paraId="518BB304" w14:textId="77777777" w:rsidR="0070377B" w:rsidRDefault="008124AA">
            <w:pPr>
              <w:jc w:val="center"/>
              <w:rPr>
                <w:rFonts w:ascii="Arial" w:eastAsia="Arial" w:hAnsi="Arial" w:cs="Arial"/>
                <w:b/>
              </w:rPr>
            </w:pPr>
            <w:r>
              <w:rPr>
                <w:rFonts w:ascii="Arial" w:eastAsia="Arial" w:hAnsi="Arial" w:cs="Arial"/>
                <w:b/>
              </w:rPr>
              <w:t>Daño extremo</w:t>
            </w:r>
          </w:p>
        </w:tc>
      </w:tr>
      <w:tr w:rsidR="0070377B" w14:paraId="6FBF807E" w14:textId="77777777">
        <w:tc>
          <w:tcPr>
            <w:tcW w:w="1251" w:type="dxa"/>
          </w:tcPr>
          <w:p w14:paraId="24A423C4" w14:textId="77777777" w:rsidR="0070377B" w:rsidRDefault="008124AA">
            <w:pPr>
              <w:jc w:val="center"/>
              <w:rPr>
                <w:rFonts w:ascii="Arial" w:eastAsia="Arial" w:hAnsi="Arial" w:cs="Arial"/>
                <w:sz w:val="18"/>
                <w:szCs w:val="18"/>
              </w:rPr>
            </w:pPr>
            <w:r>
              <w:rPr>
                <w:rFonts w:ascii="Arial" w:eastAsia="Arial" w:hAnsi="Arial" w:cs="Arial"/>
                <w:sz w:val="18"/>
                <w:szCs w:val="18"/>
              </w:rPr>
              <w:t>Salud</w:t>
            </w:r>
          </w:p>
        </w:tc>
        <w:tc>
          <w:tcPr>
            <w:tcW w:w="2250" w:type="dxa"/>
          </w:tcPr>
          <w:p w14:paraId="47FCD72A" w14:textId="649A4736" w:rsidR="0070377B" w:rsidRDefault="008124AA">
            <w:pPr>
              <w:jc w:val="both"/>
              <w:rPr>
                <w:rFonts w:ascii="Arial" w:eastAsia="Arial" w:hAnsi="Arial" w:cs="Arial"/>
                <w:sz w:val="18"/>
                <w:szCs w:val="18"/>
              </w:rPr>
            </w:pPr>
            <w:r>
              <w:rPr>
                <w:rFonts w:ascii="Arial" w:eastAsia="Arial" w:hAnsi="Arial" w:cs="Arial"/>
                <w:sz w:val="18"/>
                <w:szCs w:val="18"/>
              </w:rPr>
              <w:t>Molestias e irritación (ej.: dolor de cabeza), enfermedad temporal que produce malestar (ej.: diarrea)</w:t>
            </w:r>
            <w:r w:rsidR="00446BE8">
              <w:rPr>
                <w:rFonts w:ascii="Arial" w:eastAsia="Arial" w:hAnsi="Arial" w:cs="Arial"/>
                <w:sz w:val="18"/>
                <w:szCs w:val="18"/>
              </w:rPr>
              <w:t>.</w:t>
            </w:r>
          </w:p>
        </w:tc>
        <w:tc>
          <w:tcPr>
            <w:tcW w:w="2564" w:type="dxa"/>
          </w:tcPr>
          <w:p w14:paraId="49D7529B" w14:textId="0DAADB54" w:rsidR="0070377B" w:rsidRDefault="008124AA">
            <w:pPr>
              <w:jc w:val="both"/>
              <w:rPr>
                <w:rFonts w:ascii="Arial" w:eastAsia="Arial" w:hAnsi="Arial" w:cs="Arial"/>
                <w:sz w:val="18"/>
                <w:szCs w:val="18"/>
              </w:rPr>
            </w:pPr>
            <w:r>
              <w:rPr>
                <w:rFonts w:ascii="Arial" w:eastAsia="Arial" w:hAnsi="Arial" w:cs="Arial"/>
                <w:sz w:val="18"/>
                <w:szCs w:val="18"/>
              </w:rPr>
              <w:t>Enfermedades que causan incapacidad temporal. Ej.: pérdida parcial de la audición, dermatitis, asma</w:t>
            </w:r>
            <w:r w:rsidR="00446BE8">
              <w:rPr>
                <w:rFonts w:ascii="Arial" w:eastAsia="Arial" w:hAnsi="Arial" w:cs="Arial"/>
                <w:sz w:val="18"/>
                <w:szCs w:val="18"/>
              </w:rPr>
              <w:t>.</w:t>
            </w:r>
          </w:p>
        </w:tc>
        <w:tc>
          <w:tcPr>
            <w:tcW w:w="2763" w:type="dxa"/>
          </w:tcPr>
          <w:p w14:paraId="6488D0CF" w14:textId="6EACF0E4" w:rsidR="0070377B" w:rsidRDefault="008124AA">
            <w:pPr>
              <w:jc w:val="both"/>
              <w:rPr>
                <w:rFonts w:ascii="Arial" w:eastAsia="Arial" w:hAnsi="Arial" w:cs="Arial"/>
                <w:sz w:val="18"/>
                <w:szCs w:val="18"/>
              </w:rPr>
            </w:pPr>
            <w:r>
              <w:rPr>
                <w:rFonts w:ascii="Arial" w:eastAsia="Arial" w:hAnsi="Arial" w:cs="Arial"/>
                <w:sz w:val="18"/>
                <w:szCs w:val="18"/>
              </w:rPr>
              <w:t>Enfermedades agudas o crónicas que generan incapacidad permanente parcial, invalidez o muerte</w:t>
            </w:r>
            <w:r w:rsidR="00446BE8">
              <w:rPr>
                <w:rFonts w:ascii="Arial" w:eastAsia="Arial" w:hAnsi="Arial" w:cs="Arial"/>
                <w:sz w:val="18"/>
                <w:szCs w:val="18"/>
              </w:rPr>
              <w:t>.</w:t>
            </w:r>
          </w:p>
        </w:tc>
      </w:tr>
      <w:tr w:rsidR="0070377B" w14:paraId="524C4EAA" w14:textId="77777777">
        <w:tc>
          <w:tcPr>
            <w:tcW w:w="1251" w:type="dxa"/>
          </w:tcPr>
          <w:p w14:paraId="20B1662D" w14:textId="77777777" w:rsidR="0070377B" w:rsidRDefault="008124AA">
            <w:pPr>
              <w:jc w:val="center"/>
              <w:rPr>
                <w:rFonts w:ascii="Arial" w:eastAsia="Arial" w:hAnsi="Arial" w:cs="Arial"/>
                <w:sz w:val="18"/>
                <w:szCs w:val="18"/>
              </w:rPr>
            </w:pPr>
            <w:r>
              <w:rPr>
                <w:rFonts w:ascii="Arial" w:eastAsia="Arial" w:hAnsi="Arial" w:cs="Arial"/>
                <w:sz w:val="18"/>
                <w:szCs w:val="18"/>
              </w:rPr>
              <w:t>Seguridad</w:t>
            </w:r>
          </w:p>
        </w:tc>
        <w:tc>
          <w:tcPr>
            <w:tcW w:w="2250" w:type="dxa"/>
          </w:tcPr>
          <w:p w14:paraId="50A97E53" w14:textId="77777777" w:rsidR="0070377B" w:rsidRDefault="008124AA">
            <w:pPr>
              <w:jc w:val="both"/>
              <w:rPr>
                <w:rFonts w:ascii="Arial" w:eastAsia="Arial" w:hAnsi="Arial" w:cs="Arial"/>
                <w:sz w:val="18"/>
                <w:szCs w:val="18"/>
              </w:rPr>
            </w:pPr>
            <w:r>
              <w:rPr>
                <w:rFonts w:ascii="Arial" w:eastAsia="Arial" w:hAnsi="Arial" w:cs="Arial"/>
                <w:sz w:val="18"/>
                <w:szCs w:val="18"/>
              </w:rPr>
              <w:t>Lesiones superficiales, heridas de poca profundidad, contusiones, irritaciones del ojo por material particulado.</w:t>
            </w:r>
          </w:p>
        </w:tc>
        <w:tc>
          <w:tcPr>
            <w:tcW w:w="2564" w:type="dxa"/>
          </w:tcPr>
          <w:p w14:paraId="116015EA" w14:textId="77777777" w:rsidR="0070377B" w:rsidRDefault="008124AA">
            <w:pPr>
              <w:jc w:val="both"/>
              <w:rPr>
                <w:rFonts w:ascii="Arial" w:eastAsia="Arial" w:hAnsi="Arial" w:cs="Arial"/>
                <w:sz w:val="18"/>
                <w:szCs w:val="18"/>
              </w:rPr>
            </w:pPr>
            <w:r>
              <w:rPr>
                <w:rFonts w:ascii="Arial" w:eastAsia="Arial" w:hAnsi="Arial" w:cs="Arial"/>
                <w:sz w:val="18"/>
                <w:szCs w:val="18"/>
              </w:rPr>
              <w:t>Laceraciones, heridas profundas, quemadura de primer grado, conmoción cerebral, esguinces graves, fracturas de huesos cortos.</w:t>
            </w:r>
          </w:p>
        </w:tc>
        <w:tc>
          <w:tcPr>
            <w:tcW w:w="2763" w:type="dxa"/>
          </w:tcPr>
          <w:p w14:paraId="2E356ABB" w14:textId="77777777" w:rsidR="0070377B" w:rsidRDefault="008124AA">
            <w:pPr>
              <w:jc w:val="both"/>
              <w:rPr>
                <w:rFonts w:ascii="Arial" w:eastAsia="Arial" w:hAnsi="Arial" w:cs="Arial"/>
                <w:sz w:val="18"/>
                <w:szCs w:val="18"/>
              </w:rPr>
            </w:pPr>
            <w:r>
              <w:rPr>
                <w:rFonts w:ascii="Arial" w:eastAsia="Arial" w:hAnsi="Arial" w:cs="Arial"/>
                <w:sz w:val="18"/>
                <w:szCs w:val="18"/>
              </w:rPr>
              <w:t>Lesiones que generen amputaciones, fracturas de huesos largos, trauma craneoencefálico, quemaduras de segundo y tercer grado, alteraciones severas de mano, columna vertebral con compromiso de la médula espinal, oculares que comprometan el campo visual, disminuyan la capacidad auditiva.</w:t>
            </w:r>
          </w:p>
        </w:tc>
      </w:tr>
    </w:tbl>
    <w:p w14:paraId="5472BB94" w14:textId="77777777" w:rsidR="0070377B" w:rsidRDefault="008124AA">
      <w:pPr>
        <w:jc w:val="both"/>
        <w:rPr>
          <w:rFonts w:ascii="Arial" w:eastAsia="Arial" w:hAnsi="Arial" w:cs="Arial"/>
          <w:sz w:val="16"/>
          <w:szCs w:val="16"/>
        </w:rPr>
      </w:pPr>
      <w:r>
        <w:rPr>
          <w:rFonts w:ascii="Arial" w:eastAsia="Arial" w:hAnsi="Arial" w:cs="Arial"/>
          <w:sz w:val="16"/>
          <w:szCs w:val="16"/>
        </w:rPr>
        <w:t>Tabla 1 Descripción de los niveles de daño.  Norma GTC 45 2012</w:t>
      </w:r>
    </w:p>
    <w:p w14:paraId="3EEC0D32"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controles existentes</w:t>
      </w:r>
    </w:p>
    <w:p w14:paraId="00C30D43"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Se identifican los controles existentes para cada uno de los peligros identificados, y clasificarlos en:</w:t>
      </w:r>
    </w:p>
    <w:p w14:paraId="55E06B80"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1D88F521" w14:textId="327D0881"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Fuente</w:t>
      </w:r>
      <w:r w:rsidR="0051345E">
        <w:rPr>
          <w:rFonts w:ascii="Arial" w:eastAsia="Arial" w:hAnsi="Arial" w:cs="Arial"/>
          <w:color w:val="000000"/>
          <w:sz w:val="24"/>
          <w:szCs w:val="24"/>
        </w:rPr>
        <w:t>.</w:t>
      </w:r>
    </w:p>
    <w:p w14:paraId="2A30B9F2" w14:textId="01BC161B"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Medio</w:t>
      </w:r>
      <w:r w:rsidR="0051345E">
        <w:rPr>
          <w:rFonts w:ascii="Arial" w:eastAsia="Arial" w:hAnsi="Arial" w:cs="Arial"/>
          <w:color w:val="000000"/>
          <w:sz w:val="24"/>
          <w:szCs w:val="24"/>
        </w:rPr>
        <w:t>.</w:t>
      </w:r>
    </w:p>
    <w:p w14:paraId="2A5A5347" w14:textId="27A8CA19"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Individuo</w:t>
      </w:r>
      <w:r w:rsidR="0051345E">
        <w:rPr>
          <w:rFonts w:ascii="Arial" w:eastAsia="Arial" w:hAnsi="Arial" w:cs="Arial"/>
          <w:color w:val="000000"/>
          <w:sz w:val="24"/>
          <w:szCs w:val="24"/>
        </w:rPr>
        <w:t>.</w:t>
      </w:r>
    </w:p>
    <w:p w14:paraId="6639A6E1" w14:textId="77777777" w:rsidR="0070377B" w:rsidRDefault="0070377B">
      <w:pPr>
        <w:pBdr>
          <w:top w:val="nil"/>
          <w:left w:val="nil"/>
          <w:bottom w:val="nil"/>
          <w:right w:val="nil"/>
          <w:between w:val="nil"/>
        </w:pBdr>
        <w:spacing w:after="0"/>
        <w:ind w:left="1800"/>
        <w:jc w:val="both"/>
        <w:rPr>
          <w:rFonts w:ascii="Arial" w:eastAsia="Arial" w:hAnsi="Arial" w:cs="Arial"/>
          <w:sz w:val="24"/>
          <w:szCs w:val="24"/>
        </w:rPr>
      </w:pPr>
    </w:p>
    <w:p w14:paraId="4CC3E8A5"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Valorar el riesgo.</w:t>
      </w:r>
    </w:p>
    <w:p w14:paraId="12C0D2CB"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valoración del riesgo incluye:</w:t>
      </w:r>
    </w:p>
    <w:p w14:paraId="0A6368DA"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evaluación de los riesgos, teniendo en cuenta la suficiencia de los controles existentes, y</w:t>
      </w:r>
    </w:p>
    <w:p w14:paraId="22BA2207"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definición de los criterios de aceptabilidad del riesgo</w:t>
      </w:r>
    </w:p>
    <w:p w14:paraId="59B82E2C"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decisión de si son aceptables o no, con base en los criterios definidos.</w:t>
      </w:r>
    </w:p>
    <w:p w14:paraId="09D040B4"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Evaluación de los riesgos.</w:t>
      </w:r>
    </w:p>
    <w:p w14:paraId="154EF06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evaluación de los riesgos corresponde al proceso de determinar la probabilidad de que ocurran eventos específicos y la magnitud de sus consecuencias, mediante el uso sistemático de la información disponible.</w:t>
      </w:r>
    </w:p>
    <w:p w14:paraId="1068EC3F"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Par evaluar el nivel de riesgo (NR), se debería determinar lo siguiente:</w:t>
      </w:r>
    </w:p>
    <w:p w14:paraId="243BDE0B"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27C20578"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lastRenderedPageBreak/>
        <w:t>NR= NP x NC</w:t>
      </w:r>
    </w:p>
    <w:p w14:paraId="59588C4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50A8F22"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En donde:</w:t>
      </w:r>
    </w:p>
    <w:p w14:paraId="7121D12F"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962DD01"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NP: Nivel de probabilidad</w:t>
      </w:r>
    </w:p>
    <w:p w14:paraId="20C53C9E"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NC: Nivel de consecuencia</w:t>
      </w:r>
    </w:p>
    <w:p w14:paraId="49B3374A"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7B5CED11"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A su vez, para determinar el NP se requiere:</w:t>
      </w:r>
    </w:p>
    <w:p w14:paraId="36FFA78D"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08CBA82A"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NP= ND x NE</w:t>
      </w:r>
    </w:p>
    <w:p w14:paraId="07FF01DE"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5CF75460"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En donde:</w:t>
      </w:r>
    </w:p>
    <w:p w14:paraId="176CBF9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41FEE018"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ND: Nivel de deficiencia</w:t>
      </w:r>
    </w:p>
    <w:p w14:paraId="69E7C332"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NE: Nivel de exposición.</w:t>
      </w:r>
    </w:p>
    <w:p w14:paraId="7B384421"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8"/>
        <w:tblW w:w="774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8"/>
        <w:gridCol w:w="1010"/>
        <w:gridCol w:w="5240"/>
      </w:tblGrid>
      <w:tr w:rsidR="0070377B" w14:paraId="19E95393" w14:textId="77777777">
        <w:tc>
          <w:tcPr>
            <w:tcW w:w="1498" w:type="dxa"/>
            <w:shd w:val="clear" w:color="auto" w:fill="BDD7EE"/>
          </w:tcPr>
          <w:p w14:paraId="389AA691"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Nivel de Deficiencia</w:t>
            </w:r>
          </w:p>
        </w:tc>
        <w:tc>
          <w:tcPr>
            <w:tcW w:w="1010" w:type="dxa"/>
            <w:shd w:val="clear" w:color="auto" w:fill="BDD7EE"/>
          </w:tcPr>
          <w:p w14:paraId="1FF4D6D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Valor ND</w:t>
            </w:r>
          </w:p>
        </w:tc>
        <w:tc>
          <w:tcPr>
            <w:tcW w:w="5240" w:type="dxa"/>
            <w:shd w:val="clear" w:color="auto" w:fill="BDD7EE"/>
          </w:tcPr>
          <w:p w14:paraId="0EE247CE"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Significado</w:t>
            </w:r>
          </w:p>
        </w:tc>
      </w:tr>
      <w:tr w:rsidR="0070377B" w14:paraId="20B74F0B" w14:textId="77777777">
        <w:tc>
          <w:tcPr>
            <w:tcW w:w="1498" w:type="dxa"/>
          </w:tcPr>
          <w:p w14:paraId="2737E88C" w14:textId="7BA250B0"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Muy alto</w:t>
            </w:r>
            <w:r w:rsidR="00446BE8">
              <w:rPr>
                <w:rFonts w:ascii="Arial" w:eastAsia="Arial" w:hAnsi="Arial" w:cs="Arial"/>
                <w:color w:val="000000"/>
                <w:sz w:val="18"/>
                <w:szCs w:val="18"/>
              </w:rPr>
              <w:t xml:space="preserve"> </w:t>
            </w:r>
            <w:r>
              <w:rPr>
                <w:rFonts w:ascii="Arial" w:eastAsia="Arial" w:hAnsi="Arial" w:cs="Arial"/>
                <w:color w:val="000000"/>
                <w:sz w:val="18"/>
                <w:szCs w:val="18"/>
              </w:rPr>
              <w:t>(MA)</w:t>
            </w:r>
          </w:p>
        </w:tc>
        <w:tc>
          <w:tcPr>
            <w:tcW w:w="1010" w:type="dxa"/>
          </w:tcPr>
          <w:p w14:paraId="26E11AE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10</w:t>
            </w:r>
          </w:p>
        </w:tc>
        <w:tc>
          <w:tcPr>
            <w:tcW w:w="5240" w:type="dxa"/>
          </w:tcPr>
          <w:p w14:paraId="24D1D3CE" w14:textId="1CFE6581"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peligro(s) que determina como posible la generación de incidentes, o la eficacia del conjunto de medidas preventivas existentes respecto al riesgo y nulo o no existe, o ambas</w:t>
            </w:r>
            <w:r w:rsidR="00446BE8">
              <w:rPr>
                <w:rFonts w:ascii="Arial" w:eastAsia="Arial" w:hAnsi="Arial" w:cs="Arial"/>
                <w:color w:val="000000"/>
                <w:sz w:val="18"/>
                <w:szCs w:val="18"/>
              </w:rPr>
              <w:t>.</w:t>
            </w:r>
          </w:p>
        </w:tc>
      </w:tr>
      <w:tr w:rsidR="0070377B" w14:paraId="622D4204" w14:textId="77777777">
        <w:tc>
          <w:tcPr>
            <w:tcW w:w="1498" w:type="dxa"/>
          </w:tcPr>
          <w:p w14:paraId="33601E3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Alto (A)</w:t>
            </w:r>
          </w:p>
        </w:tc>
        <w:tc>
          <w:tcPr>
            <w:tcW w:w="1010" w:type="dxa"/>
          </w:tcPr>
          <w:p w14:paraId="097490F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6</w:t>
            </w:r>
          </w:p>
        </w:tc>
        <w:tc>
          <w:tcPr>
            <w:tcW w:w="5240" w:type="dxa"/>
          </w:tcPr>
          <w:p w14:paraId="57EAB4F7" w14:textId="6688B930"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algún(os) peligro(s) que pueden dar lugar a incidentes significativos, o la eficiencia del conjunto de medidas preventivas existentes es baja, o ambos</w:t>
            </w:r>
            <w:r w:rsidR="00446BE8">
              <w:rPr>
                <w:rFonts w:ascii="Arial" w:eastAsia="Arial" w:hAnsi="Arial" w:cs="Arial"/>
                <w:color w:val="000000"/>
                <w:sz w:val="18"/>
                <w:szCs w:val="18"/>
              </w:rPr>
              <w:t>.</w:t>
            </w:r>
          </w:p>
        </w:tc>
      </w:tr>
      <w:tr w:rsidR="0070377B" w14:paraId="4FB080FA" w14:textId="77777777">
        <w:tc>
          <w:tcPr>
            <w:tcW w:w="1498" w:type="dxa"/>
          </w:tcPr>
          <w:p w14:paraId="7D4A8EEE"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Medio(M)</w:t>
            </w:r>
          </w:p>
        </w:tc>
        <w:tc>
          <w:tcPr>
            <w:tcW w:w="1010" w:type="dxa"/>
          </w:tcPr>
          <w:p w14:paraId="305A4DD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2</w:t>
            </w:r>
          </w:p>
        </w:tc>
        <w:tc>
          <w:tcPr>
            <w:tcW w:w="5240" w:type="dxa"/>
          </w:tcPr>
          <w:p w14:paraId="136974B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peligros que pueden dar lugar a incidentes poco significativos o de menor importancia, o la eficacia del conjunto de medidas preventivas existentes es moderada, o ambos.</w:t>
            </w:r>
          </w:p>
        </w:tc>
      </w:tr>
      <w:tr w:rsidR="0070377B" w14:paraId="502793F9" w14:textId="77777777">
        <w:tc>
          <w:tcPr>
            <w:tcW w:w="1498" w:type="dxa"/>
          </w:tcPr>
          <w:p w14:paraId="4150DC80"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Bajo (B)</w:t>
            </w:r>
          </w:p>
        </w:tc>
        <w:tc>
          <w:tcPr>
            <w:tcW w:w="1010" w:type="dxa"/>
          </w:tcPr>
          <w:p w14:paraId="5627E0A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No se asigna valor</w:t>
            </w:r>
          </w:p>
        </w:tc>
        <w:tc>
          <w:tcPr>
            <w:tcW w:w="5240" w:type="dxa"/>
          </w:tcPr>
          <w:p w14:paraId="52E1814A" w14:textId="77777777" w:rsidR="0070377B" w:rsidRDefault="008124AA">
            <w:pPr>
              <w:pBdr>
                <w:top w:val="nil"/>
                <w:left w:val="nil"/>
                <w:bottom w:val="nil"/>
                <w:right w:val="nil"/>
                <w:between w:val="nil"/>
              </w:pBdr>
              <w:spacing w:line="259" w:lineRule="auto"/>
              <w:jc w:val="both"/>
              <w:rPr>
                <w:rFonts w:ascii="Arial" w:eastAsia="Arial" w:hAnsi="Arial" w:cs="Arial"/>
                <w:color w:val="000000"/>
                <w:sz w:val="18"/>
                <w:szCs w:val="18"/>
              </w:rPr>
            </w:pPr>
            <w:r>
              <w:rPr>
                <w:rFonts w:ascii="Arial" w:eastAsia="Arial" w:hAnsi="Arial" w:cs="Arial"/>
                <w:color w:val="000000"/>
                <w:sz w:val="18"/>
                <w:szCs w:val="18"/>
              </w:rPr>
              <w:t>No se ha detectado peligro o la eficiencia del conjunto de medidas preventivas existentes es alta, o ambos.  El riesgo está controlado.</w:t>
            </w:r>
          </w:p>
          <w:p w14:paraId="3029D6F0" w14:textId="2635508A"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Estos peligros se clasifican directamente en el nivel de riesgo y de intervención (IV). Véase tabla 8</w:t>
            </w:r>
            <w:r w:rsidR="00446BE8">
              <w:rPr>
                <w:rFonts w:ascii="Arial" w:eastAsia="Arial" w:hAnsi="Arial" w:cs="Arial"/>
                <w:color w:val="000000"/>
                <w:sz w:val="18"/>
                <w:szCs w:val="18"/>
              </w:rPr>
              <w:t>.</w:t>
            </w:r>
          </w:p>
        </w:tc>
      </w:tr>
    </w:tbl>
    <w:p w14:paraId="196488AF"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16"/>
          <w:szCs w:val="16"/>
        </w:rPr>
      </w:pPr>
      <w:r>
        <w:rPr>
          <w:rFonts w:ascii="Arial" w:eastAsia="Arial" w:hAnsi="Arial" w:cs="Arial"/>
          <w:color w:val="000000"/>
          <w:sz w:val="16"/>
          <w:szCs w:val="16"/>
        </w:rPr>
        <w:t>Tabla 2. Determinación del nivel de Deficiencia.  Norma GTC 45 2012</w:t>
      </w:r>
    </w:p>
    <w:p w14:paraId="40DC5127"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5F222C1E"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 xml:space="preserve">La determinación del nivel de deficiencia para los peligros higiénicos (físico, químico, biológico u otro) puede hacerse en forma cualitativa o en forma cuantitativa.  </w:t>
      </w:r>
    </w:p>
    <w:p w14:paraId="3D036AC4"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1"/>
        <w:gridCol w:w="1065"/>
        <w:gridCol w:w="5982"/>
      </w:tblGrid>
      <w:tr w:rsidR="0070377B" w14:paraId="11FBDE7D" w14:textId="77777777">
        <w:tc>
          <w:tcPr>
            <w:tcW w:w="1781" w:type="dxa"/>
            <w:shd w:val="clear" w:color="auto" w:fill="BDD7EE"/>
          </w:tcPr>
          <w:p w14:paraId="4723C24F" w14:textId="77777777" w:rsidR="0070377B" w:rsidRDefault="008124AA">
            <w:pPr>
              <w:jc w:val="center"/>
              <w:rPr>
                <w:rFonts w:ascii="Arial" w:eastAsia="Arial" w:hAnsi="Arial" w:cs="Arial"/>
                <w:b/>
              </w:rPr>
            </w:pPr>
            <w:r>
              <w:rPr>
                <w:rFonts w:ascii="Arial" w:eastAsia="Arial" w:hAnsi="Arial" w:cs="Arial"/>
                <w:b/>
              </w:rPr>
              <w:lastRenderedPageBreak/>
              <w:t>Nivel de exposición</w:t>
            </w:r>
          </w:p>
        </w:tc>
        <w:tc>
          <w:tcPr>
            <w:tcW w:w="1065" w:type="dxa"/>
            <w:shd w:val="clear" w:color="auto" w:fill="BDD7EE"/>
          </w:tcPr>
          <w:p w14:paraId="41E23A20" w14:textId="77777777" w:rsidR="0070377B" w:rsidRDefault="008124AA">
            <w:pPr>
              <w:jc w:val="center"/>
              <w:rPr>
                <w:rFonts w:ascii="Arial" w:eastAsia="Arial" w:hAnsi="Arial" w:cs="Arial"/>
                <w:b/>
              </w:rPr>
            </w:pPr>
            <w:r>
              <w:rPr>
                <w:rFonts w:ascii="Arial" w:eastAsia="Arial" w:hAnsi="Arial" w:cs="Arial"/>
                <w:b/>
              </w:rPr>
              <w:t>Valor de NE</w:t>
            </w:r>
          </w:p>
        </w:tc>
        <w:tc>
          <w:tcPr>
            <w:tcW w:w="5982" w:type="dxa"/>
            <w:shd w:val="clear" w:color="auto" w:fill="BDD7EE"/>
          </w:tcPr>
          <w:p w14:paraId="1EDCA6E8" w14:textId="77777777" w:rsidR="0070377B" w:rsidRDefault="008124AA">
            <w:pPr>
              <w:jc w:val="center"/>
              <w:rPr>
                <w:rFonts w:ascii="Arial" w:eastAsia="Arial" w:hAnsi="Arial" w:cs="Arial"/>
                <w:b/>
              </w:rPr>
            </w:pPr>
            <w:r>
              <w:rPr>
                <w:rFonts w:ascii="Arial" w:eastAsia="Arial" w:hAnsi="Arial" w:cs="Arial"/>
                <w:b/>
              </w:rPr>
              <w:t>Significado</w:t>
            </w:r>
          </w:p>
        </w:tc>
      </w:tr>
      <w:tr w:rsidR="0070377B" w14:paraId="70076FD9" w14:textId="77777777">
        <w:tc>
          <w:tcPr>
            <w:tcW w:w="1781" w:type="dxa"/>
          </w:tcPr>
          <w:p w14:paraId="06930A7A" w14:textId="77777777" w:rsidR="0070377B" w:rsidRDefault="008124AA">
            <w:pPr>
              <w:jc w:val="both"/>
              <w:rPr>
                <w:rFonts w:ascii="Arial" w:eastAsia="Arial" w:hAnsi="Arial" w:cs="Arial"/>
                <w:sz w:val="18"/>
                <w:szCs w:val="18"/>
              </w:rPr>
            </w:pPr>
            <w:r>
              <w:rPr>
                <w:rFonts w:ascii="Arial" w:eastAsia="Arial" w:hAnsi="Arial" w:cs="Arial"/>
                <w:sz w:val="18"/>
                <w:szCs w:val="18"/>
              </w:rPr>
              <w:t>Continua (EC)</w:t>
            </w:r>
          </w:p>
        </w:tc>
        <w:tc>
          <w:tcPr>
            <w:tcW w:w="1065" w:type="dxa"/>
          </w:tcPr>
          <w:p w14:paraId="52058C1D" w14:textId="77777777" w:rsidR="0070377B" w:rsidRDefault="008124AA">
            <w:pPr>
              <w:jc w:val="both"/>
              <w:rPr>
                <w:rFonts w:ascii="Arial" w:eastAsia="Arial" w:hAnsi="Arial" w:cs="Arial"/>
                <w:sz w:val="18"/>
                <w:szCs w:val="18"/>
              </w:rPr>
            </w:pPr>
            <w:r>
              <w:rPr>
                <w:rFonts w:ascii="Arial" w:eastAsia="Arial" w:hAnsi="Arial" w:cs="Arial"/>
                <w:sz w:val="18"/>
                <w:szCs w:val="18"/>
              </w:rPr>
              <w:t>4</w:t>
            </w:r>
          </w:p>
        </w:tc>
        <w:tc>
          <w:tcPr>
            <w:tcW w:w="5982" w:type="dxa"/>
          </w:tcPr>
          <w:p w14:paraId="39DD0B4E"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sin interrumpir o varias veces con tiempo prolongado durante la jornada laboral</w:t>
            </w:r>
          </w:p>
        </w:tc>
      </w:tr>
      <w:tr w:rsidR="0070377B" w14:paraId="52700CDD" w14:textId="77777777">
        <w:tc>
          <w:tcPr>
            <w:tcW w:w="1781" w:type="dxa"/>
          </w:tcPr>
          <w:p w14:paraId="685AC0BB" w14:textId="36C00ED4" w:rsidR="0070377B" w:rsidRDefault="0051345E">
            <w:pPr>
              <w:jc w:val="both"/>
              <w:rPr>
                <w:rFonts w:ascii="Arial" w:eastAsia="Arial" w:hAnsi="Arial" w:cs="Arial"/>
                <w:sz w:val="18"/>
                <w:szCs w:val="18"/>
              </w:rPr>
            </w:pPr>
            <w:r>
              <w:rPr>
                <w:rFonts w:ascii="Arial" w:eastAsia="Arial" w:hAnsi="Arial" w:cs="Arial"/>
                <w:sz w:val="18"/>
                <w:szCs w:val="18"/>
              </w:rPr>
              <w:t>Frecuente (</w:t>
            </w:r>
            <w:r w:rsidR="008124AA">
              <w:rPr>
                <w:rFonts w:ascii="Arial" w:eastAsia="Arial" w:hAnsi="Arial" w:cs="Arial"/>
                <w:sz w:val="18"/>
                <w:szCs w:val="18"/>
              </w:rPr>
              <w:t>EF)</w:t>
            </w:r>
          </w:p>
        </w:tc>
        <w:tc>
          <w:tcPr>
            <w:tcW w:w="1065" w:type="dxa"/>
          </w:tcPr>
          <w:p w14:paraId="7CA0AB29" w14:textId="77777777" w:rsidR="0070377B" w:rsidRDefault="008124AA">
            <w:pPr>
              <w:jc w:val="both"/>
              <w:rPr>
                <w:rFonts w:ascii="Arial" w:eastAsia="Arial" w:hAnsi="Arial" w:cs="Arial"/>
                <w:sz w:val="18"/>
                <w:szCs w:val="18"/>
              </w:rPr>
            </w:pPr>
            <w:r>
              <w:rPr>
                <w:rFonts w:ascii="Arial" w:eastAsia="Arial" w:hAnsi="Arial" w:cs="Arial"/>
                <w:sz w:val="18"/>
                <w:szCs w:val="18"/>
              </w:rPr>
              <w:t>3</w:t>
            </w:r>
          </w:p>
        </w:tc>
        <w:tc>
          <w:tcPr>
            <w:tcW w:w="5982" w:type="dxa"/>
          </w:tcPr>
          <w:p w14:paraId="3AD32CF2"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varias veces durante la jornada laboral por tiempos cortos.</w:t>
            </w:r>
          </w:p>
        </w:tc>
      </w:tr>
      <w:tr w:rsidR="0070377B" w14:paraId="44C548CC" w14:textId="77777777">
        <w:tc>
          <w:tcPr>
            <w:tcW w:w="1781" w:type="dxa"/>
          </w:tcPr>
          <w:p w14:paraId="2FAA6908" w14:textId="78CBF985" w:rsidR="0070377B" w:rsidRDefault="0051345E">
            <w:pPr>
              <w:jc w:val="both"/>
              <w:rPr>
                <w:rFonts w:ascii="Arial" w:eastAsia="Arial" w:hAnsi="Arial" w:cs="Arial"/>
                <w:sz w:val="18"/>
                <w:szCs w:val="18"/>
              </w:rPr>
            </w:pPr>
            <w:r>
              <w:rPr>
                <w:rFonts w:ascii="Arial" w:eastAsia="Arial" w:hAnsi="Arial" w:cs="Arial"/>
                <w:sz w:val="18"/>
                <w:szCs w:val="18"/>
              </w:rPr>
              <w:t>Ocasional (</w:t>
            </w:r>
            <w:r w:rsidR="008124AA">
              <w:rPr>
                <w:rFonts w:ascii="Arial" w:eastAsia="Arial" w:hAnsi="Arial" w:cs="Arial"/>
                <w:sz w:val="18"/>
                <w:szCs w:val="18"/>
              </w:rPr>
              <w:t>EO)</w:t>
            </w:r>
          </w:p>
        </w:tc>
        <w:tc>
          <w:tcPr>
            <w:tcW w:w="1065" w:type="dxa"/>
          </w:tcPr>
          <w:p w14:paraId="378C1D37" w14:textId="77777777" w:rsidR="0070377B" w:rsidRDefault="008124AA">
            <w:pPr>
              <w:jc w:val="both"/>
              <w:rPr>
                <w:rFonts w:ascii="Arial" w:eastAsia="Arial" w:hAnsi="Arial" w:cs="Arial"/>
                <w:sz w:val="18"/>
                <w:szCs w:val="18"/>
              </w:rPr>
            </w:pPr>
            <w:r>
              <w:rPr>
                <w:rFonts w:ascii="Arial" w:eastAsia="Arial" w:hAnsi="Arial" w:cs="Arial"/>
                <w:sz w:val="18"/>
                <w:szCs w:val="18"/>
              </w:rPr>
              <w:t>2</w:t>
            </w:r>
          </w:p>
        </w:tc>
        <w:tc>
          <w:tcPr>
            <w:tcW w:w="5982" w:type="dxa"/>
          </w:tcPr>
          <w:p w14:paraId="1549A17F"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alguna vez durante la jornada laboral y por un período de tiempo corto.</w:t>
            </w:r>
          </w:p>
        </w:tc>
      </w:tr>
      <w:tr w:rsidR="0070377B" w14:paraId="50F46993" w14:textId="77777777">
        <w:tc>
          <w:tcPr>
            <w:tcW w:w="1781" w:type="dxa"/>
          </w:tcPr>
          <w:p w14:paraId="5F8694C5" w14:textId="77777777" w:rsidR="0070377B" w:rsidRDefault="008124AA">
            <w:pPr>
              <w:jc w:val="both"/>
              <w:rPr>
                <w:rFonts w:ascii="Arial" w:eastAsia="Arial" w:hAnsi="Arial" w:cs="Arial"/>
                <w:sz w:val="18"/>
                <w:szCs w:val="18"/>
              </w:rPr>
            </w:pPr>
            <w:r>
              <w:rPr>
                <w:rFonts w:ascii="Arial" w:eastAsia="Arial" w:hAnsi="Arial" w:cs="Arial"/>
                <w:sz w:val="18"/>
                <w:szCs w:val="18"/>
              </w:rPr>
              <w:t>Esporádica</w:t>
            </w:r>
          </w:p>
        </w:tc>
        <w:tc>
          <w:tcPr>
            <w:tcW w:w="1065" w:type="dxa"/>
          </w:tcPr>
          <w:p w14:paraId="49064187" w14:textId="77777777" w:rsidR="0070377B" w:rsidRDefault="008124AA">
            <w:pPr>
              <w:jc w:val="both"/>
              <w:rPr>
                <w:rFonts w:ascii="Arial" w:eastAsia="Arial" w:hAnsi="Arial" w:cs="Arial"/>
                <w:sz w:val="18"/>
                <w:szCs w:val="18"/>
              </w:rPr>
            </w:pPr>
            <w:r>
              <w:rPr>
                <w:rFonts w:ascii="Arial" w:eastAsia="Arial" w:hAnsi="Arial" w:cs="Arial"/>
                <w:sz w:val="18"/>
                <w:szCs w:val="18"/>
              </w:rPr>
              <w:t>1</w:t>
            </w:r>
          </w:p>
        </w:tc>
        <w:tc>
          <w:tcPr>
            <w:tcW w:w="5982" w:type="dxa"/>
          </w:tcPr>
          <w:p w14:paraId="100CAA78"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de manera eventual.</w:t>
            </w:r>
          </w:p>
        </w:tc>
      </w:tr>
    </w:tbl>
    <w:p w14:paraId="4B831E25" w14:textId="77777777" w:rsidR="0070377B" w:rsidRDefault="008124AA">
      <w:pPr>
        <w:jc w:val="both"/>
        <w:rPr>
          <w:rFonts w:ascii="Arial" w:eastAsia="Arial" w:hAnsi="Arial" w:cs="Arial"/>
          <w:sz w:val="18"/>
          <w:szCs w:val="18"/>
        </w:rPr>
      </w:pPr>
      <w:r>
        <w:rPr>
          <w:rFonts w:ascii="Arial" w:eastAsia="Arial" w:hAnsi="Arial" w:cs="Arial"/>
          <w:sz w:val="18"/>
          <w:szCs w:val="18"/>
        </w:rPr>
        <w:t>Tabla 3. Determinación del nivel de exposición.  Norma GTC 45 2012</w:t>
      </w:r>
    </w:p>
    <w:p w14:paraId="002840F2" w14:textId="77777777" w:rsidR="0070377B" w:rsidRDefault="0070377B">
      <w:pPr>
        <w:jc w:val="both"/>
        <w:rPr>
          <w:rFonts w:ascii="Arial" w:eastAsia="Arial" w:hAnsi="Arial" w:cs="Arial"/>
          <w:sz w:val="18"/>
          <w:szCs w:val="18"/>
        </w:rPr>
      </w:pPr>
    </w:p>
    <w:p w14:paraId="23502CAD" w14:textId="77777777" w:rsidR="0070377B" w:rsidRDefault="008124AA">
      <w:pPr>
        <w:jc w:val="both"/>
        <w:rPr>
          <w:rFonts w:ascii="Arial" w:eastAsia="Arial" w:hAnsi="Arial" w:cs="Arial"/>
          <w:sz w:val="24"/>
          <w:szCs w:val="24"/>
        </w:rPr>
      </w:pPr>
      <w:r>
        <w:t xml:space="preserve"> </w:t>
      </w:r>
      <w:r>
        <w:rPr>
          <w:rFonts w:ascii="Arial" w:eastAsia="Arial" w:hAnsi="Arial" w:cs="Arial"/>
          <w:sz w:val="24"/>
          <w:szCs w:val="24"/>
        </w:rPr>
        <w:t>Para determinar el NP se combinan los resultados de las tablas 2 y 3, en la tabla 4.</w:t>
      </w:r>
    </w:p>
    <w:p w14:paraId="55CEBB7E" w14:textId="77777777" w:rsidR="0070377B" w:rsidRDefault="0070377B"/>
    <w:tbl>
      <w:tblPr>
        <w:tblStyle w:val="afffffffa"/>
        <w:tblW w:w="5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2"/>
        <w:gridCol w:w="440"/>
        <w:gridCol w:w="822"/>
        <w:gridCol w:w="822"/>
        <w:gridCol w:w="634"/>
        <w:gridCol w:w="725"/>
      </w:tblGrid>
      <w:tr w:rsidR="0070377B" w14:paraId="3A91E0A8" w14:textId="77777777">
        <w:tc>
          <w:tcPr>
            <w:tcW w:w="2802" w:type="dxa"/>
            <w:gridSpan w:val="2"/>
            <w:vMerge w:val="restart"/>
          </w:tcPr>
          <w:p w14:paraId="76FBC668" w14:textId="77777777" w:rsidR="0070377B" w:rsidRDefault="008124AA">
            <w:r>
              <w:t>Nivel de probabilidad</w:t>
            </w:r>
          </w:p>
        </w:tc>
        <w:tc>
          <w:tcPr>
            <w:tcW w:w="3003" w:type="dxa"/>
            <w:gridSpan w:val="4"/>
          </w:tcPr>
          <w:p w14:paraId="33F78ABA" w14:textId="2DAC49C7" w:rsidR="0070377B" w:rsidRDefault="008124AA">
            <w:r>
              <w:t xml:space="preserve">Nivel de </w:t>
            </w:r>
            <w:r w:rsidR="0051345E">
              <w:t>Exposición (</w:t>
            </w:r>
            <w:r>
              <w:t>NE)</w:t>
            </w:r>
          </w:p>
        </w:tc>
      </w:tr>
      <w:tr w:rsidR="0070377B" w14:paraId="37905050" w14:textId="77777777">
        <w:tc>
          <w:tcPr>
            <w:tcW w:w="2802" w:type="dxa"/>
            <w:gridSpan w:val="2"/>
            <w:vMerge/>
          </w:tcPr>
          <w:p w14:paraId="096453C4" w14:textId="77777777" w:rsidR="0070377B" w:rsidRDefault="0070377B">
            <w:pPr>
              <w:widowControl w:val="0"/>
              <w:pBdr>
                <w:top w:val="nil"/>
                <w:left w:val="nil"/>
                <w:bottom w:val="nil"/>
                <w:right w:val="nil"/>
                <w:between w:val="nil"/>
              </w:pBdr>
              <w:spacing w:line="276" w:lineRule="auto"/>
            </w:pPr>
          </w:p>
        </w:tc>
        <w:tc>
          <w:tcPr>
            <w:tcW w:w="822" w:type="dxa"/>
          </w:tcPr>
          <w:p w14:paraId="68EE4BA9" w14:textId="77777777" w:rsidR="0070377B" w:rsidRDefault="008124AA">
            <w:r>
              <w:t>4</w:t>
            </w:r>
          </w:p>
        </w:tc>
        <w:tc>
          <w:tcPr>
            <w:tcW w:w="822" w:type="dxa"/>
          </w:tcPr>
          <w:p w14:paraId="18D97AD9" w14:textId="77777777" w:rsidR="0070377B" w:rsidRDefault="008124AA">
            <w:r>
              <w:t>3</w:t>
            </w:r>
          </w:p>
        </w:tc>
        <w:tc>
          <w:tcPr>
            <w:tcW w:w="634" w:type="dxa"/>
          </w:tcPr>
          <w:p w14:paraId="6A4A923F" w14:textId="77777777" w:rsidR="0070377B" w:rsidRDefault="008124AA">
            <w:r>
              <w:t>2</w:t>
            </w:r>
          </w:p>
        </w:tc>
        <w:tc>
          <w:tcPr>
            <w:tcW w:w="725" w:type="dxa"/>
          </w:tcPr>
          <w:p w14:paraId="49D97CAA" w14:textId="77777777" w:rsidR="0070377B" w:rsidRDefault="008124AA">
            <w:r>
              <w:t>1</w:t>
            </w:r>
          </w:p>
        </w:tc>
      </w:tr>
      <w:tr w:rsidR="0070377B" w14:paraId="734A6FB7" w14:textId="77777777">
        <w:tc>
          <w:tcPr>
            <w:tcW w:w="2362" w:type="dxa"/>
            <w:vMerge w:val="restart"/>
          </w:tcPr>
          <w:p w14:paraId="3665DCA3" w14:textId="6BE8E935" w:rsidR="0070377B" w:rsidRDefault="008124AA">
            <w:r>
              <w:t xml:space="preserve">Nivel de </w:t>
            </w:r>
            <w:r w:rsidR="0051345E">
              <w:t>deficiencia (</w:t>
            </w:r>
            <w:r>
              <w:t>ND)</w:t>
            </w:r>
          </w:p>
        </w:tc>
        <w:tc>
          <w:tcPr>
            <w:tcW w:w="440" w:type="dxa"/>
          </w:tcPr>
          <w:p w14:paraId="7CCE2F4E" w14:textId="77777777" w:rsidR="0070377B" w:rsidRDefault="008124AA">
            <w:r>
              <w:t>10</w:t>
            </w:r>
          </w:p>
        </w:tc>
        <w:tc>
          <w:tcPr>
            <w:tcW w:w="822" w:type="dxa"/>
            <w:shd w:val="clear" w:color="auto" w:fill="000000"/>
          </w:tcPr>
          <w:p w14:paraId="0CF9B83A" w14:textId="77777777" w:rsidR="0070377B" w:rsidRDefault="008124AA">
            <w:r>
              <w:t>MA-40</w:t>
            </w:r>
          </w:p>
        </w:tc>
        <w:tc>
          <w:tcPr>
            <w:tcW w:w="822" w:type="dxa"/>
            <w:shd w:val="clear" w:color="auto" w:fill="000000"/>
          </w:tcPr>
          <w:p w14:paraId="631D4A55" w14:textId="77777777" w:rsidR="0070377B" w:rsidRDefault="008124AA">
            <w:pPr>
              <w:rPr>
                <w:color w:val="FFFFFF"/>
              </w:rPr>
            </w:pPr>
            <w:r>
              <w:t>MA-30</w:t>
            </w:r>
          </w:p>
        </w:tc>
        <w:tc>
          <w:tcPr>
            <w:tcW w:w="634" w:type="dxa"/>
            <w:shd w:val="clear" w:color="auto" w:fill="8EAADB"/>
          </w:tcPr>
          <w:p w14:paraId="75B980BB" w14:textId="77777777" w:rsidR="0070377B" w:rsidRDefault="008124AA">
            <w:r>
              <w:t>A-20</w:t>
            </w:r>
          </w:p>
        </w:tc>
        <w:tc>
          <w:tcPr>
            <w:tcW w:w="725" w:type="dxa"/>
            <w:shd w:val="clear" w:color="auto" w:fill="8EAADB"/>
          </w:tcPr>
          <w:p w14:paraId="688C8EAD" w14:textId="77777777" w:rsidR="0070377B" w:rsidRDefault="008124AA">
            <w:r>
              <w:t>A-10</w:t>
            </w:r>
          </w:p>
        </w:tc>
      </w:tr>
      <w:tr w:rsidR="0070377B" w14:paraId="4331AA50" w14:textId="77777777">
        <w:tc>
          <w:tcPr>
            <w:tcW w:w="2362" w:type="dxa"/>
            <w:vMerge/>
          </w:tcPr>
          <w:p w14:paraId="09ACBCC4" w14:textId="77777777" w:rsidR="0070377B" w:rsidRDefault="0070377B">
            <w:pPr>
              <w:widowControl w:val="0"/>
              <w:pBdr>
                <w:top w:val="nil"/>
                <w:left w:val="nil"/>
                <w:bottom w:val="nil"/>
                <w:right w:val="nil"/>
                <w:between w:val="nil"/>
              </w:pBdr>
              <w:spacing w:line="276" w:lineRule="auto"/>
            </w:pPr>
          </w:p>
        </w:tc>
        <w:tc>
          <w:tcPr>
            <w:tcW w:w="440" w:type="dxa"/>
            <w:shd w:val="clear" w:color="auto" w:fill="auto"/>
          </w:tcPr>
          <w:p w14:paraId="42D2534A" w14:textId="77777777" w:rsidR="0070377B" w:rsidRDefault="008124AA">
            <w:r>
              <w:t>6</w:t>
            </w:r>
          </w:p>
        </w:tc>
        <w:tc>
          <w:tcPr>
            <w:tcW w:w="822" w:type="dxa"/>
            <w:shd w:val="clear" w:color="auto" w:fill="000000"/>
          </w:tcPr>
          <w:p w14:paraId="19D21E8B" w14:textId="77777777" w:rsidR="0070377B" w:rsidRDefault="008124AA">
            <w:r>
              <w:t>MA-24</w:t>
            </w:r>
          </w:p>
        </w:tc>
        <w:tc>
          <w:tcPr>
            <w:tcW w:w="822" w:type="dxa"/>
            <w:shd w:val="clear" w:color="auto" w:fill="8EAADB"/>
          </w:tcPr>
          <w:p w14:paraId="2CEA7A1D" w14:textId="77777777" w:rsidR="0070377B" w:rsidRDefault="008124AA">
            <w:r>
              <w:t>A-18</w:t>
            </w:r>
          </w:p>
        </w:tc>
        <w:tc>
          <w:tcPr>
            <w:tcW w:w="634" w:type="dxa"/>
            <w:shd w:val="clear" w:color="auto" w:fill="8EAADB"/>
          </w:tcPr>
          <w:p w14:paraId="3A5B662E" w14:textId="77777777" w:rsidR="0070377B" w:rsidRDefault="008124AA">
            <w:r>
              <w:t>A-12</w:t>
            </w:r>
          </w:p>
        </w:tc>
        <w:tc>
          <w:tcPr>
            <w:tcW w:w="725" w:type="dxa"/>
            <w:shd w:val="clear" w:color="auto" w:fill="BDD7EE"/>
          </w:tcPr>
          <w:p w14:paraId="5F6BBCAA" w14:textId="77777777" w:rsidR="0070377B" w:rsidRDefault="008124AA">
            <w:r>
              <w:t>M-6</w:t>
            </w:r>
          </w:p>
        </w:tc>
      </w:tr>
      <w:tr w:rsidR="0070377B" w14:paraId="4510E7BE" w14:textId="77777777">
        <w:tc>
          <w:tcPr>
            <w:tcW w:w="2362" w:type="dxa"/>
            <w:vMerge/>
          </w:tcPr>
          <w:p w14:paraId="635F8FC2" w14:textId="77777777" w:rsidR="0070377B" w:rsidRDefault="0070377B">
            <w:pPr>
              <w:widowControl w:val="0"/>
              <w:pBdr>
                <w:top w:val="nil"/>
                <w:left w:val="nil"/>
                <w:bottom w:val="nil"/>
                <w:right w:val="nil"/>
                <w:between w:val="nil"/>
              </w:pBdr>
              <w:spacing w:line="276" w:lineRule="auto"/>
            </w:pPr>
          </w:p>
        </w:tc>
        <w:tc>
          <w:tcPr>
            <w:tcW w:w="440" w:type="dxa"/>
          </w:tcPr>
          <w:p w14:paraId="641AF75E" w14:textId="77777777" w:rsidR="0070377B" w:rsidRDefault="008124AA">
            <w:r>
              <w:t>2</w:t>
            </w:r>
          </w:p>
        </w:tc>
        <w:tc>
          <w:tcPr>
            <w:tcW w:w="822" w:type="dxa"/>
            <w:shd w:val="clear" w:color="auto" w:fill="BDD7EE"/>
          </w:tcPr>
          <w:p w14:paraId="7990AE95" w14:textId="77777777" w:rsidR="0070377B" w:rsidRDefault="008124AA">
            <w:r>
              <w:t>M-8</w:t>
            </w:r>
          </w:p>
        </w:tc>
        <w:tc>
          <w:tcPr>
            <w:tcW w:w="822" w:type="dxa"/>
            <w:shd w:val="clear" w:color="auto" w:fill="BDD7EE"/>
          </w:tcPr>
          <w:p w14:paraId="3E867760" w14:textId="77777777" w:rsidR="0070377B" w:rsidRDefault="008124AA">
            <w:r>
              <w:t>M-6</w:t>
            </w:r>
          </w:p>
        </w:tc>
        <w:tc>
          <w:tcPr>
            <w:tcW w:w="634" w:type="dxa"/>
          </w:tcPr>
          <w:p w14:paraId="479E716B" w14:textId="77777777" w:rsidR="0070377B" w:rsidRDefault="008124AA">
            <w:r>
              <w:t>B-4</w:t>
            </w:r>
          </w:p>
        </w:tc>
        <w:tc>
          <w:tcPr>
            <w:tcW w:w="725" w:type="dxa"/>
          </w:tcPr>
          <w:p w14:paraId="24720405" w14:textId="77777777" w:rsidR="0070377B" w:rsidRDefault="008124AA">
            <w:r>
              <w:t>B-2</w:t>
            </w:r>
          </w:p>
        </w:tc>
      </w:tr>
    </w:tbl>
    <w:p w14:paraId="34973925" w14:textId="77777777" w:rsidR="0070377B" w:rsidRDefault="008124AA">
      <w:pPr>
        <w:rPr>
          <w:rFonts w:ascii="Arial" w:eastAsia="Arial" w:hAnsi="Arial" w:cs="Arial"/>
          <w:sz w:val="18"/>
          <w:szCs w:val="18"/>
        </w:rPr>
      </w:pPr>
      <w:r>
        <w:rPr>
          <w:rFonts w:ascii="Arial" w:eastAsia="Arial" w:hAnsi="Arial" w:cs="Arial"/>
          <w:sz w:val="18"/>
          <w:szCs w:val="18"/>
        </w:rPr>
        <w:t>Tabla 5. Determinación del nivel de probabilidad.  Norma GTC 45 2012</w:t>
      </w:r>
    </w:p>
    <w:p w14:paraId="3113E588" w14:textId="77777777" w:rsidR="0070377B" w:rsidRDefault="0070377B">
      <w:pPr>
        <w:rPr>
          <w:rFonts w:ascii="Arial" w:eastAsia="Arial" w:hAnsi="Arial" w:cs="Arial"/>
          <w:sz w:val="18"/>
          <w:szCs w:val="18"/>
        </w:rPr>
      </w:pPr>
    </w:p>
    <w:p w14:paraId="635956E4" w14:textId="77777777" w:rsidR="0070377B" w:rsidRDefault="008124AA">
      <w:pPr>
        <w:rPr>
          <w:rFonts w:ascii="Arial" w:eastAsia="Arial" w:hAnsi="Arial" w:cs="Arial"/>
          <w:sz w:val="24"/>
          <w:szCs w:val="24"/>
        </w:rPr>
      </w:pPr>
      <w:r>
        <w:rPr>
          <w:rFonts w:ascii="Arial" w:eastAsia="Arial" w:hAnsi="Arial" w:cs="Arial"/>
          <w:sz w:val="24"/>
          <w:szCs w:val="24"/>
        </w:rPr>
        <w:t>El resultado de la tabla 4, se interpreta de acuerdo con el significado que aparece en la Tabla 5.</w:t>
      </w:r>
    </w:p>
    <w:p w14:paraId="7567436A" w14:textId="77777777" w:rsidR="0070377B" w:rsidRDefault="0070377B">
      <w:pPr>
        <w:rPr>
          <w:rFonts w:ascii="Arial" w:eastAsia="Arial" w:hAnsi="Arial" w:cs="Arial"/>
          <w:sz w:val="24"/>
          <w:szCs w:val="24"/>
        </w:rPr>
      </w:pPr>
    </w:p>
    <w:tbl>
      <w:tblPr>
        <w:tblStyle w:val="afffff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9"/>
        <w:gridCol w:w="1151"/>
        <w:gridCol w:w="5998"/>
      </w:tblGrid>
      <w:tr w:rsidR="0070377B" w14:paraId="7A9CF2FD" w14:textId="77777777">
        <w:tc>
          <w:tcPr>
            <w:tcW w:w="1679" w:type="dxa"/>
            <w:shd w:val="clear" w:color="auto" w:fill="BDD7EE"/>
          </w:tcPr>
          <w:p w14:paraId="15922A81" w14:textId="77777777" w:rsidR="0070377B" w:rsidRDefault="008124AA">
            <w:pPr>
              <w:jc w:val="center"/>
              <w:rPr>
                <w:rFonts w:ascii="Arial" w:eastAsia="Arial" w:hAnsi="Arial" w:cs="Arial"/>
                <w:b/>
              </w:rPr>
            </w:pPr>
            <w:r>
              <w:rPr>
                <w:rFonts w:ascii="Arial" w:eastAsia="Arial" w:hAnsi="Arial" w:cs="Arial"/>
                <w:b/>
              </w:rPr>
              <w:t>Nivel de Probabilidad</w:t>
            </w:r>
          </w:p>
        </w:tc>
        <w:tc>
          <w:tcPr>
            <w:tcW w:w="1151" w:type="dxa"/>
            <w:shd w:val="clear" w:color="auto" w:fill="BDD7EE"/>
          </w:tcPr>
          <w:p w14:paraId="2375470B" w14:textId="77777777" w:rsidR="0070377B" w:rsidRDefault="008124AA">
            <w:pPr>
              <w:jc w:val="center"/>
              <w:rPr>
                <w:rFonts w:ascii="Arial" w:eastAsia="Arial" w:hAnsi="Arial" w:cs="Arial"/>
                <w:b/>
              </w:rPr>
            </w:pPr>
            <w:r>
              <w:rPr>
                <w:rFonts w:ascii="Arial" w:eastAsia="Arial" w:hAnsi="Arial" w:cs="Arial"/>
                <w:b/>
              </w:rPr>
              <w:t>Valor NP</w:t>
            </w:r>
          </w:p>
        </w:tc>
        <w:tc>
          <w:tcPr>
            <w:tcW w:w="5998" w:type="dxa"/>
            <w:shd w:val="clear" w:color="auto" w:fill="BDD7EE"/>
          </w:tcPr>
          <w:p w14:paraId="653342F7" w14:textId="77777777" w:rsidR="0070377B" w:rsidRDefault="008124AA">
            <w:pPr>
              <w:jc w:val="center"/>
              <w:rPr>
                <w:rFonts w:ascii="Arial" w:eastAsia="Arial" w:hAnsi="Arial" w:cs="Arial"/>
                <w:b/>
              </w:rPr>
            </w:pPr>
            <w:r>
              <w:rPr>
                <w:rFonts w:ascii="Arial" w:eastAsia="Arial" w:hAnsi="Arial" w:cs="Arial"/>
                <w:b/>
              </w:rPr>
              <w:t>Significado</w:t>
            </w:r>
          </w:p>
        </w:tc>
      </w:tr>
      <w:tr w:rsidR="0070377B" w14:paraId="3A52D3D1" w14:textId="77777777">
        <w:tc>
          <w:tcPr>
            <w:tcW w:w="1679" w:type="dxa"/>
          </w:tcPr>
          <w:p w14:paraId="7222DE60" w14:textId="77777777" w:rsidR="0070377B" w:rsidRDefault="008124AA">
            <w:pPr>
              <w:rPr>
                <w:rFonts w:ascii="Arial" w:eastAsia="Arial" w:hAnsi="Arial" w:cs="Arial"/>
                <w:sz w:val="18"/>
                <w:szCs w:val="18"/>
              </w:rPr>
            </w:pPr>
            <w:r>
              <w:rPr>
                <w:rFonts w:ascii="Arial" w:eastAsia="Arial" w:hAnsi="Arial" w:cs="Arial"/>
                <w:sz w:val="18"/>
                <w:szCs w:val="18"/>
              </w:rPr>
              <w:t>Muy alto (MA)</w:t>
            </w:r>
          </w:p>
        </w:tc>
        <w:tc>
          <w:tcPr>
            <w:tcW w:w="1151" w:type="dxa"/>
          </w:tcPr>
          <w:p w14:paraId="3EB9FC7D" w14:textId="77777777" w:rsidR="0070377B" w:rsidRDefault="008124AA">
            <w:pPr>
              <w:rPr>
                <w:rFonts w:ascii="Arial" w:eastAsia="Arial" w:hAnsi="Arial" w:cs="Arial"/>
                <w:sz w:val="18"/>
                <w:szCs w:val="18"/>
              </w:rPr>
            </w:pPr>
            <w:r>
              <w:rPr>
                <w:rFonts w:ascii="Arial" w:eastAsia="Arial" w:hAnsi="Arial" w:cs="Arial"/>
                <w:sz w:val="18"/>
                <w:szCs w:val="18"/>
              </w:rPr>
              <w:t>Entre 40 y 24</w:t>
            </w:r>
          </w:p>
        </w:tc>
        <w:tc>
          <w:tcPr>
            <w:tcW w:w="5998" w:type="dxa"/>
          </w:tcPr>
          <w:p w14:paraId="00182BBE" w14:textId="77777777" w:rsidR="0070377B" w:rsidRDefault="008124AA">
            <w:pPr>
              <w:rPr>
                <w:rFonts w:ascii="Arial" w:eastAsia="Arial" w:hAnsi="Arial" w:cs="Arial"/>
                <w:sz w:val="18"/>
                <w:szCs w:val="18"/>
              </w:rPr>
            </w:pPr>
            <w:r>
              <w:rPr>
                <w:rFonts w:ascii="Arial" w:eastAsia="Arial" w:hAnsi="Arial" w:cs="Arial"/>
                <w:sz w:val="18"/>
                <w:szCs w:val="18"/>
              </w:rPr>
              <w:t xml:space="preserve"> Situación deficiente con exposición continua, o muy deficiente con exposición frecuente.  Normalmente la materialización del riesgo ocurre con frecuencia.</w:t>
            </w:r>
          </w:p>
        </w:tc>
      </w:tr>
      <w:tr w:rsidR="0070377B" w14:paraId="03999C43" w14:textId="77777777">
        <w:tc>
          <w:tcPr>
            <w:tcW w:w="1679" w:type="dxa"/>
          </w:tcPr>
          <w:p w14:paraId="1694D0D2" w14:textId="77777777" w:rsidR="0070377B" w:rsidRDefault="008124AA">
            <w:pPr>
              <w:rPr>
                <w:rFonts w:ascii="Arial" w:eastAsia="Arial" w:hAnsi="Arial" w:cs="Arial"/>
                <w:sz w:val="18"/>
                <w:szCs w:val="18"/>
              </w:rPr>
            </w:pPr>
            <w:r>
              <w:rPr>
                <w:rFonts w:ascii="Arial" w:eastAsia="Arial" w:hAnsi="Arial" w:cs="Arial"/>
                <w:sz w:val="18"/>
                <w:szCs w:val="18"/>
              </w:rPr>
              <w:t>Alto (A)</w:t>
            </w:r>
          </w:p>
        </w:tc>
        <w:tc>
          <w:tcPr>
            <w:tcW w:w="1151" w:type="dxa"/>
          </w:tcPr>
          <w:p w14:paraId="661BCBDF" w14:textId="77777777" w:rsidR="0070377B" w:rsidRDefault="008124AA">
            <w:pPr>
              <w:rPr>
                <w:rFonts w:ascii="Arial" w:eastAsia="Arial" w:hAnsi="Arial" w:cs="Arial"/>
                <w:sz w:val="18"/>
                <w:szCs w:val="18"/>
              </w:rPr>
            </w:pPr>
            <w:r>
              <w:rPr>
                <w:rFonts w:ascii="Arial" w:eastAsia="Arial" w:hAnsi="Arial" w:cs="Arial"/>
                <w:sz w:val="18"/>
                <w:szCs w:val="18"/>
              </w:rPr>
              <w:t>Entre 20 y 10</w:t>
            </w:r>
          </w:p>
        </w:tc>
        <w:tc>
          <w:tcPr>
            <w:tcW w:w="5998" w:type="dxa"/>
          </w:tcPr>
          <w:p w14:paraId="53692412" w14:textId="77777777" w:rsidR="0070377B" w:rsidRDefault="008124AA">
            <w:pPr>
              <w:rPr>
                <w:rFonts w:ascii="Arial" w:eastAsia="Arial" w:hAnsi="Arial" w:cs="Arial"/>
                <w:sz w:val="18"/>
                <w:szCs w:val="18"/>
              </w:rPr>
            </w:pPr>
            <w:r>
              <w:rPr>
                <w:rFonts w:ascii="Arial" w:eastAsia="Arial" w:hAnsi="Arial" w:cs="Arial"/>
                <w:sz w:val="18"/>
                <w:szCs w:val="18"/>
              </w:rPr>
              <w:t>Situación deficiente con exposición frecuente u ocasional, o bien situación muy deficiente con exposición ocasional o esporádica.  La materialización del riesgo es posible que suceda varias veces en la vida laboral.</w:t>
            </w:r>
          </w:p>
        </w:tc>
      </w:tr>
      <w:tr w:rsidR="0070377B" w14:paraId="4858FFAB" w14:textId="77777777">
        <w:tc>
          <w:tcPr>
            <w:tcW w:w="1679" w:type="dxa"/>
          </w:tcPr>
          <w:p w14:paraId="370C6206" w14:textId="77777777" w:rsidR="0070377B" w:rsidRDefault="008124AA">
            <w:pPr>
              <w:rPr>
                <w:rFonts w:ascii="Arial" w:eastAsia="Arial" w:hAnsi="Arial" w:cs="Arial"/>
                <w:sz w:val="18"/>
                <w:szCs w:val="18"/>
              </w:rPr>
            </w:pPr>
            <w:r>
              <w:rPr>
                <w:rFonts w:ascii="Arial" w:eastAsia="Arial" w:hAnsi="Arial" w:cs="Arial"/>
                <w:sz w:val="18"/>
                <w:szCs w:val="18"/>
              </w:rPr>
              <w:t>Medio (M)</w:t>
            </w:r>
          </w:p>
        </w:tc>
        <w:tc>
          <w:tcPr>
            <w:tcW w:w="1151" w:type="dxa"/>
          </w:tcPr>
          <w:p w14:paraId="7119560B" w14:textId="77777777" w:rsidR="0070377B" w:rsidRDefault="008124AA">
            <w:pPr>
              <w:rPr>
                <w:rFonts w:ascii="Arial" w:eastAsia="Arial" w:hAnsi="Arial" w:cs="Arial"/>
                <w:sz w:val="18"/>
                <w:szCs w:val="18"/>
              </w:rPr>
            </w:pPr>
            <w:r>
              <w:rPr>
                <w:rFonts w:ascii="Arial" w:eastAsia="Arial" w:hAnsi="Arial" w:cs="Arial"/>
                <w:sz w:val="18"/>
                <w:szCs w:val="18"/>
              </w:rPr>
              <w:t>Entre 8 y 6</w:t>
            </w:r>
          </w:p>
        </w:tc>
        <w:tc>
          <w:tcPr>
            <w:tcW w:w="5998" w:type="dxa"/>
          </w:tcPr>
          <w:p w14:paraId="7406EA57" w14:textId="77777777" w:rsidR="0070377B" w:rsidRDefault="008124AA">
            <w:pPr>
              <w:rPr>
                <w:rFonts w:ascii="Arial" w:eastAsia="Arial" w:hAnsi="Arial" w:cs="Arial"/>
                <w:sz w:val="18"/>
                <w:szCs w:val="18"/>
              </w:rPr>
            </w:pPr>
            <w:r>
              <w:rPr>
                <w:rFonts w:ascii="Arial" w:eastAsia="Arial" w:hAnsi="Arial" w:cs="Arial"/>
                <w:sz w:val="18"/>
                <w:szCs w:val="18"/>
              </w:rPr>
              <w:t>Situación deficiente con exposición ocasional o esporádica, o situación sin anomalía destacable con cualquier nivel de exposición.  Es posible que suceda el daño alguna vez.</w:t>
            </w:r>
          </w:p>
        </w:tc>
      </w:tr>
      <w:tr w:rsidR="0070377B" w14:paraId="1FAB4232" w14:textId="77777777">
        <w:tc>
          <w:tcPr>
            <w:tcW w:w="1679" w:type="dxa"/>
          </w:tcPr>
          <w:p w14:paraId="19552AE6" w14:textId="77777777" w:rsidR="0070377B" w:rsidRDefault="008124AA">
            <w:pPr>
              <w:rPr>
                <w:rFonts w:ascii="Arial" w:eastAsia="Arial" w:hAnsi="Arial" w:cs="Arial"/>
                <w:sz w:val="18"/>
                <w:szCs w:val="18"/>
              </w:rPr>
            </w:pPr>
            <w:r>
              <w:rPr>
                <w:rFonts w:ascii="Arial" w:eastAsia="Arial" w:hAnsi="Arial" w:cs="Arial"/>
                <w:sz w:val="18"/>
                <w:szCs w:val="18"/>
              </w:rPr>
              <w:t>Bajo (B)</w:t>
            </w:r>
          </w:p>
        </w:tc>
        <w:tc>
          <w:tcPr>
            <w:tcW w:w="1151" w:type="dxa"/>
          </w:tcPr>
          <w:p w14:paraId="735B82FB" w14:textId="77777777" w:rsidR="0070377B" w:rsidRDefault="008124AA">
            <w:pPr>
              <w:rPr>
                <w:rFonts w:ascii="Arial" w:eastAsia="Arial" w:hAnsi="Arial" w:cs="Arial"/>
                <w:sz w:val="18"/>
                <w:szCs w:val="18"/>
              </w:rPr>
            </w:pPr>
            <w:r>
              <w:rPr>
                <w:rFonts w:ascii="Arial" w:eastAsia="Arial" w:hAnsi="Arial" w:cs="Arial"/>
                <w:sz w:val="18"/>
                <w:szCs w:val="18"/>
              </w:rPr>
              <w:t>Entre 4 y 2</w:t>
            </w:r>
          </w:p>
        </w:tc>
        <w:tc>
          <w:tcPr>
            <w:tcW w:w="5998" w:type="dxa"/>
          </w:tcPr>
          <w:p w14:paraId="18BCD7B0" w14:textId="77777777" w:rsidR="0070377B" w:rsidRDefault="008124AA">
            <w:pPr>
              <w:rPr>
                <w:rFonts w:ascii="Arial" w:eastAsia="Arial" w:hAnsi="Arial" w:cs="Arial"/>
                <w:sz w:val="18"/>
                <w:szCs w:val="18"/>
              </w:rPr>
            </w:pPr>
            <w:r>
              <w:rPr>
                <w:rFonts w:ascii="Arial" w:eastAsia="Arial" w:hAnsi="Arial" w:cs="Arial"/>
                <w:sz w:val="18"/>
                <w:szCs w:val="18"/>
              </w:rPr>
              <w:t>Situación mejorable con exposición ocasional o esporádica, o situación sin anomalía destacable con cualquier nivel de exposición. No es esperable que se materialice el riesgo, aunque puede ser concebible.</w:t>
            </w:r>
          </w:p>
        </w:tc>
      </w:tr>
    </w:tbl>
    <w:p w14:paraId="0817480B" w14:textId="77777777" w:rsidR="0070377B" w:rsidRDefault="008124AA">
      <w:pPr>
        <w:rPr>
          <w:rFonts w:ascii="Arial" w:eastAsia="Arial" w:hAnsi="Arial" w:cs="Arial"/>
          <w:sz w:val="18"/>
          <w:szCs w:val="18"/>
        </w:rPr>
      </w:pPr>
      <w:r>
        <w:rPr>
          <w:rFonts w:ascii="Arial" w:eastAsia="Arial" w:hAnsi="Arial" w:cs="Arial"/>
          <w:sz w:val="18"/>
          <w:szCs w:val="18"/>
        </w:rPr>
        <w:t>Tabla 5. Significado de los diferentes niveles de probabilidad.  Norma GTC 45   2012</w:t>
      </w:r>
    </w:p>
    <w:p w14:paraId="0033733D" w14:textId="6147922F" w:rsidR="0070377B" w:rsidRDefault="0070377B">
      <w:pPr>
        <w:rPr>
          <w:rFonts w:ascii="Arial" w:eastAsia="Arial" w:hAnsi="Arial" w:cs="Arial"/>
          <w:sz w:val="18"/>
          <w:szCs w:val="18"/>
        </w:rPr>
      </w:pPr>
    </w:p>
    <w:p w14:paraId="11BFFFB3" w14:textId="77777777" w:rsidR="0051345E" w:rsidRDefault="0051345E">
      <w:pPr>
        <w:rPr>
          <w:rFonts w:ascii="Arial" w:eastAsia="Arial" w:hAnsi="Arial" w:cs="Arial"/>
          <w:sz w:val="18"/>
          <w:szCs w:val="18"/>
        </w:rPr>
      </w:pPr>
    </w:p>
    <w:tbl>
      <w:tblPr>
        <w:tblStyle w:val="afffff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517"/>
        <w:gridCol w:w="6271"/>
      </w:tblGrid>
      <w:tr w:rsidR="0070377B" w14:paraId="5DE0C08B" w14:textId="77777777">
        <w:tc>
          <w:tcPr>
            <w:tcW w:w="2040" w:type="dxa"/>
            <w:vMerge w:val="restart"/>
            <w:shd w:val="clear" w:color="auto" w:fill="BDD7EE"/>
          </w:tcPr>
          <w:p w14:paraId="50D8A933" w14:textId="77777777" w:rsidR="0070377B" w:rsidRDefault="008124AA">
            <w:pPr>
              <w:jc w:val="center"/>
              <w:rPr>
                <w:rFonts w:ascii="Arial" w:eastAsia="Arial" w:hAnsi="Arial" w:cs="Arial"/>
                <w:b/>
                <w:sz w:val="18"/>
                <w:szCs w:val="18"/>
              </w:rPr>
            </w:pPr>
            <w:r>
              <w:rPr>
                <w:rFonts w:ascii="Arial" w:eastAsia="Arial" w:hAnsi="Arial" w:cs="Arial"/>
                <w:b/>
                <w:sz w:val="18"/>
                <w:szCs w:val="18"/>
              </w:rPr>
              <w:t>Nivel de Consecuencia</w:t>
            </w:r>
          </w:p>
        </w:tc>
        <w:tc>
          <w:tcPr>
            <w:tcW w:w="517" w:type="dxa"/>
            <w:vMerge w:val="restart"/>
            <w:shd w:val="clear" w:color="auto" w:fill="BDD7EE"/>
          </w:tcPr>
          <w:p w14:paraId="22DFF2A8" w14:textId="77777777" w:rsidR="0070377B" w:rsidRDefault="008124AA">
            <w:pPr>
              <w:jc w:val="center"/>
              <w:rPr>
                <w:rFonts w:ascii="Arial" w:eastAsia="Arial" w:hAnsi="Arial" w:cs="Arial"/>
                <w:b/>
                <w:sz w:val="18"/>
                <w:szCs w:val="18"/>
              </w:rPr>
            </w:pPr>
            <w:r>
              <w:rPr>
                <w:rFonts w:ascii="Arial" w:eastAsia="Arial" w:hAnsi="Arial" w:cs="Arial"/>
                <w:b/>
                <w:sz w:val="18"/>
                <w:szCs w:val="18"/>
              </w:rPr>
              <w:t>NC</w:t>
            </w:r>
          </w:p>
        </w:tc>
        <w:tc>
          <w:tcPr>
            <w:tcW w:w="6271" w:type="dxa"/>
            <w:shd w:val="clear" w:color="auto" w:fill="BDD7EE"/>
          </w:tcPr>
          <w:p w14:paraId="046CD2D4"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657DE9F8" w14:textId="77777777">
        <w:tc>
          <w:tcPr>
            <w:tcW w:w="2040" w:type="dxa"/>
            <w:vMerge/>
            <w:shd w:val="clear" w:color="auto" w:fill="BDD7EE"/>
          </w:tcPr>
          <w:p w14:paraId="124770D0" w14:textId="77777777" w:rsidR="0070377B" w:rsidRDefault="0070377B">
            <w:pPr>
              <w:widowControl w:val="0"/>
              <w:pBdr>
                <w:top w:val="nil"/>
                <w:left w:val="nil"/>
                <w:bottom w:val="nil"/>
                <w:right w:val="nil"/>
                <w:between w:val="nil"/>
              </w:pBdr>
              <w:spacing w:line="276" w:lineRule="auto"/>
              <w:rPr>
                <w:rFonts w:ascii="Arial" w:eastAsia="Arial" w:hAnsi="Arial" w:cs="Arial"/>
                <w:b/>
                <w:sz w:val="18"/>
                <w:szCs w:val="18"/>
              </w:rPr>
            </w:pPr>
          </w:p>
        </w:tc>
        <w:tc>
          <w:tcPr>
            <w:tcW w:w="517" w:type="dxa"/>
            <w:vMerge/>
            <w:shd w:val="clear" w:color="auto" w:fill="BDD7EE"/>
          </w:tcPr>
          <w:p w14:paraId="59BF86A5" w14:textId="77777777" w:rsidR="0070377B" w:rsidRDefault="0070377B">
            <w:pPr>
              <w:widowControl w:val="0"/>
              <w:pBdr>
                <w:top w:val="nil"/>
                <w:left w:val="nil"/>
                <w:bottom w:val="nil"/>
                <w:right w:val="nil"/>
                <w:between w:val="nil"/>
              </w:pBdr>
              <w:spacing w:line="276" w:lineRule="auto"/>
              <w:rPr>
                <w:rFonts w:ascii="Arial" w:eastAsia="Arial" w:hAnsi="Arial" w:cs="Arial"/>
                <w:b/>
                <w:sz w:val="18"/>
                <w:szCs w:val="18"/>
              </w:rPr>
            </w:pPr>
          </w:p>
        </w:tc>
        <w:tc>
          <w:tcPr>
            <w:tcW w:w="6271" w:type="dxa"/>
            <w:shd w:val="clear" w:color="auto" w:fill="BDD7EE"/>
          </w:tcPr>
          <w:p w14:paraId="239D52CB" w14:textId="77777777" w:rsidR="0070377B" w:rsidRDefault="008124AA">
            <w:pPr>
              <w:jc w:val="center"/>
              <w:rPr>
                <w:rFonts w:ascii="Arial" w:eastAsia="Arial" w:hAnsi="Arial" w:cs="Arial"/>
                <w:b/>
                <w:sz w:val="18"/>
                <w:szCs w:val="18"/>
              </w:rPr>
            </w:pPr>
            <w:r>
              <w:rPr>
                <w:rFonts w:ascii="Arial" w:eastAsia="Arial" w:hAnsi="Arial" w:cs="Arial"/>
                <w:b/>
                <w:sz w:val="18"/>
                <w:szCs w:val="18"/>
              </w:rPr>
              <w:t>Daños personales</w:t>
            </w:r>
          </w:p>
        </w:tc>
      </w:tr>
      <w:tr w:rsidR="0070377B" w14:paraId="02DE0EED" w14:textId="77777777">
        <w:tc>
          <w:tcPr>
            <w:tcW w:w="2040" w:type="dxa"/>
          </w:tcPr>
          <w:p w14:paraId="2A85C016" w14:textId="77777777" w:rsidR="0070377B" w:rsidRDefault="008124AA">
            <w:pPr>
              <w:rPr>
                <w:rFonts w:ascii="Arial" w:eastAsia="Arial" w:hAnsi="Arial" w:cs="Arial"/>
                <w:sz w:val="18"/>
                <w:szCs w:val="18"/>
              </w:rPr>
            </w:pPr>
            <w:r>
              <w:rPr>
                <w:rFonts w:ascii="Arial" w:eastAsia="Arial" w:hAnsi="Arial" w:cs="Arial"/>
                <w:sz w:val="18"/>
                <w:szCs w:val="18"/>
              </w:rPr>
              <w:t>Mortal o Catastrófico (M)</w:t>
            </w:r>
          </w:p>
        </w:tc>
        <w:tc>
          <w:tcPr>
            <w:tcW w:w="517" w:type="dxa"/>
          </w:tcPr>
          <w:p w14:paraId="6826E288" w14:textId="77777777" w:rsidR="0070377B" w:rsidRDefault="008124AA">
            <w:pPr>
              <w:rPr>
                <w:rFonts w:ascii="Arial" w:eastAsia="Arial" w:hAnsi="Arial" w:cs="Arial"/>
                <w:sz w:val="18"/>
                <w:szCs w:val="18"/>
              </w:rPr>
            </w:pPr>
            <w:r>
              <w:rPr>
                <w:rFonts w:ascii="Arial" w:eastAsia="Arial" w:hAnsi="Arial" w:cs="Arial"/>
                <w:sz w:val="18"/>
                <w:szCs w:val="18"/>
              </w:rPr>
              <w:t>100</w:t>
            </w:r>
          </w:p>
        </w:tc>
        <w:tc>
          <w:tcPr>
            <w:tcW w:w="6271" w:type="dxa"/>
          </w:tcPr>
          <w:p w14:paraId="36CD73BE" w14:textId="49A3F0FD" w:rsidR="0070377B" w:rsidRDefault="008124AA">
            <w:pPr>
              <w:rPr>
                <w:rFonts w:ascii="Arial" w:eastAsia="Arial" w:hAnsi="Arial" w:cs="Arial"/>
                <w:sz w:val="18"/>
                <w:szCs w:val="18"/>
              </w:rPr>
            </w:pPr>
            <w:r>
              <w:rPr>
                <w:rFonts w:ascii="Arial" w:eastAsia="Arial" w:hAnsi="Arial" w:cs="Arial"/>
                <w:sz w:val="18"/>
                <w:szCs w:val="18"/>
              </w:rPr>
              <w:t>Muerte (s)</w:t>
            </w:r>
            <w:r w:rsidR="00446BE8">
              <w:rPr>
                <w:rFonts w:ascii="Arial" w:eastAsia="Arial" w:hAnsi="Arial" w:cs="Arial"/>
                <w:sz w:val="18"/>
                <w:szCs w:val="18"/>
              </w:rPr>
              <w:t>.</w:t>
            </w:r>
          </w:p>
        </w:tc>
      </w:tr>
      <w:tr w:rsidR="0070377B" w14:paraId="71E6FB8B" w14:textId="77777777">
        <w:tc>
          <w:tcPr>
            <w:tcW w:w="2040" w:type="dxa"/>
          </w:tcPr>
          <w:p w14:paraId="1BEF57D7" w14:textId="77777777" w:rsidR="0070377B" w:rsidRDefault="008124AA">
            <w:pPr>
              <w:rPr>
                <w:rFonts w:ascii="Arial" w:eastAsia="Arial" w:hAnsi="Arial" w:cs="Arial"/>
                <w:sz w:val="18"/>
                <w:szCs w:val="18"/>
              </w:rPr>
            </w:pPr>
            <w:r>
              <w:rPr>
                <w:rFonts w:ascii="Arial" w:eastAsia="Arial" w:hAnsi="Arial" w:cs="Arial"/>
                <w:sz w:val="18"/>
                <w:szCs w:val="18"/>
              </w:rPr>
              <w:t>Muy grave (MG)</w:t>
            </w:r>
          </w:p>
        </w:tc>
        <w:tc>
          <w:tcPr>
            <w:tcW w:w="517" w:type="dxa"/>
          </w:tcPr>
          <w:p w14:paraId="4809A05C" w14:textId="77777777" w:rsidR="0070377B" w:rsidRDefault="008124AA">
            <w:pPr>
              <w:rPr>
                <w:rFonts w:ascii="Arial" w:eastAsia="Arial" w:hAnsi="Arial" w:cs="Arial"/>
                <w:sz w:val="18"/>
                <w:szCs w:val="18"/>
              </w:rPr>
            </w:pPr>
            <w:r>
              <w:rPr>
                <w:rFonts w:ascii="Arial" w:eastAsia="Arial" w:hAnsi="Arial" w:cs="Arial"/>
                <w:sz w:val="18"/>
                <w:szCs w:val="18"/>
              </w:rPr>
              <w:t>60</w:t>
            </w:r>
          </w:p>
        </w:tc>
        <w:tc>
          <w:tcPr>
            <w:tcW w:w="6271" w:type="dxa"/>
          </w:tcPr>
          <w:p w14:paraId="3459BE51" w14:textId="77777777" w:rsidR="0070377B" w:rsidRDefault="008124AA">
            <w:pPr>
              <w:rPr>
                <w:rFonts w:ascii="Arial" w:eastAsia="Arial" w:hAnsi="Arial" w:cs="Arial"/>
                <w:sz w:val="18"/>
                <w:szCs w:val="18"/>
              </w:rPr>
            </w:pPr>
            <w:r>
              <w:rPr>
                <w:rFonts w:ascii="Arial" w:eastAsia="Arial" w:hAnsi="Arial" w:cs="Arial"/>
                <w:sz w:val="18"/>
                <w:szCs w:val="18"/>
              </w:rPr>
              <w:t>Lesiones o enfermedades graves irreparables (incapacidad permanente parcial o invalidez).</w:t>
            </w:r>
          </w:p>
        </w:tc>
      </w:tr>
      <w:tr w:rsidR="0070377B" w14:paraId="3E4E1819" w14:textId="77777777">
        <w:tc>
          <w:tcPr>
            <w:tcW w:w="2040" w:type="dxa"/>
          </w:tcPr>
          <w:p w14:paraId="454D06B2" w14:textId="77777777" w:rsidR="0070377B" w:rsidRDefault="008124AA">
            <w:pPr>
              <w:rPr>
                <w:rFonts w:ascii="Arial" w:eastAsia="Arial" w:hAnsi="Arial" w:cs="Arial"/>
                <w:sz w:val="18"/>
                <w:szCs w:val="18"/>
              </w:rPr>
            </w:pPr>
            <w:r>
              <w:rPr>
                <w:rFonts w:ascii="Arial" w:eastAsia="Arial" w:hAnsi="Arial" w:cs="Arial"/>
                <w:sz w:val="18"/>
                <w:szCs w:val="18"/>
              </w:rPr>
              <w:t>Grave (G)</w:t>
            </w:r>
          </w:p>
        </w:tc>
        <w:tc>
          <w:tcPr>
            <w:tcW w:w="517" w:type="dxa"/>
          </w:tcPr>
          <w:p w14:paraId="3706B69A" w14:textId="77777777" w:rsidR="0070377B" w:rsidRDefault="008124AA">
            <w:pPr>
              <w:rPr>
                <w:rFonts w:ascii="Arial" w:eastAsia="Arial" w:hAnsi="Arial" w:cs="Arial"/>
                <w:sz w:val="18"/>
                <w:szCs w:val="18"/>
              </w:rPr>
            </w:pPr>
            <w:r>
              <w:rPr>
                <w:rFonts w:ascii="Arial" w:eastAsia="Arial" w:hAnsi="Arial" w:cs="Arial"/>
                <w:sz w:val="18"/>
                <w:szCs w:val="18"/>
              </w:rPr>
              <w:t>25</w:t>
            </w:r>
          </w:p>
        </w:tc>
        <w:tc>
          <w:tcPr>
            <w:tcW w:w="6271" w:type="dxa"/>
          </w:tcPr>
          <w:p w14:paraId="179806EB" w14:textId="3160E8D0" w:rsidR="0070377B" w:rsidRDefault="008124AA">
            <w:pPr>
              <w:rPr>
                <w:rFonts w:ascii="Arial" w:eastAsia="Arial" w:hAnsi="Arial" w:cs="Arial"/>
                <w:sz w:val="18"/>
                <w:szCs w:val="18"/>
              </w:rPr>
            </w:pPr>
            <w:r>
              <w:rPr>
                <w:rFonts w:ascii="Arial" w:eastAsia="Arial" w:hAnsi="Arial" w:cs="Arial"/>
                <w:sz w:val="18"/>
                <w:szCs w:val="18"/>
              </w:rPr>
              <w:t>Lesiones o enfermedades con incapacidad laboral temporal (ILT)</w:t>
            </w:r>
            <w:r w:rsidR="00446BE8">
              <w:rPr>
                <w:rFonts w:ascii="Arial" w:eastAsia="Arial" w:hAnsi="Arial" w:cs="Arial"/>
                <w:sz w:val="18"/>
                <w:szCs w:val="18"/>
              </w:rPr>
              <w:t>.</w:t>
            </w:r>
          </w:p>
        </w:tc>
      </w:tr>
      <w:tr w:rsidR="0070377B" w14:paraId="076D7D2C" w14:textId="77777777">
        <w:tc>
          <w:tcPr>
            <w:tcW w:w="2040" w:type="dxa"/>
          </w:tcPr>
          <w:p w14:paraId="54FF4FCC" w14:textId="77777777" w:rsidR="0070377B" w:rsidRDefault="008124AA">
            <w:pPr>
              <w:rPr>
                <w:rFonts w:ascii="Arial" w:eastAsia="Arial" w:hAnsi="Arial" w:cs="Arial"/>
                <w:sz w:val="18"/>
                <w:szCs w:val="18"/>
              </w:rPr>
            </w:pPr>
            <w:r>
              <w:rPr>
                <w:rFonts w:ascii="Arial" w:eastAsia="Arial" w:hAnsi="Arial" w:cs="Arial"/>
                <w:sz w:val="18"/>
                <w:szCs w:val="18"/>
              </w:rPr>
              <w:t>Leve</w:t>
            </w:r>
          </w:p>
        </w:tc>
        <w:tc>
          <w:tcPr>
            <w:tcW w:w="517" w:type="dxa"/>
          </w:tcPr>
          <w:p w14:paraId="61A52158" w14:textId="77777777" w:rsidR="0070377B" w:rsidRDefault="008124AA">
            <w:pPr>
              <w:rPr>
                <w:rFonts w:ascii="Arial" w:eastAsia="Arial" w:hAnsi="Arial" w:cs="Arial"/>
                <w:sz w:val="18"/>
                <w:szCs w:val="18"/>
              </w:rPr>
            </w:pPr>
            <w:r>
              <w:rPr>
                <w:rFonts w:ascii="Arial" w:eastAsia="Arial" w:hAnsi="Arial" w:cs="Arial"/>
                <w:sz w:val="18"/>
                <w:szCs w:val="18"/>
              </w:rPr>
              <w:t>10</w:t>
            </w:r>
          </w:p>
        </w:tc>
        <w:tc>
          <w:tcPr>
            <w:tcW w:w="6271" w:type="dxa"/>
          </w:tcPr>
          <w:p w14:paraId="16FD1DD0" w14:textId="6DD0314D" w:rsidR="0070377B" w:rsidRDefault="008124AA">
            <w:pPr>
              <w:rPr>
                <w:rFonts w:ascii="Arial" w:eastAsia="Arial" w:hAnsi="Arial" w:cs="Arial"/>
                <w:sz w:val="18"/>
                <w:szCs w:val="18"/>
              </w:rPr>
            </w:pPr>
            <w:r>
              <w:rPr>
                <w:rFonts w:ascii="Arial" w:eastAsia="Arial" w:hAnsi="Arial" w:cs="Arial"/>
                <w:sz w:val="18"/>
                <w:szCs w:val="18"/>
              </w:rPr>
              <w:t>Lesiones o enfermedades que no requieren incapacidad</w:t>
            </w:r>
            <w:r w:rsidR="00446BE8">
              <w:rPr>
                <w:rFonts w:ascii="Arial" w:eastAsia="Arial" w:hAnsi="Arial" w:cs="Arial"/>
                <w:sz w:val="18"/>
                <w:szCs w:val="18"/>
              </w:rPr>
              <w:t>.</w:t>
            </w:r>
          </w:p>
        </w:tc>
      </w:tr>
    </w:tbl>
    <w:p w14:paraId="0E67B4D7" w14:textId="77777777" w:rsidR="0070377B" w:rsidRDefault="008124AA">
      <w:pPr>
        <w:rPr>
          <w:rFonts w:ascii="Arial" w:eastAsia="Arial" w:hAnsi="Arial" w:cs="Arial"/>
          <w:sz w:val="18"/>
          <w:szCs w:val="18"/>
        </w:rPr>
      </w:pPr>
      <w:r>
        <w:rPr>
          <w:rFonts w:ascii="Arial" w:eastAsia="Arial" w:hAnsi="Arial" w:cs="Arial"/>
          <w:sz w:val="18"/>
          <w:szCs w:val="18"/>
        </w:rPr>
        <w:t>Tabla 6. Determinación del nivel de consecuencias.  Norma GTC 45 2012.</w:t>
      </w:r>
    </w:p>
    <w:p w14:paraId="3B9143E5" w14:textId="77777777" w:rsidR="0070377B" w:rsidRDefault="008124AA">
      <w:pPr>
        <w:rPr>
          <w:rFonts w:ascii="Arial" w:eastAsia="Arial" w:hAnsi="Arial" w:cs="Arial"/>
          <w:sz w:val="24"/>
          <w:szCs w:val="24"/>
        </w:rPr>
      </w:pPr>
      <w:r>
        <w:rPr>
          <w:rFonts w:ascii="Arial" w:eastAsia="Arial" w:hAnsi="Arial" w:cs="Arial"/>
          <w:sz w:val="24"/>
          <w:szCs w:val="24"/>
        </w:rPr>
        <w:t>Los resultados de las tablas 5 y 6 se combinan en la tabla 7 para obtener el nivel de riesgo, el cual se interpreta de acuerdo con los criterios de la tabla 8.</w:t>
      </w:r>
    </w:p>
    <w:tbl>
      <w:tblPr>
        <w:tblStyle w:val="afffffff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3"/>
        <w:gridCol w:w="1093"/>
        <w:gridCol w:w="1371"/>
        <w:gridCol w:w="1417"/>
        <w:gridCol w:w="1276"/>
        <w:gridCol w:w="1178"/>
      </w:tblGrid>
      <w:tr w:rsidR="0070377B" w14:paraId="6417FCC7" w14:textId="77777777">
        <w:tc>
          <w:tcPr>
            <w:tcW w:w="3586" w:type="dxa"/>
            <w:gridSpan w:val="2"/>
            <w:vMerge w:val="restart"/>
          </w:tcPr>
          <w:p w14:paraId="4EE66CFA" w14:textId="77777777" w:rsidR="0070377B" w:rsidRDefault="008124AA">
            <w:pPr>
              <w:jc w:val="center"/>
              <w:rPr>
                <w:rFonts w:ascii="Arial" w:eastAsia="Arial" w:hAnsi="Arial" w:cs="Arial"/>
                <w:b/>
              </w:rPr>
            </w:pPr>
            <w:r>
              <w:rPr>
                <w:rFonts w:ascii="Arial" w:eastAsia="Arial" w:hAnsi="Arial" w:cs="Arial"/>
                <w:b/>
              </w:rPr>
              <w:t>Nivel de riesgo y de intervención</w:t>
            </w:r>
          </w:p>
          <w:p w14:paraId="78EF82EA" w14:textId="77777777" w:rsidR="0070377B" w:rsidRDefault="008124AA">
            <w:pPr>
              <w:jc w:val="center"/>
              <w:rPr>
                <w:rFonts w:ascii="Arial" w:eastAsia="Arial" w:hAnsi="Arial" w:cs="Arial"/>
                <w:sz w:val="24"/>
                <w:szCs w:val="24"/>
              </w:rPr>
            </w:pPr>
            <w:r>
              <w:rPr>
                <w:rFonts w:ascii="Arial" w:eastAsia="Arial" w:hAnsi="Arial" w:cs="Arial"/>
                <w:b/>
              </w:rPr>
              <w:t>NR=NPxNC</w:t>
            </w:r>
          </w:p>
        </w:tc>
        <w:tc>
          <w:tcPr>
            <w:tcW w:w="5242" w:type="dxa"/>
            <w:gridSpan w:val="4"/>
          </w:tcPr>
          <w:p w14:paraId="177E51E2" w14:textId="77777777" w:rsidR="0070377B" w:rsidRDefault="008124AA">
            <w:pPr>
              <w:jc w:val="center"/>
              <w:rPr>
                <w:rFonts w:ascii="Arial" w:eastAsia="Arial" w:hAnsi="Arial" w:cs="Arial"/>
                <w:b/>
                <w:sz w:val="24"/>
                <w:szCs w:val="24"/>
              </w:rPr>
            </w:pPr>
            <w:r>
              <w:rPr>
                <w:rFonts w:ascii="Arial" w:eastAsia="Arial" w:hAnsi="Arial" w:cs="Arial"/>
                <w:b/>
                <w:sz w:val="24"/>
                <w:szCs w:val="24"/>
              </w:rPr>
              <w:t>Nivel de probabilidad</w:t>
            </w:r>
          </w:p>
        </w:tc>
      </w:tr>
      <w:tr w:rsidR="0070377B" w14:paraId="19F800DD" w14:textId="77777777">
        <w:tc>
          <w:tcPr>
            <w:tcW w:w="3586" w:type="dxa"/>
            <w:gridSpan w:val="2"/>
            <w:vMerge/>
          </w:tcPr>
          <w:p w14:paraId="0749488C" w14:textId="77777777" w:rsidR="0070377B" w:rsidRDefault="0070377B">
            <w:pPr>
              <w:widowControl w:val="0"/>
              <w:pBdr>
                <w:top w:val="nil"/>
                <w:left w:val="nil"/>
                <w:bottom w:val="nil"/>
                <w:right w:val="nil"/>
                <w:between w:val="nil"/>
              </w:pBdr>
              <w:spacing w:line="276" w:lineRule="auto"/>
              <w:rPr>
                <w:rFonts w:ascii="Arial" w:eastAsia="Arial" w:hAnsi="Arial" w:cs="Arial"/>
                <w:b/>
                <w:sz w:val="24"/>
                <w:szCs w:val="24"/>
              </w:rPr>
            </w:pPr>
          </w:p>
        </w:tc>
        <w:tc>
          <w:tcPr>
            <w:tcW w:w="1371" w:type="dxa"/>
          </w:tcPr>
          <w:p w14:paraId="2170C5B4" w14:textId="77777777" w:rsidR="0070377B" w:rsidRDefault="008124AA">
            <w:pPr>
              <w:jc w:val="center"/>
              <w:rPr>
                <w:rFonts w:ascii="Arial" w:eastAsia="Arial" w:hAnsi="Arial" w:cs="Arial"/>
              </w:rPr>
            </w:pPr>
            <w:r>
              <w:rPr>
                <w:rFonts w:ascii="Arial" w:eastAsia="Arial" w:hAnsi="Arial" w:cs="Arial"/>
              </w:rPr>
              <w:t>40-20</w:t>
            </w:r>
          </w:p>
        </w:tc>
        <w:tc>
          <w:tcPr>
            <w:tcW w:w="1417" w:type="dxa"/>
          </w:tcPr>
          <w:p w14:paraId="7E5D4F9F" w14:textId="77777777" w:rsidR="0070377B" w:rsidRDefault="008124AA">
            <w:pPr>
              <w:jc w:val="center"/>
              <w:rPr>
                <w:rFonts w:ascii="Arial" w:eastAsia="Arial" w:hAnsi="Arial" w:cs="Arial"/>
              </w:rPr>
            </w:pPr>
            <w:r>
              <w:rPr>
                <w:rFonts w:ascii="Arial" w:eastAsia="Arial" w:hAnsi="Arial" w:cs="Arial"/>
              </w:rPr>
              <w:t>20-10</w:t>
            </w:r>
          </w:p>
        </w:tc>
        <w:tc>
          <w:tcPr>
            <w:tcW w:w="1276" w:type="dxa"/>
          </w:tcPr>
          <w:p w14:paraId="5CC480AB" w14:textId="77777777" w:rsidR="0070377B" w:rsidRDefault="008124AA">
            <w:pPr>
              <w:jc w:val="center"/>
              <w:rPr>
                <w:rFonts w:ascii="Arial" w:eastAsia="Arial" w:hAnsi="Arial" w:cs="Arial"/>
              </w:rPr>
            </w:pPr>
            <w:r>
              <w:rPr>
                <w:rFonts w:ascii="Arial" w:eastAsia="Arial" w:hAnsi="Arial" w:cs="Arial"/>
              </w:rPr>
              <w:t>8-6</w:t>
            </w:r>
          </w:p>
        </w:tc>
        <w:tc>
          <w:tcPr>
            <w:tcW w:w="1178" w:type="dxa"/>
            <w:tcBorders>
              <w:bottom w:val="single" w:sz="4" w:space="0" w:color="000000"/>
            </w:tcBorders>
          </w:tcPr>
          <w:p w14:paraId="79890E56" w14:textId="77777777" w:rsidR="0070377B" w:rsidRDefault="008124AA">
            <w:pPr>
              <w:jc w:val="center"/>
              <w:rPr>
                <w:rFonts w:ascii="Arial" w:eastAsia="Arial" w:hAnsi="Arial" w:cs="Arial"/>
              </w:rPr>
            </w:pPr>
            <w:r>
              <w:rPr>
                <w:rFonts w:ascii="Arial" w:eastAsia="Arial" w:hAnsi="Arial" w:cs="Arial"/>
              </w:rPr>
              <w:t>4-2</w:t>
            </w:r>
          </w:p>
        </w:tc>
      </w:tr>
      <w:tr w:rsidR="0070377B" w14:paraId="74B60AD5" w14:textId="77777777">
        <w:tc>
          <w:tcPr>
            <w:tcW w:w="2493" w:type="dxa"/>
            <w:vMerge w:val="restart"/>
          </w:tcPr>
          <w:p w14:paraId="5A45EF6E" w14:textId="77777777" w:rsidR="0070377B" w:rsidRDefault="0070377B">
            <w:pPr>
              <w:rPr>
                <w:rFonts w:ascii="Arial" w:eastAsia="Arial" w:hAnsi="Arial" w:cs="Arial"/>
              </w:rPr>
            </w:pPr>
          </w:p>
          <w:p w14:paraId="47FF444C" w14:textId="77777777" w:rsidR="0070377B" w:rsidRDefault="0070377B">
            <w:pPr>
              <w:rPr>
                <w:rFonts w:ascii="Arial" w:eastAsia="Arial" w:hAnsi="Arial" w:cs="Arial"/>
              </w:rPr>
            </w:pPr>
          </w:p>
          <w:p w14:paraId="26EC02AF" w14:textId="77777777" w:rsidR="0070377B" w:rsidRDefault="0070377B">
            <w:pPr>
              <w:rPr>
                <w:rFonts w:ascii="Arial" w:eastAsia="Arial" w:hAnsi="Arial" w:cs="Arial"/>
              </w:rPr>
            </w:pPr>
          </w:p>
          <w:p w14:paraId="472FBCB4" w14:textId="77777777" w:rsidR="0070377B" w:rsidRDefault="008124AA">
            <w:pPr>
              <w:rPr>
                <w:rFonts w:ascii="Arial" w:eastAsia="Arial" w:hAnsi="Arial" w:cs="Arial"/>
                <w:b/>
              </w:rPr>
            </w:pPr>
            <w:r>
              <w:rPr>
                <w:rFonts w:ascii="Arial" w:eastAsia="Arial" w:hAnsi="Arial" w:cs="Arial"/>
                <w:b/>
              </w:rPr>
              <w:t>Nivel de Consecuencias (NC)</w:t>
            </w:r>
          </w:p>
        </w:tc>
        <w:tc>
          <w:tcPr>
            <w:tcW w:w="1093" w:type="dxa"/>
          </w:tcPr>
          <w:p w14:paraId="0D672A06" w14:textId="77777777" w:rsidR="0070377B" w:rsidRDefault="008124AA">
            <w:pPr>
              <w:rPr>
                <w:rFonts w:ascii="Arial" w:eastAsia="Arial" w:hAnsi="Arial" w:cs="Arial"/>
              </w:rPr>
            </w:pPr>
            <w:r>
              <w:rPr>
                <w:rFonts w:ascii="Arial" w:eastAsia="Arial" w:hAnsi="Arial" w:cs="Arial"/>
              </w:rPr>
              <w:t>100</w:t>
            </w:r>
          </w:p>
        </w:tc>
        <w:tc>
          <w:tcPr>
            <w:tcW w:w="1371" w:type="dxa"/>
            <w:shd w:val="clear" w:color="auto" w:fill="FF0000"/>
          </w:tcPr>
          <w:p w14:paraId="49C3D97B" w14:textId="77777777" w:rsidR="0070377B" w:rsidRDefault="008124AA">
            <w:r>
              <w:t>I</w:t>
            </w:r>
          </w:p>
          <w:p w14:paraId="797B3173" w14:textId="77777777" w:rsidR="0070377B" w:rsidRDefault="008124AA">
            <w:pPr>
              <w:rPr>
                <w:rFonts w:ascii="Arial" w:eastAsia="Arial" w:hAnsi="Arial" w:cs="Arial"/>
                <w:highlight w:val="red"/>
              </w:rPr>
            </w:pPr>
            <w:r>
              <w:rPr>
                <w:rFonts w:ascii="Arial" w:eastAsia="Arial" w:hAnsi="Arial" w:cs="Arial"/>
              </w:rPr>
              <w:t>4000-2400</w:t>
            </w:r>
          </w:p>
        </w:tc>
        <w:tc>
          <w:tcPr>
            <w:tcW w:w="1417" w:type="dxa"/>
            <w:shd w:val="clear" w:color="auto" w:fill="FF0000"/>
          </w:tcPr>
          <w:p w14:paraId="06250CF4" w14:textId="77777777" w:rsidR="0070377B" w:rsidRDefault="008124AA">
            <w:pPr>
              <w:rPr>
                <w:rFonts w:ascii="Arial" w:eastAsia="Arial" w:hAnsi="Arial" w:cs="Arial"/>
              </w:rPr>
            </w:pPr>
            <w:r>
              <w:rPr>
                <w:rFonts w:ascii="Arial" w:eastAsia="Arial" w:hAnsi="Arial" w:cs="Arial"/>
              </w:rPr>
              <w:t>I</w:t>
            </w:r>
          </w:p>
          <w:p w14:paraId="566EB000" w14:textId="77777777" w:rsidR="0070377B" w:rsidRDefault="008124AA">
            <w:pPr>
              <w:rPr>
                <w:rFonts w:ascii="Arial" w:eastAsia="Arial" w:hAnsi="Arial" w:cs="Arial"/>
              </w:rPr>
            </w:pPr>
            <w:r>
              <w:rPr>
                <w:rFonts w:ascii="Arial" w:eastAsia="Arial" w:hAnsi="Arial" w:cs="Arial"/>
              </w:rPr>
              <w:t>200-1000</w:t>
            </w:r>
          </w:p>
        </w:tc>
        <w:tc>
          <w:tcPr>
            <w:tcW w:w="1276" w:type="dxa"/>
            <w:shd w:val="clear" w:color="auto" w:fill="FF0000"/>
          </w:tcPr>
          <w:p w14:paraId="6F62D527" w14:textId="77777777" w:rsidR="0070377B" w:rsidRDefault="008124AA">
            <w:pPr>
              <w:rPr>
                <w:rFonts w:ascii="Arial" w:eastAsia="Arial" w:hAnsi="Arial" w:cs="Arial"/>
              </w:rPr>
            </w:pPr>
            <w:r>
              <w:rPr>
                <w:rFonts w:ascii="Arial" w:eastAsia="Arial" w:hAnsi="Arial" w:cs="Arial"/>
              </w:rPr>
              <w:t>I</w:t>
            </w:r>
          </w:p>
          <w:p w14:paraId="3D981B40" w14:textId="77777777" w:rsidR="0070377B" w:rsidRDefault="008124AA">
            <w:pPr>
              <w:rPr>
                <w:rFonts w:ascii="Arial" w:eastAsia="Arial" w:hAnsi="Arial" w:cs="Arial"/>
              </w:rPr>
            </w:pPr>
            <w:r>
              <w:rPr>
                <w:rFonts w:ascii="Arial" w:eastAsia="Arial" w:hAnsi="Arial" w:cs="Arial"/>
              </w:rPr>
              <w:t>800-600</w:t>
            </w:r>
          </w:p>
        </w:tc>
        <w:tc>
          <w:tcPr>
            <w:tcW w:w="1178" w:type="dxa"/>
            <w:tcBorders>
              <w:bottom w:val="nil"/>
            </w:tcBorders>
            <w:shd w:val="clear" w:color="auto" w:fill="FFFF00"/>
          </w:tcPr>
          <w:p w14:paraId="0F5A3740" w14:textId="77777777" w:rsidR="0070377B" w:rsidRDefault="008124AA">
            <w:pPr>
              <w:rPr>
                <w:rFonts w:ascii="Arial" w:eastAsia="Arial" w:hAnsi="Arial" w:cs="Arial"/>
              </w:rPr>
            </w:pPr>
            <w:r>
              <w:rPr>
                <w:rFonts w:ascii="Arial" w:eastAsia="Arial" w:hAnsi="Arial" w:cs="Arial"/>
              </w:rPr>
              <w:t>II</w:t>
            </w:r>
          </w:p>
          <w:p w14:paraId="1306534A" w14:textId="77777777" w:rsidR="0070377B" w:rsidRDefault="008124AA">
            <w:pPr>
              <w:rPr>
                <w:rFonts w:ascii="Arial" w:eastAsia="Arial" w:hAnsi="Arial" w:cs="Arial"/>
              </w:rPr>
            </w:pPr>
            <w:r>
              <w:rPr>
                <w:rFonts w:ascii="Arial" w:eastAsia="Arial" w:hAnsi="Arial" w:cs="Arial"/>
              </w:rPr>
              <w:t>400-200</w:t>
            </w:r>
          </w:p>
        </w:tc>
      </w:tr>
      <w:tr w:rsidR="0070377B" w14:paraId="72C177F9" w14:textId="77777777">
        <w:tc>
          <w:tcPr>
            <w:tcW w:w="2493" w:type="dxa"/>
            <w:vMerge/>
          </w:tcPr>
          <w:p w14:paraId="06CA7C20" w14:textId="77777777" w:rsidR="0070377B" w:rsidRDefault="0070377B">
            <w:pPr>
              <w:widowControl w:val="0"/>
              <w:pBdr>
                <w:top w:val="nil"/>
                <w:left w:val="nil"/>
                <w:bottom w:val="nil"/>
                <w:right w:val="nil"/>
                <w:between w:val="nil"/>
              </w:pBdr>
              <w:spacing w:line="276" w:lineRule="auto"/>
              <w:rPr>
                <w:rFonts w:ascii="Arial" w:eastAsia="Arial" w:hAnsi="Arial" w:cs="Arial"/>
              </w:rPr>
            </w:pPr>
          </w:p>
        </w:tc>
        <w:tc>
          <w:tcPr>
            <w:tcW w:w="1093" w:type="dxa"/>
          </w:tcPr>
          <w:p w14:paraId="21089D16" w14:textId="77777777" w:rsidR="0070377B" w:rsidRDefault="008124AA">
            <w:pPr>
              <w:rPr>
                <w:rFonts w:ascii="Arial" w:eastAsia="Arial" w:hAnsi="Arial" w:cs="Arial"/>
              </w:rPr>
            </w:pPr>
            <w:r>
              <w:rPr>
                <w:rFonts w:ascii="Arial" w:eastAsia="Arial" w:hAnsi="Arial" w:cs="Arial"/>
              </w:rPr>
              <w:t>60</w:t>
            </w:r>
          </w:p>
        </w:tc>
        <w:tc>
          <w:tcPr>
            <w:tcW w:w="1371" w:type="dxa"/>
            <w:shd w:val="clear" w:color="auto" w:fill="FF0000"/>
          </w:tcPr>
          <w:p w14:paraId="627F1714" w14:textId="77777777" w:rsidR="0070377B" w:rsidRDefault="008124AA">
            <w:pPr>
              <w:rPr>
                <w:rFonts w:ascii="Arial" w:eastAsia="Arial" w:hAnsi="Arial" w:cs="Arial"/>
              </w:rPr>
            </w:pPr>
            <w:r>
              <w:rPr>
                <w:rFonts w:ascii="Arial" w:eastAsia="Arial" w:hAnsi="Arial" w:cs="Arial"/>
              </w:rPr>
              <w:t>I</w:t>
            </w:r>
          </w:p>
          <w:p w14:paraId="40A53C0C" w14:textId="77777777" w:rsidR="0070377B" w:rsidRDefault="008124AA">
            <w:pPr>
              <w:rPr>
                <w:rFonts w:ascii="Arial" w:eastAsia="Arial" w:hAnsi="Arial" w:cs="Arial"/>
              </w:rPr>
            </w:pPr>
            <w:r>
              <w:rPr>
                <w:rFonts w:ascii="Arial" w:eastAsia="Arial" w:hAnsi="Arial" w:cs="Arial"/>
              </w:rPr>
              <w:t>2400-1440</w:t>
            </w:r>
          </w:p>
        </w:tc>
        <w:tc>
          <w:tcPr>
            <w:tcW w:w="1417" w:type="dxa"/>
            <w:shd w:val="clear" w:color="auto" w:fill="FF0000"/>
          </w:tcPr>
          <w:p w14:paraId="1DFD73C6" w14:textId="77777777" w:rsidR="0070377B" w:rsidRDefault="008124AA">
            <w:pPr>
              <w:rPr>
                <w:rFonts w:ascii="Arial" w:eastAsia="Arial" w:hAnsi="Arial" w:cs="Arial"/>
              </w:rPr>
            </w:pPr>
            <w:r>
              <w:rPr>
                <w:rFonts w:ascii="Arial" w:eastAsia="Arial" w:hAnsi="Arial" w:cs="Arial"/>
              </w:rPr>
              <w:t>I</w:t>
            </w:r>
          </w:p>
          <w:p w14:paraId="1F4F3D7C" w14:textId="77777777" w:rsidR="0070377B" w:rsidRDefault="008124AA">
            <w:pPr>
              <w:rPr>
                <w:rFonts w:ascii="Arial" w:eastAsia="Arial" w:hAnsi="Arial" w:cs="Arial"/>
              </w:rPr>
            </w:pPr>
            <w:r>
              <w:rPr>
                <w:rFonts w:ascii="Arial" w:eastAsia="Arial" w:hAnsi="Arial" w:cs="Arial"/>
              </w:rPr>
              <w:t>1200-600</w:t>
            </w:r>
          </w:p>
        </w:tc>
        <w:tc>
          <w:tcPr>
            <w:tcW w:w="1276" w:type="dxa"/>
            <w:tcBorders>
              <w:top w:val="nil"/>
            </w:tcBorders>
            <w:shd w:val="clear" w:color="auto" w:fill="FFFF00"/>
          </w:tcPr>
          <w:p w14:paraId="3DF68D9F" w14:textId="77777777" w:rsidR="0070377B" w:rsidRDefault="008124AA">
            <w:pPr>
              <w:rPr>
                <w:rFonts w:ascii="Arial" w:eastAsia="Arial" w:hAnsi="Arial" w:cs="Arial"/>
              </w:rPr>
            </w:pPr>
            <w:r>
              <w:rPr>
                <w:rFonts w:ascii="Arial" w:eastAsia="Arial" w:hAnsi="Arial" w:cs="Arial"/>
              </w:rPr>
              <w:t>II</w:t>
            </w:r>
          </w:p>
          <w:p w14:paraId="36A3E2DB" w14:textId="77777777" w:rsidR="0070377B" w:rsidRDefault="008124AA">
            <w:pPr>
              <w:rPr>
                <w:rFonts w:ascii="Arial" w:eastAsia="Arial" w:hAnsi="Arial" w:cs="Arial"/>
              </w:rPr>
            </w:pPr>
            <w:r>
              <w:rPr>
                <w:rFonts w:ascii="Arial" w:eastAsia="Arial" w:hAnsi="Arial" w:cs="Arial"/>
              </w:rPr>
              <w:t>480-360</w:t>
            </w:r>
          </w:p>
        </w:tc>
        <w:tc>
          <w:tcPr>
            <w:tcW w:w="1178" w:type="dxa"/>
            <w:tcBorders>
              <w:top w:val="nil"/>
            </w:tcBorders>
          </w:tcPr>
          <w:p w14:paraId="4842BA15" w14:textId="77777777" w:rsidR="0070377B" w:rsidRDefault="008124AA">
            <w:pPr>
              <w:rPr>
                <w:rFonts w:ascii="Arial" w:eastAsia="Arial" w:hAnsi="Arial" w:cs="Arial"/>
              </w:rPr>
            </w:pPr>
            <w:r>
              <w:rPr>
                <w:rFonts w:ascii="Arial" w:eastAsia="Arial" w:hAnsi="Arial" w:cs="Arial"/>
              </w:rPr>
              <w:t>II 240</w:t>
            </w:r>
            <w:r>
              <w:rPr>
                <w:noProof/>
              </w:rPr>
              <mc:AlternateContent>
                <mc:Choice Requires="wpg">
                  <w:drawing>
                    <wp:anchor distT="0" distB="0" distL="114300" distR="114300" simplePos="0" relativeHeight="251658240" behindDoc="0" locked="0" layoutInCell="1" hidden="0" allowOverlap="1" wp14:anchorId="68F957AE" wp14:editId="40A594DD">
                      <wp:simplePos x="0" y="0"/>
                      <wp:positionH relativeFrom="column">
                        <wp:posOffset>-101599</wp:posOffset>
                      </wp:positionH>
                      <wp:positionV relativeFrom="paragraph">
                        <wp:posOffset>0</wp:posOffset>
                      </wp:positionV>
                      <wp:extent cx="777150" cy="459985"/>
                      <wp:effectExtent l="0" t="0" r="0" b="0"/>
                      <wp:wrapNone/>
                      <wp:docPr id="42" name="Conector recto de flecha 42"/>
                      <wp:cNvGraphicFramePr/>
                      <a:graphic xmlns:a="http://schemas.openxmlformats.org/drawingml/2006/main">
                        <a:graphicData uri="http://schemas.microsoft.com/office/word/2010/wordprocessingShape">
                          <wps:wsp>
                            <wps:cNvCnPr/>
                            <wps:spPr>
                              <a:xfrm flipH="1">
                                <a:off x="4986000" y="3578583"/>
                                <a:ext cx="720000" cy="40283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-101599</wp:posOffset>
                      </wp:positionH>
                      <wp:positionV relativeFrom="paragraph">
                        <wp:posOffset>0</wp:posOffset>
                      </wp:positionV>
                      <wp:extent cx="777150" cy="459985"/>
                      <wp:effectExtent b="0" l="0" r="0" t="0"/>
                      <wp:wrapNone/>
                      <wp:docPr id="4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77150" cy="459985"/>
                              </a:xfrm>
                              <a:prstGeom prst="rect"/>
                              <a:ln/>
                            </pic:spPr>
                          </pic:pic>
                        </a:graphicData>
                      </a:graphic>
                    </wp:anchor>
                  </w:drawing>
                </mc:Fallback>
              </mc:AlternateContent>
            </w:r>
          </w:p>
          <w:p w14:paraId="42E99F41" w14:textId="77777777" w:rsidR="0070377B" w:rsidRDefault="0070377B">
            <w:pPr>
              <w:rPr>
                <w:rFonts w:ascii="Arial" w:eastAsia="Arial" w:hAnsi="Arial" w:cs="Arial"/>
              </w:rPr>
            </w:pPr>
          </w:p>
          <w:p w14:paraId="178F6279" w14:textId="77777777" w:rsidR="0070377B" w:rsidRDefault="008124AA">
            <w:pPr>
              <w:rPr>
                <w:rFonts w:ascii="Arial" w:eastAsia="Arial" w:hAnsi="Arial" w:cs="Arial"/>
                <w:sz w:val="24"/>
                <w:szCs w:val="24"/>
              </w:rPr>
            </w:pPr>
            <w:r>
              <w:rPr>
                <w:rFonts w:ascii="Arial" w:eastAsia="Arial" w:hAnsi="Arial" w:cs="Arial"/>
              </w:rPr>
              <w:t xml:space="preserve">     III 120</w:t>
            </w:r>
          </w:p>
        </w:tc>
      </w:tr>
      <w:tr w:rsidR="0070377B" w14:paraId="70AFA13B" w14:textId="77777777">
        <w:tc>
          <w:tcPr>
            <w:tcW w:w="2493" w:type="dxa"/>
            <w:vMerge/>
          </w:tcPr>
          <w:p w14:paraId="03247842" w14:textId="77777777" w:rsidR="0070377B" w:rsidRDefault="0070377B">
            <w:pPr>
              <w:widowControl w:val="0"/>
              <w:pBdr>
                <w:top w:val="nil"/>
                <w:left w:val="nil"/>
                <w:bottom w:val="nil"/>
                <w:right w:val="nil"/>
                <w:between w:val="nil"/>
              </w:pBdr>
              <w:spacing w:line="276" w:lineRule="auto"/>
              <w:rPr>
                <w:rFonts w:ascii="Arial" w:eastAsia="Arial" w:hAnsi="Arial" w:cs="Arial"/>
                <w:sz w:val="24"/>
                <w:szCs w:val="24"/>
              </w:rPr>
            </w:pPr>
          </w:p>
        </w:tc>
        <w:tc>
          <w:tcPr>
            <w:tcW w:w="1093" w:type="dxa"/>
          </w:tcPr>
          <w:p w14:paraId="29262590" w14:textId="77777777" w:rsidR="0070377B" w:rsidRDefault="008124AA">
            <w:pPr>
              <w:rPr>
                <w:rFonts w:ascii="Arial" w:eastAsia="Arial" w:hAnsi="Arial" w:cs="Arial"/>
              </w:rPr>
            </w:pPr>
            <w:r>
              <w:rPr>
                <w:rFonts w:ascii="Arial" w:eastAsia="Arial" w:hAnsi="Arial" w:cs="Arial"/>
              </w:rPr>
              <w:t>25</w:t>
            </w:r>
          </w:p>
        </w:tc>
        <w:tc>
          <w:tcPr>
            <w:tcW w:w="1371" w:type="dxa"/>
            <w:shd w:val="clear" w:color="auto" w:fill="FF0000"/>
          </w:tcPr>
          <w:p w14:paraId="377BD7E3" w14:textId="77777777" w:rsidR="0070377B" w:rsidRDefault="008124AA">
            <w:pPr>
              <w:rPr>
                <w:rFonts w:ascii="Arial" w:eastAsia="Arial" w:hAnsi="Arial" w:cs="Arial"/>
              </w:rPr>
            </w:pPr>
            <w:r>
              <w:rPr>
                <w:rFonts w:ascii="Arial" w:eastAsia="Arial" w:hAnsi="Arial" w:cs="Arial"/>
              </w:rPr>
              <w:t>I</w:t>
            </w:r>
          </w:p>
          <w:p w14:paraId="2515F064" w14:textId="77777777" w:rsidR="0070377B" w:rsidRDefault="008124AA">
            <w:pPr>
              <w:rPr>
                <w:rFonts w:ascii="Arial" w:eastAsia="Arial" w:hAnsi="Arial" w:cs="Arial"/>
              </w:rPr>
            </w:pPr>
            <w:r>
              <w:rPr>
                <w:rFonts w:ascii="Arial" w:eastAsia="Arial" w:hAnsi="Arial" w:cs="Arial"/>
              </w:rPr>
              <w:t>100-600</w:t>
            </w:r>
          </w:p>
        </w:tc>
        <w:tc>
          <w:tcPr>
            <w:tcW w:w="1417" w:type="dxa"/>
            <w:shd w:val="clear" w:color="auto" w:fill="FFFF00"/>
          </w:tcPr>
          <w:p w14:paraId="55B3E666" w14:textId="77777777" w:rsidR="0070377B" w:rsidRDefault="008124AA">
            <w:pPr>
              <w:rPr>
                <w:rFonts w:ascii="Arial" w:eastAsia="Arial" w:hAnsi="Arial" w:cs="Arial"/>
              </w:rPr>
            </w:pPr>
            <w:r>
              <w:rPr>
                <w:rFonts w:ascii="Arial" w:eastAsia="Arial" w:hAnsi="Arial" w:cs="Arial"/>
              </w:rPr>
              <w:t>II</w:t>
            </w:r>
          </w:p>
          <w:p w14:paraId="719AA820" w14:textId="77777777" w:rsidR="0070377B" w:rsidRDefault="008124AA">
            <w:pPr>
              <w:rPr>
                <w:rFonts w:ascii="Arial" w:eastAsia="Arial" w:hAnsi="Arial" w:cs="Arial"/>
              </w:rPr>
            </w:pPr>
            <w:r>
              <w:rPr>
                <w:rFonts w:ascii="Arial" w:eastAsia="Arial" w:hAnsi="Arial" w:cs="Arial"/>
              </w:rPr>
              <w:t>500-250</w:t>
            </w:r>
          </w:p>
        </w:tc>
        <w:tc>
          <w:tcPr>
            <w:tcW w:w="1276" w:type="dxa"/>
            <w:shd w:val="clear" w:color="auto" w:fill="FFFF00"/>
          </w:tcPr>
          <w:p w14:paraId="5530C1FE" w14:textId="77777777" w:rsidR="0070377B" w:rsidRDefault="008124AA">
            <w:pPr>
              <w:rPr>
                <w:rFonts w:ascii="Arial" w:eastAsia="Arial" w:hAnsi="Arial" w:cs="Arial"/>
              </w:rPr>
            </w:pPr>
            <w:r>
              <w:rPr>
                <w:rFonts w:ascii="Arial" w:eastAsia="Arial" w:hAnsi="Arial" w:cs="Arial"/>
              </w:rPr>
              <w:t>II</w:t>
            </w:r>
          </w:p>
          <w:p w14:paraId="4A8F1C8B" w14:textId="77777777" w:rsidR="0070377B" w:rsidRDefault="008124AA">
            <w:pPr>
              <w:rPr>
                <w:rFonts w:ascii="Arial" w:eastAsia="Arial" w:hAnsi="Arial" w:cs="Arial"/>
              </w:rPr>
            </w:pPr>
            <w:r>
              <w:rPr>
                <w:rFonts w:ascii="Arial" w:eastAsia="Arial" w:hAnsi="Arial" w:cs="Arial"/>
              </w:rPr>
              <w:t>200-150</w:t>
            </w:r>
          </w:p>
        </w:tc>
        <w:tc>
          <w:tcPr>
            <w:tcW w:w="1178" w:type="dxa"/>
            <w:shd w:val="clear" w:color="auto" w:fill="00B050"/>
          </w:tcPr>
          <w:p w14:paraId="6F46D038" w14:textId="77777777" w:rsidR="0070377B" w:rsidRDefault="008124AA">
            <w:pPr>
              <w:rPr>
                <w:rFonts w:ascii="Arial" w:eastAsia="Arial" w:hAnsi="Arial" w:cs="Arial"/>
              </w:rPr>
            </w:pPr>
            <w:r>
              <w:rPr>
                <w:rFonts w:ascii="Arial" w:eastAsia="Arial" w:hAnsi="Arial" w:cs="Arial"/>
              </w:rPr>
              <w:t>III</w:t>
            </w:r>
          </w:p>
          <w:p w14:paraId="0AAED860" w14:textId="77777777" w:rsidR="0070377B" w:rsidRDefault="008124AA">
            <w:pPr>
              <w:rPr>
                <w:rFonts w:ascii="Arial" w:eastAsia="Arial" w:hAnsi="Arial" w:cs="Arial"/>
              </w:rPr>
            </w:pPr>
            <w:r>
              <w:rPr>
                <w:rFonts w:ascii="Arial" w:eastAsia="Arial" w:hAnsi="Arial" w:cs="Arial"/>
              </w:rPr>
              <w:t>100-50</w:t>
            </w:r>
          </w:p>
        </w:tc>
      </w:tr>
      <w:tr w:rsidR="0070377B" w14:paraId="4FA2B399" w14:textId="77777777">
        <w:tc>
          <w:tcPr>
            <w:tcW w:w="2493" w:type="dxa"/>
            <w:vMerge/>
          </w:tcPr>
          <w:p w14:paraId="1CC943C8" w14:textId="77777777" w:rsidR="0070377B" w:rsidRDefault="0070377B">
            <w:pPr>
              <w:widowControl w:val="0"/>
              <w:pBdr>
                <w:top w:val="nil"/>
                <w:left w:val="nil"/>
                <w:bottom w:val="nil"/>
                <w:right w:val="nil"/>
                <w:between w:val="nil"/>
              </w:pBdr>
              <w:spacing w:line="276" w:lineRule="auto"/>
              <w:rPr>
                <w:rFonts w:ascii="Arial" w:eastAsia="Arial" w:hAnsi="Arial" w:cs="Arial"/>
              </w:rPr>
            </w:pPr>
          </w:p>
        </w:tc>
        <w:tc>
          <w:tcPr>
            <w:tcW w:w="1093" w:type="dxa"/>
          </w:tcPr>
          <w:p w14:paraId="703A0022" w14:textId="77777777" w:rsidR="0070377B" w:rsidRDefault="008124AA">
            <w:pPr>
              <w:rPr>
                <w:rFonts w:ascii="Arial" w:eastAsia="Arial" w:hAnsi="Arial" w:cs="Arial"/>
              </w:rPr>
            </w:pPr>
            <w:r>
              <w:rPr>
                <w:rFonts w:ascii="Arial" w:eastAsia="Arial" w:hAnsi="Arial" w:cs="Arial"/>
              </w:rPr>
              <w:t>10</w:t>
            </w:r>
          </w:p>
        </w:tc>
        <w:tc>
          <w:tcPr>
            <w:tcW w:w="1371" w:type="dxa"/>
            <w:shd w:val="clear" w:color="auto" w:fill="FFFF00"/>
          </w:tcPr>
          <w:p w14:paraId="7C240631" w14:textId="77777777" w:rsidR="0070377B" w:rsidRDefault="008124AA">
            <w:pPr>
              <w:rPr>
                <w:rFonts w:ascii="Arial" w:eastAsia="Arial" w:hAnsi="Arial" w:cs="Arial"/>
              </w:rPr>
            </w:pPr>
            <w:r>
              <w:rPr>
                <w:rFonts w:ascii="Arial" w:eastAsia="Arial" w:hAnsi="Arial" w:cs="Arial"/>
              </w:rPr>
              <w:t>II</w:t>
            </w:r>
            <w:r>
              <w:rPr>
                <w:noProof/>
              </w:rPr>
              <mc:AlternateContent>
                <mc:Choice Requires="wpg">
                  <w:drawing>
                    <wp:anchor distT="0" distB="0" distL="114300" distR="114300" simplePos="0" relativeHeight="251659264" behindDoc="0" locked="0" layoutInCell="1" hidden="0" allowOverlap="1" wp14:anchorId="2B4CC1BF" wp14:editId="3AB17F99">
                      <wp:simplePos x="0" y="0"/>
                      <wp:positionH relativeFrom="column">
                        <wp:posOffset>889000</wp:posOffset>
                      </wp:positionH>
                      <wp:positionV relativeFrom="paragraph">
                        <wp:posOffset>0</wp:posOffset>
                      </wp:positionV>
                      <wp:extent cx="870750" cy="423750"/>
                      <wp:effectExtent l="0" t="0" r="0" b="0"/>
                      <wp:wrapNone/>
                      <wp:docPr id="41" name="Conector recto de flecha 41"/>
                      <wp:cNvGraphicFramePr/>
                      <a:graphic xmlns:a="http://schemas.openxmlformats.org/drawingml/2006/main">
                        <a:graphicData uri="http://schemas.microsoft.com/office/word/2010/wordprocessingShape">
                          <wps:wsp>
                            <wps:cNvCnPr/>
                            <wps:spPr>
                              <a:xfrm flipH="1">
                                <a:off x="4939200" y="3596700"/>
                                <a:ext cx="813600" cy="3666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889000</wp:posOffset>
                      </wp:positionH>
                      <wp:positionV relativeFrom="paragraph">
                        <wp:posOffset>0</wp:posOffset>
                      </wp:positionV>
                      <wp:extent cx="870750" cy="423750"/>
                      <wp:effectExtent b="0" l="0" r="0" t="0"/>
                      <wp:wrapNone/>
                      <wp:docPr id="4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870750" cy="423750"/>
                              </a:xfrm>
                              <a:prstGeom prst="rect"/>
                              <a:ln/>
                            </pic:spPr>
                          </pic:pic>
                        </a:graphicData>
                      </a:graphic>
                    </wp:anchor>
                  </w:drawing>
                </mc:Fallback>
              </mc:AlternateContent>
            </w:r>
          </w:p>
          <w:p w14:paraId="0D0E9119" w14:textId="77777777" w:rsidR="0070377B" w:rsidRDefault="008124AA">
            <w:pPr>
              <w:rPr>
                <w:rFonts w:ascii="Arial" w:eastAsia="Arial" w:hAnsi="Arial" w:cs="Arial"/>
                <w:sz w:val="24"/>
                <w:szCs w:val="24"/>
              </w:rPr>
            </w:pPr>
            <w:r>
              <w:rPr>
                <w:rFonts w:ascii="Arial" w:eastAsia="Arial" w:hAnsi="Arial" w:cs="Arial"/>
              </w:rPr>
              <w:t>400-240</w:t>
            </w:r>
          </w:p>
        </w:tc>
        <w:tc>
          <w:tcPr>
            <w:tcW w:w="1417" w:type="dxa"/>
          </w:tcPr>
          <w:p w14:paraId="02E112F9" w14:textId="77777777" w:rsidR="0070377B" w:rsidRDefault="008124AA">
            <w:pPr>
              <w:rPr>
                <w:rFonts w:ascii="Arial" w:eastAsia="Arial" w:hAnsi="Arial" w:cs="Arial"/>
                <w:sz w:val="18"/>
                <w:szCs w:val="18"/>
              </w:rPr>
            </w:pPr>
            <w:r>
              <w:rPr>
                <w:rFonts w:ascii="Arial" w:eastAsia="Arial" w:hAnsi="Arial" w:cs="Arial"/>
                <w:sz w:val="18"/>
                <w:szCs w:val="18"/>
              </w:rPr>
              <w:t>II 200</w:t>
            </w:r>
          </w:p>
          <w:p w14:paraId="0FA1985A" w14:textId="77777777" w:rsidR="0070377B" w:rsidRDefault="0070377B">
            <w:pPr>
              <w:rPr>
                <w:rFonts w:ascii="Arial" w:eastAsia="Arial" w:hAnsi="Arial" w:cs="Arial"/>
                <w:sz w:val="18"/>
                <w:szCs w:val="18"/>
              </w:rPr>
            </w:pPr>
          </w:p>
          <w:p w14:paraId="455E6986" w14:textId="77777777" w:rsidR="0070377B" w:rsidRDefault="008124AA">
            <w:pPr>
              <w:rPr>
                <w:rFonts w:ascii="Arial" w:eastAsia="Arial" w:hAnsi="Arial" w:cs="Arial"/>
                <w:sz w:val="18"/>
                <w:szCs w:val="18"/>
              </w:rPr>
            </w:pPr>
            <w:r>
              <w:rPr>
                <w:rFonts w:ascii="Arial" w:eastAsia="Arial" w:hAnsi="Arial" w:cs="Arial"/>
                <w:sz w:val="18"/>
                <w:szCs w:val="18"/>
              </w:rPr>
              <w:t xml:space="preserve">           III 100</w:t>
            </w:r>
          </w:p>
        </w:tc>
        <w:tc>
          <w:tcPr>
            <w:tcW w:w="1276" w:type="dxa"/>
            <w:shd w:val="clear" w:color="auto" w:fill="00B050"/>
          </w:tcPr>
          <w:p w14:paraId="52030655" w14:textId="77777777" w:rsidR="0070377B" w:rsidRDefault="008124AA">
            <w:pPr>
              <w:rPr>
                <w:rFonts w:ascii="Arial" w:eastAsia="Arial" w:hAnsi="Arial" w:cs="Arial"/>
              </w:rPr>
            </w:pPr>
            <w:r>
              <w:rPr>
                <w:rFonts w:ascii="Arial" w:eastAsia="Arial" w:hAnsi="Arial" w:cs="Arial"/>
              </w:rPr>
              <w:t>III</w:t>
            </w:r>
          </w:p>
          <w:p w14:paraId="5916BDC0" w14:textId="77777777" w:rsidR="0070377B" w:rsidRDefault="008124AA">
            <w:pPr>
              <w:rPr>
                <w:rFonts w:ascii="Arial" w:eastAsia="Arial" w:hAnsi="Arial" w:cs="Arial"/>
              </w:rPr>
            </w:pPr>
            <w:r>
              <w:rPr>
                <w:rFonts w:ascii="Arial" w:eastAsia="Arial" w:hAnsi="Arial" w:cs="Arial"/>
              </w:rPr>
              <w:t>100</w:t>
            </w:r>
          </w:p>
        </w:tc>
        <w:tc>
          <w:tcPr>
            <w:tcW w:w="1178" w:type="dxa"/>
            <w:shd w:val="clear" w:color="auto" w:fill="00B050"/>
          </w:tcPr>
          <w:p w14:paraId="587A448B" w14:textId="77777777" w:rsidR="0070377B" w:rsidRDefault="008124AA">
            <w:pPr>
              <w:rPr>
                <w:rFonts w:ascii="Arial" w:eastAsia="Arial" w:hAnsi="Arial" w:cs="Arial"/>
                <w:sz w:val="18"/>
                <w:szCs w:val="18"/>
              </w:rPr>
            </w:pPr>
            <w:r>
              <w:rPr>
                <w:rFonts w:ascii="Arial" w:eastAsia="Arial" w:hAnsi="Arial" w:cs="Arial"/>
                <w:sz w:val="18"/>
                <w:szCs w:val="18"/>
              </w:rPr>
              <w:t>III 40</w:t>
            </w:r>
            <w:r>
              <w:rPr>
                <w:noProof/>
              </w:rPr>
              <mc:AlternateContent>
                <mc:Choice Requires="wpg">
                  <w:drawing>
                    <wp:anchor distT="0" distB="0" distL="114300" distR="114300" simplePos="0" relativeHeight="251660288" behindDoc="0" locked="0" layoutInCell="1" hidden="0" allowOverlap="1" wp14:anchorId="4678E7CC" wp14:editId="2761676F">
                      <wp:simplePos x="0" y="0"/>
                      <wp:positionH relativeFrom="column">
                        <wp:posOffset>-50799</wp:posOffset>
                      </wp:positionH>
                      <wp:positionV relativeFrom="paragraph">
                        <wp:posOffset>0</wp:posOffset>
                      </wp:positionV>
                      <wp:extent cx="741150" cy="438750"/>
                      <wp:effectExtent l="0" t="0" r="0" b="0"/>
                      <wp:wrapNone/>
                      <wp:docPr id="43" name="Conector recto de flecha 43"/>
                      <wp:cNvGraphicFramePr/>
                      <a:graphic xmlns:a="http://schemas.openxmlformats.org/drawingml/2006/main">
                        <a:graphicData uri="http://schemas.microsoft.com/office/word/2010/wordprocessingShape">
                          <wps:wsp>
                            <wps:cNvCnPr/>
                            <wps:spPr>
                              <a:xfrm flipH="1">
                                <a:off x="5004000" y="3589200"/>
                                <a:ext cx="684000" cy="3816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741150" cy="438750"/>
                      <wp:effectExtent b="0" l="0" r="0" t="0"/>
                      <wp:wrapNone/>
                      <wp:docPr id="4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741150" cy="438750"/>
                              </a:xfrm>
                              <a:prstGeom prst="rect"/>
                              <a:ln/>
                            </pic:spPr>
                          </pic:pic>
                        </a:graphicData>
                      </a:graphic>
                    </wp:anchor>
                  </w:drawing>
                </mc:Fallback>
              </mc:AlternateContent>
            </w:r>
          </w:p>
          <w:p w14:paraId="65A46182" w14:textId="77777777" w:rsidR="0070377B" w:rsidRDefault="0070377B">
            <w:pPr>
              <w:rPr>
                <w:rFonts w:ascii="Arial" w:eastAsia="Arial" w:hAnsi="Arial" w:cs="Arial"/>
                <w:sz w:val="18"/>
                <w:szCs w:val="18"/>
              </w:rPr>
            </w:pPr>
          </w:p>
          <w:p w14:paraId="6E3DB056" w14:textId="77777777" w:rsidR="0070377B" w:rsidRDefault="008124AA">
            <w:pPr>
              <w:rPr>
                <w:rFonts w:ascii="Arial" w:eastAsia="Arial" w:hAnsi="Arial" w:cs="Arial"/>
                <w:sz w:val="18"/>
                <w:szCs w:val="18"/>
              </w:rPr>
            </w:pPr>
            <w:r>
              <w:rPr>
                <w:rFonts w:ascii="Arial" w:eastAsia="Arial" w:hAnsi="Arial" w:cs="Arial"/>
                <w:sz w:val="18"/>
                <w:szCs w:val="18"/>
              </w:rPr>
              <w:t xml:space="preserve">         IV 20</w:t>
            </w:r>
          </w:p>
        </w:tc>
      </w:tr>
    </w:tbl>
    <w:p w14:paraId="2FD0E533" w14:textId="77777777" w:rsidR="0070377B" w:rsidRDefault="008124AA">
      <w:pPr>
        <w:rPr>
          <w:rFonts w:ascii="Arial" w:eastAsia="Arial" w:hAnsi="Arial" w:cs="Arial"/>
          <w:sz w:val="18"/>
          <w:szCs w:val="18"/>
        </w:rPr>
      </w:pPr>
      <w:r>
        <w:rPr>
          <w:rFonts w:ascii="Arial" w:eastAsia="Arial" w:hAnsi="Arial" w:cs="Arial"/>
          <w:sz w:val="18"/>
          <w:szCs w:val="18"/>
        </w:rPr>
        <w:t>Tabla 7.  Determinación del nivel de riesgo.  Norma GTC 45   2012</w:t>
      </w:r>
    </w:p>
    <w:p w14:paraId="7BF5AF96" w14:textId="77777777" w:rsidR="0070377B" w:rsidRDefault="0070377B">
      <w:pPr>
        <w:rPr>
          <w:rFonts w:ascii="Arial" w:eastAsia="Arial" w:hAnsi="Arial" w:cs="Arial"/>
          <w:sz w:val="18"/>
          <w:szCs w:val="18"/>
        </w:rPr>
      </w:pPr>
    </w:p>
    <w:tbl>
      <w:tblPr>
        <w:tblStyle w:val="affffff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
        <w:gridCol w:w="896"/>
        <w:gridCol w:w="6866"/>
      </w:tblGrid>
      <w:tr w:rsidR="0070377B" w14:paraId="1A603C71" w14:textId="77777777">
        <w:tc>
          <w:tcPr>
            <w:tcW w:w="1066" w:type="dxa"/>
            <w:shd w:val="clear" w:color="auto" w:fill="BDD7EE"/>
          </w:tcPr>
          <w:p w14:paraId="1B5E1A6F" w14:textId="77777777" w:rsidR="0070377B" w:rsidRDefault="008124AA">
            <w:pPr>
              <w:jc w:val="center"/>
              <w:rPr>
                <w:rFonts w:ascii="Arial" w:eastAsia="Arial" w:hAnsi="Arial" w:cs="Arial"/>
                <w:b/>
                <w:sz w:val="18"/>
                <w:szCs w:val="18"/>
              </w:rPr>
            </w:pPr>
            <w:r>
              <w:rPr>
                <w:rFonts w:ascii="Arial" w:eastAsia="Arial" w:hAnsi="Arial" w:cs="Arial"/>
                <w:b/>
                <w:sz w:val="18"/>
                <w:szCs w:val="18"/>
              </w:rPr>
              <w:t>Nivel del riesgo</w:t>
            </w:r>
          </w:p>
        </w:tc>
        <w:tc>
          <w:tcPr>
            <w:tcW w:w="896" w:type="dxa"/>
            <w:shd w:val="clear" w:color="auto" w:fill="BDD7EE"/>
          </w:tcPr>
          <w:p w14:paraId="0428E16E" w14:textId="77777777" w:rsidR="0070377B" w:rsidRDefault="008124AA">
            <w:pPr>
              <w:jc w:val="center"/>
              <w:rPr>
                <w:rFonts w:ascii="Arial" w:eastAsia="Arial" w:hAnsi="Arial" w:cs="Arial"/>
                <w:b/>
                <w:sz w:val="18"/>
                <w:szCs w:val="18"/>
              </w:rPr>
            </w:pPr>
            <w:r>
              <w:rPr>
                <w:rFonts w:ascii="Arial" w:eastAsia="Arial" w:hAnsi="Arial" w:cs="Arial"/>
                <w:b/>
                <w:sz w:val="18"/>
                <w:szCs w:val="18"/>
              </w:rPr>
              <w:t>Valor de NR</w:t>
            </w:r>
          </w:p>
        </w:tc>
        <w:tc>
          <w:tcPr>
            <w:tcW w:w="6866" w:type="dxa"/>
            <w:shd w:val="clear" w:color="auto" w:fill="BDD7EE"/>
          </w:tcPr>
          <w:p w14:paraId="2F5CE8EB"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4D61AFF6" w14:textId="77777777">
        <w:tc>
          <w:tcPr>
            <w:tcW w:w="1066" w:type="dxa"/>
          </w:tcPr>
          <w:p w14:paraId="78FB6FF2" w14:textId="77777777" w:rsidR="0070377B" w:rsidRDefault="008124AA">
            <w:pPr>
              <w:rPr>
                <w:rFonts w:ascii="Arial" w:eastAsia="Arial" w:hAnsi="Arial" w:cs="Arial"/>
                <w:sz w:val="18"/>
                <w:szCs w:val="18"/>
              </w:rPr>
            </w:pPr>
            <w:r>
              <w:rPr>
                <w:rFonts w:ascii="Arial" w:eastAsia="Arial" w:hAnsi="Arial" w:cs="Arial"/>
                <w:sz w:val="18"/>
                <w:szCs w:val="18"/>
              </w:rPr>
              <w:t>I</w:t>
            </w:r>
          </w:p>
        </w:tc>
        <w:tc>
          <w:tcPr>
            <w:tcW w:w="896" w:type="dxa"/>
          </w:tcPr>
          <w:p w14:paraId="6102A042" w14:textId="77777777" w:rsidR="0070377B" w:rsidRDefault="008124AA">
            <w:pPr>
              <w:rPr>
                <w:rFonts w:ascii="Arial" w:eastAsia="Arial" w:hAnsi="Arial" w:cs="Arial"/>
                <w:sz w:val="18"/>
                <w:szCs w:val="18"/>
              </w:rPr>
            </w:pPr>
            <w:r>
              <w:rPr>
                <w:rFonts w:ascii="Arial" w:eastAsia="Arial" w:hAnsi="Arial" w:cs="Arial"/>
                <w:sz w:val="18"/>
                <w:szCs w:val="18"/>
              </w:rPr>
              <w:t>4000-800</w:t>
            </w:r>
          </w:p>
        </w:tc>
        <w:tc>
          <w:tcPr>
            <w:tcW w:w="6866" w:type="dxa"/>
          </w:tcPr>
          <w:p w14:paraId="3CCADBDE" w14:textId="77777777" w:rsidR="0070377B" w:rsidRDefault="008124AA">
            <w:pPr>
              <w:rPr>
                <w:rFonts w:ascii="Arial" w:eastAsia="Arial" w:hAnsi="Arial" w:cs="Arial"/>
                <w:sz w:val="18"/>
                <w:szCs w:val="18"/>
              </w:rPr>
            </w:pPr>
            <w:r>
              <w:rPr>
                <w:rFonts w:ascii="Arial" w:eastAsia="Arial" w:hAnsi="Arial" w:cs="Arial"/>
                <w:sz w:val="18"/>
                <w:szCs w:val="18"/>
              </w:rPr>
              <w:t>Situación crítica.  Suspender actividades hasta que el riesgo esté bajo control.  Intervención urgente</w:t>
            </w:r>
          </w:p>
        </w:tc>
      </w:tr>
      <w:tr w:rsidR="0070377B" w14:paraId="1ABBFFEE" w14:textId="77777777">
        <w:tc>
          <w:tcPr>
            <w:tcW w:w="1066" w:type="dxa"/>
          </w:tcPr>
          <w:p w14:paraId="37A841D1" w14:textId="77777777" w:rsidR="0070377B" w:rsidRDefault="008124AA">
            <w:pPr>
              <w:rPr>
                <w:rFonts w:ascii="Arial" w:eastAsia="Arial" w:hAnsi="Arial" w:cs="Arial"/>
                <w:sz w:val="18"/>
                <w:szCs w:val="18"/>
              </w:rPr>
            </w:pPr>
            <w:r>
              <w:rPr>
                <w:rFonts w:ascii="Arial" w:eastAsia="Arial" w:hAnsi="Arial" w:cs="Arial"/>
                <w:sz w:val="18"/>
                <w:szCs w:val="18"/>
              </w:rPr>
              <w:t>II</w:t>
            </w:r>
          </w:p>
        </w:tc>
        <w:tc>
          <w:tcPr>
            <w:tcW w:w="896" w:type="dxa"/>
          </w:tcPr>
          <w:p w14:paraId="4CF1B369" w14:textId="77777777" w:rsidR="0070377B" w:rsidRDefault="008124AA">
            <w:pPr>
              <w:rPr>
                <w:rFonts w:ascii="Arial" w:eastAsia="Arial" w:hAnsi="Arial" w:cs="Arial"/>
                <w:sz w:val="18"/>
                <w:szCs w:val="18"/>
              </w:rPr>
            </w:pPr>
            <w:r>
              <w:rPr>
                <w:rFonts w:ascii="Arial" w:eastAsia="Arial" w:hAnsi="Arial" w:cs="Arial"/>
                <w:sz w:val="18"/>
                <w:szCs w:val="18"/>
              </w:rPr>
              <w:t>500-150</w:t>
            </w:r>
          </w:p>
        </w:tc>
        <w:tc>
          <w:tcPr>
            <w:tcW w:w="6866" w:type="dxa"/>
          </w:tcPr>
          <w:p w14:paraId="6F7C9DBB" w14:textId="77777777" w:rsidR="0070377B" w:rsidRDefault="008124AA">
            <w:pPr>
              <w:rPr>
                <w:rFonts w:ascii="Arial" w:eastAsia="Arial" w:hAnsi="Arial" w:cs="Arial"/>
                <w:sz w:val="18"/>
                <w:szCs w:val="18"/>
              </w:rPr>
            </w:pPr>
            <w:r>
              <w:rPr>
                <w:rFonts w:ascii="Arial" w:eastAsia="Arial" w:hAnsi="Arial" w:cs="Arial"/>
                <w:sz w:val="18"/>
                <w:szCs w:val="18"/>
              </w:rPr>
              <w:t>Corregir y adoptar medidas de control inmediato</w:t>
            </w:r>
          </w:p>
        </w:tc>
      </w:tr>
      <w:tr w:rsidR="0070377B" w14:paraId="1A48F75E" w14:textId="77777777">
        <w:tc>
          <w:tcPr>
            <w:tcW w:w="1066" w:type="dxa"/>
          </w:tcPr>
          <w:p w14:paraId="3955FDA4" w14:textId="77777777" w:rsidR="0070377B" w:rsidRDefault="008124AA">
            <w:pPr>
              <w:rPr>
                <w:rFonts w:ascii="Arial" w:eastAsia="Arial" w:hAnsi="Arial" w:cs="Arial"/>
                <w:sz w:val="18"/>
                <w:szCs w:val="18"/>
              </w:rPr>
            </w:pPr>
            <w:r>
              <w:rPr>
                <w:rFonts w:ascii="Arial" w:eastAsia="Arial" w:hAnsi="Arial" w:cs="Arial"/>
                <w:sz w:val="18"/>
                <w:szCs w:val="18"/>
              </w:rPr>
              <w:t>III</w:t>
            </w:r>
          </w:p>
        </w:tc>
        <w:tc>
          <w:tcPr>
            <w:tcW w:w="896" w:type="dxa"/>
          </w:tcPr>
          <w:p w14:paraId="32F04E8D" w14:textId="77777777" w:rsidR="0070377B" w:rsidRDefault="008124AA">
            <w:pPr>
              <w:rPr>
                <w:rFonts w:ascii="Arial" w:eastAsia="Arial" w:hAnsi="Arial" w:cs="Arial"/>
                <w:sz w:val="18"/>
                <w:szCs w:val="18"/>
              </w:rPr>
            </w:pPr>
            <w:r>
              <w:rPr>
                <w:rFonts w:ascii="Arial" w:eastAsia="Arial" w:hAnsi="Arial" w:cs="Arial"/>
                <w:sz w:val="18"/>
                <w:szCs w:val="18"/>
              </w:rPr>
              <w:t>120-40</w:t>
            </w:r>
          </w:p>
        </w:tc>
        <w:tc>
          <w:tcPr>
            <w:tcW w:w="6866" w:type="dxa"/>
          </w:tcPr>
          <w:p w14:paraId="4802461F" w14:textId="77777777" w:rsidR="0070377B" w:rsidRDefault="008124AA">
            <w:pPr>
              <w:rPr>
                <w:rFonts w:ascii="Arial" w:eastAsia="Arial" w:hAnsi="Arial" w:cs="Arial"/>
                <w:sz w:val="18"/>
                <w:szCs w:val="18"/>
              </w:rPr>
            </w:pPr>
            <w:r>
              <w:rPr>
                <w:rFonts w:ascii="Arial" w:eastAsia="Arial" w:hAnsi="Arial" w:cs="Arial"/>
                <w:sz w:val="18"/>
                <w:szCs w:val="18"/>
              </w:rPr>
              <w:t>Mejorar si es posible. Sería conveniente justificar la intervención y su rentabilidad.</w:t>
            </w:r>
          </w:p>
        </w:tc>
      </w:tr>
      <w:tr w:rsidR="0070377B" w14:paraId="199C5839" w14:textId="77777777">
        <w:tc>
          <w:tcPr>
            <w:tcW w:w="1066" w:type="dxa"/>
          </w:tcPr>
          <w:p w14:paraId="7C469E65" w14:textId="77777777" w:rsidR="0070377B" w:rsidRDefault="008124AA">
            <w:pPr>
              <w:rPr>
                <w:rFonts w:ascii="Arial" w:eastAsia="Arial" w:hAnsi="Arial" w:cs="Arial"/>
                <w:sz w:val="18"/>
                <w:szCs w:val="18"/>
              </w:rPr>
            </w:pPr>
            <w:r>
              <w:rPr>
                <w:rFonts w:ascii="Arial" w:eastAsia="Arial" w:hAnsi="Arial" w:cs="Arial"/>
                <w:sz w:val="18"/>
                <w:szCs w:val="18"/>
              </w:rPr>
              <w:t>IV</w:t>
            </w:r>
          </w:p>
        </w:tc>
        <w:tc>
          <w:tcPr>
            <w:tcW w:w="896" w:type="dxa"/>
          </w:tcPr>
          <w:p w14:paraId="3C37934F" w14:textId="77777777" w:rsidR="0070377B" w:rsidRDefault="008124AA">
            <w:pPr>
              <w:rPr>
                <w:rFonts w:ascii="Arial" w:eastAsia="Arial" w:hAnsi="Arial" w:cs="Arial"/>
                <w:sz w:val="18"/>
                <w:szCs w:val="18"/>
              </w:rPr>
            </w:pPr>
            <w:r>
              <w:rPr>
                <w:rFonts w:ascii="Arial" w:eastAsia="Arial" w:hAnsi="Arial" w:cs="Arial"/>
                <w:sz w:val="18"/>
                <w:szCs w:val="18"/>
              </w:rPr>
              <w:t>20</w:t>
            </w:r>
          </w:p>
        </w:tc>
        <w:tc>
          <w:tcPr>
            <w:tcW w:w="6866" w:type="dxa"/>
          </w:tcPr>
          <w:p w14:paraId="3B1B190A" w14:textId="77777777" w:rsidR="0070377B" w:rsidRDefault="008124AA">
            <w:pPr>
              <w:rPr>
                <w:rFonts w:ascii="Arial" w:eastAsia="Arial" w:hAnsi="Arial" w:cs="Arial"/>
                <w:sz w:val="18"/>
                <w:szCs w:val="18"/>
              </w:rPr>
            </w:pPr>
            <w:r>
              <w:rPr>
                <w:rFonts w:ascii="Arial" w:eastAsia="Arial" w:hAnsi="Arial" w:cs="Arial"/>
                <w:sz w:val="18"/>
                <w:szCs w:val="18"/>
              </w:rPr>
              <w:t>Mantener las medidas de control existentes, pero se deberían considerar soluciones o mejoras y se deben hacer comprobaciones periódicas para asegurar que el riesgo aún es aceptable.</w:t>
            </w:r>
          </w:p>
        </w:tc>
      </w:tr>
    </w:tbl>
    <w:p w14:paraId="1DF1300B" w14:textId="77777777" w:rsidR="0070377B" w:rsidRDefault="008124AA">
      <w:pPr>
        <w:rPr>
          <w:rFonts w:ascii="Arial" w:eastAsia="Arial" w:hAnsi="Arial" w:cs="Arial"/>
          <w:sz w:val="18"/>
          <w:szCs w:val="18"/>
        </w:rPr>
      </w:pPr>
      <w:r>
        <w:rPr>
          <w:rFonts w:ascii="Arial" w:eastAsia="Arial" w:hAnsi="Arial" w:cs="Arial"/>
          <w:sz w:val="18"/>
          <w:szCs w:val="18"/>
        </w:rPr>
        <w:t>Tabla 8. Significado del nivel de riesgo.  Norma GTC 45 de 2012</w:t>
      </w:r>
    </w:p>
    <w:p w14:paraId="48CCC55A" w14:textId="77777777" w:rsidR="0070377B" w:rsidRDefault="0070377B">
      <w:pPr>
        <w:rPr>
          <w:rFonts w:ascii="Arial" w:eastAsia="Arial" w:hAnsi="Arial" w:cs="Arial"/>
          <w:sz w:val="18"/>
          <w:szCs w:val="18"/>
        </w:rPr>
      </w:pPr>
    </w:p>
    <w:tbl>
      <w:tblPr>
        <w:tblStyle w:val="affffff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6"/>
        <w:gridCol w:w="2669"/>
        <w:gridCol w:w="4673"/>
      </w:tblGrid>
      <w:tr w:rsidR="0070377B" w14:paraId="44E977F6" w14:textId="77777777">
        <w:tc>
          <w:tcPr>
            <w:tcW w:w="1486" w:type="dxa"/>
            <w:shd w:val="clear" w:color="auto" w:fill="BDD7EE"/>
          </w:tcPr>
          <w:p w14:paraId="72BBDFBD" w14:textId="77777777" w:rsidR="0070377B" w:rsidRDefault="008124AA">
            <w:pPr>
              <w:rPr>
                <w:rFonts w:ascii="Arial" w:eastAsia="Arial" w:hAnsi="Arial" w:cs="Arial"/>
                <w:b/>
                <w:sz w:val="18"/>
                <w:szCs w:val="18"/>
              </w:rPr>
            </w:pPr>
            <w:r>
              <w:rPr>
                <w:rFonts w:ascii="Arial" w:eastAsia="Arial" w:hAnsi="Arial" w:cs="Arial"/>
                <w:b/>
                <w:sz w:val="18"/>
                <w:szCs w:val="18"/>
              </w:rPr>
              <w:t>Nivel del riesgo</w:t>
            </w:r>
          </w:p>
        </w:tc>
        <w:tc>
          <w:tcPr>
            <w:tcW w:w="7342" w:type="dxa"/>
            <w:gridSpan w:val="2"/>
            <w:shd w:val="clear" w:color="auto" w:fill="BDD7EE"/>
          </w:tcPr>
          <w:p w14:paraId="2C8351E5"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0F4C934D" w14:textId="77777777">
        <w:tc>
          <w:tcPr>
            <w:tcW w:w="1486" w:type="dxa"/>
          </w:tcPr>
          <w:p w14:paraId="4BABF3EE" w14:textId="77777777" w:rsidR="0070377B" w:rsidRDefault="008124AA">
            <w:pPr>
              <w:rPr>
                <w:rFonts w:ascii="Arial" w:eastAsia="Arial" w:hAnsi="Arial" w:cs="Arial"/>
                <w:sz w:val="18"/>
                <w:szCs w:val="18"/>
              </w:rPr>
            </w:pPr>
            <w:r>
              <w:rPr>
                <w:rFonts w:ascii="Arial" w:eastAsia="Arial" w:hAnsi="Arial" w:cs="Arial"/>
                <w:sz w:val="18"/>
                <w:szCs w:val="18"/>
              </w:rPr>
              <w:t>I</w:t>
            </w:r>
          </w:p>
        </w:tc>
        <w:tc>
          <w:tcPr>
            <w:tcW w:w="2669" w:type="dxa"/>
          </w:tcPr>
          <w:p w14:paraId="1EB9C9F4" w14:textId="77777777" w:rsidR="0070377B" w:rsidRDefault="008124AA">
            <w:pPr>
              <w:rPr>
                <w:rFonts w:ascii="Arial" w:eastAsia="Arial" w:hAnsi="Arial" w:cs="Arial"/>
                <w:sz w:val="18"/>
                <w:szCs w:val="18"/>
              </w:rPr>
            </w:pPr>
            <w:r>
              <w:rPr>
                <w:rFonts w:ascii="Arial" w:eastAsia="Arial" w:hAnsi="Arial" w:cs="Arial"/>
                <w:sz w:val="18"/>
                <w:szCs w:val="18"/>
              </w:rPr>
              <w:t>No Aceptable</w:t>
            </w:r>
          </w:p>
        </w:tc>
        <w:tc>
          <w:tcPr>
            <w:tcW w:w="4673" w:type="dxa"/>
          </w:tcPr>
          <w:p w14:paraId="58855CF9" w14:textId="77777777" w:rsidR="0070377B" w:rsidRDefault="008124AA">
            <w:pPr>
              <w:rPr>
                <w:rFonts w:ascii="Arial" w:eastAsia="Arial" w:hAnsi="Arial" w:cs="Arial"/>
                <w:sz w:val="18"/>
                <w:szCs w:val="18"/>
              </w:rPr>
            </w:pPr>
            <w:r>
              <w:rPr>
                <w:rFonts w:ascii="Arial" w:eastAsia="Arial" w:hAnsi="Arial" w:cs="Arial"/>
                <w:sz w:val="18"/>
                <w:szCs w:val="18"/>
              </w:rPr>
              <w:t>Situación crítica, corrección urgente</w:t>
            </w:r>
          </w:p>
        </w:tc>
      </w:tr>
      <w:tr w:rsidR="0070377B" w14:paraId="74B1EFFB" w14:textId="77777777">
        <w:tc>
          <w:tcPr>
            <w:tcW w:w="1486" w:type="dxa"/>
          </w:tcPr>
          <w:p w14:paraId="07BBB875" w14:textId="77777777" w:rsidR="0070377B" w:rsidRDefault="008124AA">
            <w:pPr>
              <w:rPr>
                <w:rFonts w:ascii="Arial" w:eastAsia="Arial" w:hAnsi="Arial" w:cs="Arial"/>
                <w:sz w:val="18"/>
                <w:szCs w:val="18"/>
              </w:rPr>
            </w:pPr>
            <w:r>
              <w:rPr>
                <w:rFonts w:ascii="Arial" w:eastAsia="Arial" w:hAnsi="Arial" w:cs="Arial"/>
                <w:sz w:val="18"/>
                <w:szCs w:val="18"/>
              </w:rPr>
              <w:t>II</w:t>
            </w:r>
          </w:p>
        </w:tc>
        <w:tc>
          <w:tcPr>
            <w:tcW w:w="2669" w:type="dxa"/>
          </w:tcPr>
          <w:p w14:paraId="47A01EEB" w14:textId="77777777" w:rsidR="0070377B" w:rsidRDefault="008124AA">
            <w:pPr>
              <w:rPr>
                <w:rFonts w:ascii="Arial" w:eastAsia="Arial" w:hAnsi="Arial" w:cs="Arial"/>
                <w:sz w:val="18"/>
                <w:szCs w:val="18"/>
              </w:rPr>
            </w:pPr>
            <w:r>
              <w:rPr>
                <w:rFonts w:ascii="Arial" w:eastAsia="Arial" w:hAnsi="Arial" w:cs="Arial"/>
                <w:sz w:val="18"/>
                <w:szCs w:val="18"/>
              </w:rPr>
              <w:t>Aceptable con control específico</w:t>
            </w:r>
          </w:p>
        </w:tc>
        <w:tc>
          <w:tcPr>
            <w:tcW w:w="4673" w:type="dxa"/>
          </w:tcPr>
          <w:p w14:paraId="64CF02F9" w14:textId="77777777" w:rsidR="0070377B" w:rsidRDefault="008124AA">
            <w:pPr>
              <w:rPr>
                <w:rFonts w:ascii="Arial" w:eastAsia="Arial" w:hAnsi="Arial" w:cs="Arial"/>
                <w:sz w:val="18"/>
                <w:szCs w:val="18"/>
              </w:rPr>
            </w:pPr>
            <w:r>
              <w:rPr>
                <w:rFonts w:ascii="Arial" w:eastAsia="Arial" w:hAnsi="Arial" w:cs="Arial"/>
                <w:sz w:val="18"/>
                <w:szCs w:val="18"/>
              </w:rPr>
              <w:t>Corregir o adoptar medidas de control</w:t>
            </w:r>
          </w:p>
        </w:tc>
      </w:tr>
      <w:tr w:rsidR="0070377B" w14:paraId="2E7A5617" w14:textId="77777777">
        <w:tc>
          <w:tcPr>
            <w:tcW w:w="1486" w:type="dxa"/>
          </w:tcPr>
          <w:p w14:paraId="6950751B" w14:textId="77777777" w:rsidR="0070377B" w:rsidRDefault="008124AA">
            <w:pPr>
              <w:rPr>
                <w:rFonts w:ascii="Arial" w:eastAsia="Arial" w:hAnsi="Arial" w:cs="Arial"/>
                <w:sz w:val="18"/>
                <w:szCs w:val="18"/>
              </w:rPr>
            </w:pPr>
            <w:r>
              <w:rPr>
                <w:rFonts w:ascii="Arial" w:eastAsia="Arial" w:hAnsi="Arial" w:cs="Arial"/>
                <w:sz w:val="18"/>
                <w:szCs w:val="18"/>
              </w:rPr>
              <w:t>III</w:t>
            </w:r>
          </w:p>
        </w:tc>
        <w:tc>
          <w:tcPr>
            <w:tcW w:w="2669" w:type="dxa"/>
          </w:tcPr>
          <w:p w14:paraId="4EA96FA3" w14:textId="77777777" w:rsidR="0070377B" w:rsidRDefault="008124AA">
            <w:pPr>
              <w:rPr>
                <w:rFonts w:ascii="Arial" w:eastAsia="Arial" w:hAnsi="Arial" w:cs="Arial"/>
                <w:sz w:val="18"/>
                <w:szCs w:val="18"/>
              </w:rPr>
            </w:pPr>
            <w:r>
              <w:rPr>
                <w:rFonts w:ascii="Arial" w:eastAsia="Arial" w:hAnsi="Arial" w:cs="Arial"/>
                <w:sz w:val="18"/>
                <w:szCs w:val="18"/>
              </w:rPr>
              <w:t>Mejorable</w:t>
            </w:r>
          </w:p>
        </w:tc>
        <w:tc>
          <w:tcPr>
            <w:tcW w:w="4673" w:type="dxa"/>
          </w:tcPr>
          <w:p w14:paraId="552CB075" w14:textId="77777777" w:rsidR="0070377B" w:rsidRDefault="008124AA">
            <w:pPr>
              <w:rPr>
                <w:rFonts w:ascii="Arial" w:eastAsia="Arial" w:hAnsi="Arial" w:cs="Arial"/>
                <w:sz w:val="18"/>
                <w:szCs w:val="18"/>
              </w:rPr>
            </w:pPr>
            <w:r>
              <w:rPr>
                <w:rFonts w:ascii="Arial" w:eastAsia="Arial" w:hAnsi="Arial" w:cs="Arial"/>
                <w:sz w:val="18"/>
                <w:szCs w:val="18"/>
              </w:rPr>
              <w:t>Mejorar el control existente</w:t>
            </w:r>
          </w:p>
        </w:tc>
      </w:tr>
      <w:tr w:rsidR="0070377B" w14:paraId="4BBD00FE" w14:textId="77777777">
        <w:tc>
          <w:tcPr>
            <w:tcW w:w="1486" w:type="dxa"/>
          </w:tcPr>
          <w:p w14:paraId="2645852D" w14:textId="77777777" w:rsidR="0070377B" w:rsidRDefault="008124AA">
            <w:pPr>
              <w:rPr>
                <w:rFonts w:ascii="Arial" w:eastAsia="Arial" w:hAnsi="Arial" w:cs="Arial"/>
                <w:sz w:val="18"/>
                <w:szCs w:val="18"/>
              </w:rPr>
            </w:pPr>
            <w:r>
              <w:rPr>
                <w:rFonts w:ascii="Arial" w:eastAsia="Arial" w:hAnsi="Arial" w:cs="Arial"/>
                <w:sz w:val="18"/>
                <w:szCs w:val="18"/>
              </w:rPr>
              <w:t>IV</w:t>
            </w:r>
          </w:p>
        </w:tc>
        <w:tc>
          <w:tcPr>
            <w:tcW w:w="2669" w:type="dxa"/>
          </w:tcPr>
          <w:p w14:paraId="5412DA80" w14:textId="77777777" w:rsidR="0070377B" w:rsidRDefault="008124AA">
            <w:pPr>
              <w:rPr>
                <w:rFonts w:ascii="Arial" w:eastAsia="Arial" w:hAnsi="Arial" w:cs="Arial"/>
                <w:sz w:val="18"/>
                <w:szCs w:val="18"/>
              </w:rPr>
            </w:pPr>
            <w:r>
              <w:rPr>
                <w:rFonts w:ascii="Arial" w:eastAsia="Arial" w:hAnsi="Arial" w:cs="Arial"/>
                <w:sz w:val="18"/>
                <w:szCs w:val="18"/>
              </w:rPr>
              <w:t>Aceptable</w:t>
            </w:r>
          </w:p>
        </w:tc>
        <w:tc>
          <w:tcPr>
            <w:tcW w:w="4673" w:type="dxa"/>
          </w:tcPr>
          <w:p w14:paraId="72554174" w14:textId="77777777" w:rsidR="0070377B" w:rsidRDefault="008124AA">
            <w:pPr>
              <w:rPr>
                <w:rFonts w:ascii="Arial" w:eastAsia="Arial" w:hAnsi="Arial" w:cs="Arial"/>
                <w:sz w:val="18"/>
                <w:szCs w:val="18"/>
              </w:rPr>
            </w:pPr>
            <w:r>
              <w:rPr>
                <w:rFonts w:ascii="Arial" w:eastAsia="Arial" w:hAnsi="Arial" w:cs="Arial"/>
                <w:sz w:val="18"/>
                <w:szCs w:val="18"/>
              </w:rPr>
              <w:t>No intervenir, salvo que un análisis más preciso lo justifique</w:t>
            </w:r>
          </w:p>
        </w:tc>
      </w:tr>
    </w:tbl>
    <w:p w14:paraId="2CDBE1DF" w14:textId="77777777" w:rsidR="0070377B" w:rsidRDefault="008124AA">
      <w:pPr>
        <w:rPr>
          <w:rFonts w:ascii="Arial" w:eastAsia="Arial" w:hAnsi="Arial" w:cs="Arial"/>
          <w:sz w:val="18"/>
          <w:szCs w:val="18"/>
        </w:rPr>
      </w:pPr>
      <w:r>
        <w:rPr>
          <w:rFonts w:ascii="Arial" w:eastAsia="Arial" w:hAnsi="Arial" w:cs="Arial"/>
          <w:sz w:val="18"/>
          <w:szCs w:val="18"/>
        </w:rPr>
        <w:t>Tabla 9.  Aceptabilidad del riesgo.  Norma GTC 45 2012</w:t>
      </w:r>
    </w:p>
    <w:p w14:paraId="0A74FA70" w14:textId="77777777" w:rsidR="0070377B" w:rsidRDefault="0070377B">
      <w:pPr>
        <w:rPr>
          <w:rFonts w:ascii="Arial" w:eastAsia="Arial" w:hAnsi="Arial" w:cs="Arial"/>
          <w:b/>
          <w:sz w:val="18"/>
          <w:szCs w:val="18"/>
        </w:rPr>
      </w:pPr>
    </w:p>
    <w:p w14:paraId="44B846AC"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Elaborar Plan de Acción para control de los riesgos.</w:t>
      </w:r>
    </w:p>
    <w:p w14:paraId="6C7BFFDC"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lastRenderedPageBreak/>
        <w:t>Los niveles de riesgo, como muestra la Tabla 8, forman la base para decidir si se requiere mejorar los controles y el plazo para la acción.  Igualmente muestra el tipo de control y la urgencia que se debería proporcional al control del riesgo.</w:t>
      </w:r>
    </w:p>
    <w:p w14:paraId="6C1390C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45A63E38" w14:textId="77777777" w:rsidR="0070377B" w:rsidRDefault="008124AA">
      <w:pPr>
        <w:numPr>
          <w:ilvl w:val="1"/>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Criterios para establecer controles.</w:t>
      </w:r>
    </w:p>
    <w:p w14:paraId="15ADC409" w14:textId="0DC13BB7"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Número de trabajadores expuestos</w:t>
      </w:r>
      <w:r w:rsidR="0051345E">
        <w:rPr>
          <w:rFonts w:ascii="Arial" w:eastAsia="Arial" w:hAnsi="Arial" w:cs="Arial"/>
          <w:color w:val="000000"/>
          <w:sz w:val="24"/>
          <w:szCs w:val="24"/>
        </w:rPr>
        <w:t>.</w:t>
      </w:r>
    </w:p>
    <w:p w14:paraId="46465101" w14:textId="491C8C1C"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Peor consecuencia</w:t>
      </w:r>
      <w:r w:rsidR="0051345E">
        <w:rPr>
          <w:rFonts w:ascii="Arial" w:eastAsia="Arial" w:hAnsi="Arial" w:cs="Arial"/>
          <w:color w:val="000000"/>
          <w:sz w:val="24"/>
          <w:szCs w:val="24"/>
        </w:rPr>
        <w:t>.</w:t>
      </w:r>
    </w:p>
    <w:p w14:paraId="129E74FF" w14:textId="77777777"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Existencia requisito legal asociado.</w:t>
      </w:r>
    </w:p>
    <w:p w14:paraId="63FB281C" w14:textId="77777777" w:rsidR="0070377B" w:rsidRDefault="0070377B">
      <w:pPr>
        <w:pBdr>
          <w:top w:val="nil"/>
          <w:left w:val="nil"/>
          <w:bottom w:val="nil"/>
          <w:right w:val="nil"/>
          <w:between w:val="nil"/>
        </w:pBdr>
        <w:spacing w:after="0"/>
        <w:ind w:left="1440"/>
        <w:rPr>
          <w:rFonts w:ascii="Arial" w:eastAsia="Arial" w:hAnsi="Arial" w:cs="Arial"/>
          <w:color w:val="000000"/>
          <w:sz w:val="24"/>
          <w:szCs w:val="24"/>
        </w:rPr>
      </w:pPr>
    </w:p>
    <w:p w14:paraId="353EB355"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Medidas de Intervención.</w:t>
      </w:r>
    </w:p>
    <w:p w14:paraId="417292B4" w14:textId="6737E39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Eliminación: Modificar un diseño para eliminar el peligro</w:t>
      </w:r>
      <w:r w:rsidR="0051345E">
        <w:rPr>
          <w:rFonts w:ascii="Arial" w:eastAsia="Arial" w:hAnsi="Arial" w:cs="Arial"/>
          <w:color w:val="000000"/>
          <w:sz w:val="24"/>
          <w:szCs w:val="24"/>
        </w:rPr>
        <w:t>.</w:t>
      </w:r>
    </w:p>
    <w:p w14:paraId="6372E086" w14:textId="6622F464"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Sustitución: reemplazar por un material menos peligroso o reducir la energía del sistema (ejemplo: reducir la fuerza, el amperaje, la presión, la temperatura, etc.)</w:t>
      </w:r>
      <w:r w:rsidR="0051345E">
        <w:rPr>
          <w:rFonts w:ascii="Arial" w:eastAsia="Arial" w:hAnsi="Arial" w:cs="Arial"/>
          <w:color w:val="000000"/>
          <w:sz w:val="24"/>
          <w:szCs w:val="24"/>
        </w:rPr>
        <w:t>.</w:t>
      </w:r>
    </w:p>
    <w:p w14:paraId="491C6C6A"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Controles de ingeniería: Instalar sistemas de ventilación, protección de máquinas, cerramientos acústicos, etc.</w:t>
      </w:r>
    </w:p>
    <w:p w14:paraId="62780263"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Controles Administrativos, señalización, advertencias: instalación de alarmas, procedimientos de seguridad, inspecciones de los equipos, controles de acceso, capacitación del personal.</w:t>
      </w:r>
    </w:p>
    <w:p w14:paraId="31006EAD"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Equipos/ elementos de protección personal: gafas de seguridad, protección auditiva, máscaras faciales, sistemas de detección de caídas, respiradores y guantes.</w:t>
      </w:r>
    </w:p>
    <w:p w14:paraId="78A2AD19" w14:textId="77777777" w:rsidR="0070377B" w:rsidRDefault="008124AA">
      <w:pPr>
        <w:numPr>
          <w:ilvl w:val="1"/>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Mantenimiento y actualización.</w:t>
      </w:r>
    </w:p>
    <w:p w14:paraId="13D79883"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organización debe identificar los peligros y valorar los riesgos periódicamente.    Estas revisiones pueden ayudar a asegurar la consistencia en las valoraciones de los riesgos llevadas a cabo, por diferente personal, en diferentes momentos.  Donde las condiciones hayan cambiado o haya disponibles mejores tecnologías para manejo de riesgos y hacer las mejoras necesarias.</w:t>
      </w:r>
    </w:p>
    <w:p w14:paraId="510299F4"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6BD9009A"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7EF90169"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31B827E2"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00DEE3FE"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01DD476B" w14:textId="77777777" w:rsidR="0070377B" w:rsidRDefault="0070377B">
      <w:pPr>
        <w:pBdr>
          <w:top w:val="nil"/>
          <w:left w:val="nil"/>
          <w:bottom w:val="nil"/>
          <w:right w:val="nil"/>
          <w:between w:val="nil"/>
        </w:pBdr>
        <w:jc w:val="both"/>
        <w:rPr>
          <w:rFonts w:ascii="Arial" w:eastAsia="Arial" w:hAnsi="Arial" w:cs="Arial"/>
          <w:color w:val="000000"/>
          <w:sz w:val="24"/>
          <w:szCs w:val="24"/>
        </w:rPr>
      </w:pPr>
    </w:p>
    <w:p w14:paraId="21097392"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f0"/>
        <w:tblW w:w="10331" w:type="dxa"/>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1135"/>
        <w:gridCol w:w="1276"/>
        <w:gridCol w:w="1275"/>
        <w:gridCol w:w="2410"/>
        <w:gridCol w:w="1276"/>
        <w:gridCol w:w="1134"/>
        <w:gridCol w:w="1417"/>
      </w:tblGrid>
      <w:tr w:rsidR="0070377B" w14:paraId="5C88B8BB" w14:textId="77777777">
        <w:tc>
          <w:tcPr>
            <w:tcW w:w="408" w:type="dxa"/>
            <w:vMerge w:val="restart"/>
          </w:tcPr>
          <w:p w14:paraId="02A360A6" w14:textId="77777777" w:rsidR="0070377B" w:rsidRDefault="008124AA">
            <w:pPr>
              <w:pBdr>
                <w:top w:val="nil"/>
                <w:left w:val="nil"/>
                <w:bottom w:val="nil"/>
                <w:right w:val="nil"/>
                <w:between w:val="nil"/>
              </w:pBdr>
              <w:spacing w:after="160" w:line="259" w:lineRule="auto"/>
              <w:ind w:left="113" w:right="113"/>
              <w:jc w:val="center"/>
              <w:rPr>
                <w:rFonts w:ascii="Arial" w:eastAsia="Arial" w:hAnsi="Arial" w:cs="Arial"/>
                <w:color w:val="000000"/>
                <w:sz w:val="24"/>
                <w:szCs w:val="24"/>
              </w:rPr>
            </w:pPr>
            <w:r>
              <w:rPr>
                <w:rFonts w:ascii="Arial" w:eastAsia="Arial" w:hAnsi="Arial" w:cs="Arial"/>
                <w:color w:val="000000"/>
                <w:sz w:val="24"/>
                <w:szCs w:val="24"/>
              </w:rPr>
              <w:lastRenderedPageBreak/>
              <w:t>Descripción</w:t>
            </w:r>
          </w:p>
        </w:tc>
        <w:tc>
          <w:tcPr>
            <w:tcW w:w="9923" w:type="dxa"/>
            <w:gridSpan w:val="7"/>
          </w:tcPr>
          <w:p w14:paraId="50BF78C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24"/>
                <w:szCs w:val="24"/>
              </w:rPr>
            </w:pPr>
            <w:r>
              <w:rPr>
                <w:rFonts w:ascii="Arial" w:eastAsia="Arial" w:hAnsi="Arial" w:cs="Arial"/>
                <w:color w:val="000000"/>
                <w:sz w:val="24"/>
                <w:szCs w:val="24"/>
              </w:rPr>
              <w:t>Clasificación Riesgos</w:t>
            </w:r>
          </w:p>
        </w:tc>
      </w:tr>
      <w:tr w:rsidR="0070377B" w14:paraId="4D81372E" w14:textId="77777777">
        <w:tc>
          <w:tcPr>
            <w:tcW w:w="408" w:type="dxa"/>
            <w:vMerge/>
          </w:tcPr>
          <w:p w14:paraId="0423B59B"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1135" w:type="dxa"/>
            <w:shd w:val="clear" w:color="auto" w:fill="BDD7EE"/>
          </w:tcPr>
          <w:p w14:paraId="68FA9C5A"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BIOLÓGICO</w:t>
            </w:r>
          </w:p>
        </w:tc>
        <w:tc>
          <w:tcPr>
            <w:tcW w:w="1276" w:type="dxa"/>
            <w:shd w:val="clear" w:color="auto" w:fill="BDD7EE"/>
          </w:tcPr>
          <w:p w14:paraId="714D0681"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FÍSICO</w:t>
            </w:r>
          </w:p>
        </w:tc>
        <w:tc>
          <w:tcPr>
            <w:tcW w:w="1275" w:type="dxa"/>
            <w:shd w:val="clear" w:color="auto" w:fill="BDD7EE"/>
          </w:tcPr>
          <w:p w14:paraId="32FF6C97"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QUÍMICO</w:t>
            </w:r>
          </w:p>
        </w:tc>
        <w:tc>
          <w:tcPr>
            <w:tcW w:w="2410" w:type="dxa"/>
            <w:shd w:val="clear" w:color="auto" w:fill="BDD7EE"/>
          </w:tcPr>
          <w:p w14:paraId="0BF59BB9"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color w:val="000000"/>
                <w:sz w:val="14"/>
                <w:szCs w:val="14"/>
              </w:rPr>
              <w:t>PSICOSOCIAL</w:t>
            </w:r>
          </w:p>
        </w:tc>
        <w:tc>
          <w:tcPr>
            <w:tcW w:w="1276" w:type="dxa"/>
            <w:shd w:val="clear" w:color="auto" w:fill="BDD7EE"/>
          </w:tcPr>
          <w:p w14:paraId="6863CAE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sz w:val="12"/>
                <w:szCs w:val="12"/>
              </w:rPr>
              <w:t>BIOMECÁNICOS</w:t>
            </w:r>
          </w:p>
        </w:tc>
        <w:tc>
          <w:tcPr>
            <w:tcW w:w="1134" w:type="dxa"/>
            <w:shd w:val="clear" w:color="auto" w:fill="BDD7EE"/>
          </w:tcPr>
          <w:p w14:paraId="576B7FFE"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color w:val="000000"/>
                <w:sz w:val="12"/>
                <w:szCs w:val="12"/>
              </w:rPr>
              <w:t>CONDICIONES DE SEGURIDAD</w:t>
            </w:r>
          </w:p>
        </w:tc>
        <w:tc>
          <w:tcPr>
            <w:tcW w:w="1417" w:type="dxa"/>
            <w:shd w:val="clear" w:color="auto" w:fill="BDD7EE"/>
          </w:tcPr>
          <w:p w14:paraId="521A141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sz w:val="12"/>
                <w:szCs w:val="12"/>
              </w:rPr>
              <w:t>FENÓMENOS</w:t>
            </w:r>
            <w:r>
              <w:rPr>
                <w:rFonts w:ascii="Arial" w:eastAsia="Arial" w:hAnsi="Arial" w:cs="Arial"/>
                <w:b/>
                <w:color w:val="000000"/>
                <w:sz w:val="12"/>
                <w:szCs w:val="12"/>
              </w:rPr>
              <w:t xml:space="preserve"> NATURALES</w:t>
            </w:r>
          </w:p>
        </w:tc>
      </w:tr>
      <w:tr w:rsidR="0070377B" w14:paraId="5D461C63" w14:textId="77777777">
        <w:tc>
          <w:tcPr>
            <w:tcW w:w="408" w:type="dxa"/>
            <w:vMerge/>
          </w:tcPr>
          <w:p w14:paraId="712EB979" w14:textId="77777777" w:rsidR="0070377B" w:rsidRDefault="0070377B">
            <w:pPr>
              <w:widowControl w:val="0"/>
              <w:pBdr>
                <w:top w:val="nil"/>
                <w:left w:val="nil"/>
                <w:bottom w:val="nil"/>
                <w:right w:val="nil"/>
                <w:between w:val="nil"/>
              </w:pBdr>
              <w:spacing w:line="276" w:lineRule="auto"/>
              <w:rPr>
                <w:rFonts w:ascii="Arial" w:eastAsia="Arial" w:hAnsi="Arial" w:cs="Arial"/>
                <w:b/>
                <w:color w:val="000000"/>
                <w:sz w:val="12"/>
                <w:szCs w:val="12"/>
              </w:rPr>
            </w:pPr>
          </w:p>
        </w:tc>
        <w:tc>
          <w:tcPr>
            <w:tcW w:w="1135" w:type="dxa"/>
          </w:tcPr>
          <w:p w14:paraId="288E480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Virus</w:t>
            </w:r>
          </w:p>
        </w:tc>
        <w:tc>
          <w:tcPr>
            <w:tcW w:w="1276" w:type="dxa"/>
          </w:tcPr>
          <w:p w14:paraId="756DEBC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Ruido (de impacto, intermitente, continuo)</w:t>
            </w:r>
          </w:p>
        </w:tc>
        <w:tc>
          <w:tcPr>
            <w:tcW w:w="1275" w:type="dxa"/>
          </w:tcPr>
          <w:p w14:paraId="14FA9306"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Polvos orgánicos inorgánicos</w:t>
            </w:r>
          </w:p>
        </w:tc>
        <w:tc>
          <w:tcPr>
            <w:tcW w:w="2410" w:type="dxa"/>
          </w:tcPr>
          <w:p w14:paraId="6BE71855" w14:textId="67004A96"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Gestión organizacional</w:t>
            </w:r>
            <w:r w:rsidR="00446BE8">
              <w:rPr>
                <w:rFonts w:ascii="Arial" w:eastAsia="Arial" w:hAnsi="Arial" w:cs="Arial"/>
                <w:color w:val="000000"/>
                <w:sz w:val="14"/>
                <w:szCs w:val="14"/>
              </w:rPr>
              <w:t xml:space="preserve"> </w:t>
            </w:r>
            <w:r>
              <w:rPr>
                <w:rFonts w:ascii="Arial" w:eastAsia="Arial" w:hAnsi="Arial" w:cs="Arial"/>
                <w:color w:val="000000"/>
                <w:sz w:val="14"/>
                <w:szCs w:val="14"/>
              </w:rPr>
              <w:t>(estilo de mando, pago, contratación, participación, inducción y capacitación, bienestar social, evaluación del desempeño, manejo de cambios)</w:t>
            </w:r>
          </w:p>
        </w:tc>
        <w:tc>
          <w:tcPr>
            <w:tcW w:w="1276" w:type="dxa"/>
          </w:tcPr>
          <w:p w14:paraId="1B9D55D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Postura (prolongada, mantenida, forzada, antigravitacional)</w:t>
            </w:r>
          </w:p>
        </w:tc>
        <w:tc>
          <w:tcPr>
            <w:tcW w:w="1134" w:type="dxa"/>
          </w:tcPr>
          <w:p w14:paraId="7DF2CE60" w14:textId="113A40D3"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Mecánico</w:t>
            </w:r>
            <w:r w:rsidR="00446BE8">
              <w:rPr>
                <w:rFonts w:ascii="Arial" w:eastAsia="Arial" w:hAnsi="Arial" w:cs="Arial"/>
                <w:color w:val="000000"/>
                <w:sz w:val="14"/>
                <w:szCs w:val="14"/>
              </w:rPr>
              <w:t xml:space="preserve"> </w:t>
            </w:r>
            <w:r>
              <w:rPr>
                <w:rFonts w:ascii="Arial" w:eastAsia="Arial" w:hAnsi="Arial" w:cs="Arial"/>
                <w:color w:val="000000"/>
                <w:sz w:val="14"/>
                <w:szCs w:val="14"/>
              </w:rPr>
              <w:t>(elementos o partes de máquinas, herramientas, equipos, piezas a trabajar, materiales proyectados sólidos o fluidos)</w:t>
            </w:r>
          </w:p>
        </w:tc>
        <w:tc>
          <w:tcPr>
            <w:tcW w:w="1417" w:type="dxa"/>
          </w:tcPr>
          <w:p w14:paraId="66E43EB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Sismo</w:t>
            </w:r>
          </w:p>
        </w:tc>
      </w:tr>
      <w:tr w:rsidR="0070377B" w14:paraId="2CB033D2" w14:textId="77777777">
        <w:tc>
          <w:tcPr>
            <w:tcW w:w="408" w:type="dxa"/>
            <w:vMerge/>
          </w:tcPr>
          <w:p w14:paraId="65BBE71E"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749E4BF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Bacterias</w:t>
            </w:r>
          </w:p>
        </w:tc>
        <w:tc>
          <w:tcPr>
            <w:tcW w:w="1276" w:type="dxa"/>
          </w:tcPr>
          <w:p w14:paraId="77D5AD1A" w14:textId="2A9A789B"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Iluminación</w:t>
            </w:r>
            <w:r w:rsidR="00446BE8">
              <w:rPr>
                <w:rFonts w:ascii="Arial" w:eastAsia="Arial" w:hAnsi="Arial" w:cs="Arial"/>
                <w:color w:val="000000"/>
                <w:sz w:val="14"/>
                <w:szCs w:val="14"/>
              </w:rPr>
              <w:t xml:space="preserve"> </w:t>
            </w:r>
            <w:r>
              <w:rPr>
                <w:rFonts w:ascii="Arial" w:eastAsia="Arial" w:hAnsi="Arial" w:cs="Arial"/>
                <w:color w:val="000000"/>
                <w:sz w:val="14"/>
                <w:szCs w:val="14"/>
              </w:rPr>
              <w:t>(Luz visible por exceso o deficiencia)</w:t>
            </w:r>
          </w:p>
        </w:tc>
        <w:tc>
          <w:tcPr>
            <w:tcW w:w="1275" w:type="dxa"/>
          </w:tcPr>
          <w:p w14:paraId="5B5EC53D"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Fibras</w:t>
            </w:r>
          </w:p>
        </w:tc>
        <w:tc>
          <w:tcPr>
            <w:tcW w:w="2410" w:type="dxa"/>
          </w:tcPr>
          <w:p w14:paraId="5DC1ACA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Características de la organización del trabajo (comunicación, tecnología, organización del trabajo, demandas cualitativas y cuantitativas de la labor)</w:t>
            </w:r>
          </w:p>
        </w:tc>
        <w:tc>
          <w:tcPr>
            <w:tcW w:w="1276" w:type="dxa"/>
          </w:tcPr>
          <w:p w14:paraId="6A0A117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Esfuerzo</w:t>
            </w:r>
          </w:p>
        </w:tc>
        <w:tc>
          <w:tcPr>
            <w:tcW w:w="1134" w:type="dxa"/>
          </w:tcPr>
          <w:p w14:paraId="1F4CA094"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Eléctrico (alta y baja tensión, estática)</w:t>
            </w:r>
          </w:p>
        </w:tc>
        <w:tc>
          <w:tcPr>
            <w:tcW w:w="1417" w:type="dxa"/>
          </w:tcPr>
          <w:p w14:paraId="59B916E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Terremoto</w:t>
            </w:r>
          </w:p>
        </w:tc>
      </w:tr>
      <w:tr w:rsidR="0070377B" w14:paraId="108EE233" w14:textId="77777777">
        <w:tc>
          <w:tcPr>
            <w:tcW w:w="408" w:type="dxa"/>
            <w:vMerge/>
          </w:tcPr>
          <w:p w14:paraId="7EC0D6F4"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47033C6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Hongos</w:t>
            </w:r>
          </w:p>
        </w:tc>
        <w:tc>
          <w:tcPr>
            <w:tcW w:w="1276" w:type="dxa"/>
          </w:tcPr>
          <w:p w14:paraId="62316607" w14:textId="03119CDE"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Vibración</w:t>
            </w:r>
            <w:r w:rsidR="00446BE8">
              <w:rPr>
                <w:rFonts w:ascii="Arial" w:eastAsia="Arial" w:hAnsi="Arial" w:cs="Arial"/>
                <w:color w:val="000000"/>
                <w:sz w:val="14"/>
                <w:szCs w:val="14"/>
              </w:rPr>
              <w:t xml:space="preserve"> </w:t>
            </w:r>
            <w:r>
              <w:rPr>
                <w:rFonts w:ascii="Arial" w:eastAsia="Arial" w:hAnsi="Arial" w:cs="Arial"/>
                <w:color w:val="000000"/>
                <w:sz w:val="14"/>
                <w:szCs w:val="14"/>
              </w:rPr>
              <w:t>(cuerpo entero, segmentaria)</w:t>
            </w:r>
          </w:p>
        </w:tc>
        <w:tc>
          <w:tcPr>
            <w:tcW w:w="1275" w:type="dxa"/>
          </w:tcPr>
          <w:p w14:paraId="1C240B3D"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Líquidos (nieblas y rocíos)</w:t>
            </w:r>
          </w:p>
        </w:tc>
        <w:tc>
          <w:tcPr>
            <w:tcW w:w="2410" w:type="dxa"/>
          </w:tcPr>
          <w:p w14:paraId="2DCFDDD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Características del grupo social de trabajo (relaciones, cohesión, calidad de interacciones, trabajo en equipo)</w:t>
            </w:r>
          </w:p>
        </w:tc>
        <w:tc>
          <w:tcPr>
            <w:tcW w:w="1276" w:type="dxa"/>
          </w:tcPr>
          <w:p w14:paraId="1A7DF07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Movimiento repetitivo</w:t>
            </w:r>
          </w:p>
        </w:tc>
        <w:tc>
          <w:tcPr>
            <w:tcW w:w="1134" w:type="dxa"/>
          </w:tcPr>
          <w:p w14:paraId="6C7F1F5B" w14:textId="3E8575FB"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Locativo (sistemas y medios de almacenamiento), superficies de trabajo (irregulares, deslizantes, con diferencia de nivel), condiciones de orden y </w:t>
            </w:r>
            <w:r w:rsidR="00446BE8">
              <w:rPr>
                <w:rFonts w:ascii="Arial" w:eastAsia="Arial" w:hAnsi="Arial" w:cs="Arial"/>
                <w:color w:val="000000"/>
                <w:sz w:val="14"/>
                <w:szCs w:val="14"/>
              </w:rPr>
              <w:t>aseo, (</w:t>
            </w:r>
            <w:r>
              <w:rPr>
                <w:rFonts w:ascii="Arial" w:eastAsia="Arial" w:hAnsi="Arial" w:cs="Arial"/>
                <w:color w:val="000000"/>
                <w:sz w:val="14"/>
                <w:szCs w:val="14"/>
              </w:rPr>
              <w:t>caídas de objetos)</w:t>
            </w:r>
          </w:p>
        </w:tc>
        <w:tc>
          <w:tcPr>
            <w:tcW w:w="1417" w:type="dxa"/>
          </w:tcPr>
          <w:p w14:paraId="63E2D83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Inundación</w:t>
            </w:r>
          </w:p>
        </w:tc>
      </w:tr>
      <w:tr w:rsidR="0070377B" w14:paraId="2F8B512B" w14:textId="77777777">
        <w:tc>
          <w:tcPr>
            <w:tcW w:w="408" w:type="dxa"/>
            <w:vMerge/>
          </w:tcPr>
          <w:p w14:paraId="548874ED"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11FA7CF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Ricketsias</w:t>
            </w:r>
          </w:p>
        </w:tc>
        <w:tc>
          <w:tcPr>
            <w:tcW w:w="1276" w:type="dxa"/>
          </w:tcPr>
          <w:p w14:paraId="5199EE65" w14:textId="369D3E42"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Temperaturas extremas</w:t>
            </w:r>
            <w:r w:rsidR="00446BE8">
              <w:rPr>
                <w:rFonts w:ascii="Arial" w:eastAsia="Arial" w:hAnsi="Arial" w:cs="Arial"/>
                <w:color w:val="000000"/>
                <w:sz w:val="14"/>
                <w:szCs w:val="14"/>
              </w:rPr>
              <w:t xml:space="preserve"> </w:t>
            </w:r>
            <w:r>
              <w:rPr>
                <w:rFonts w:ascii="Arial" w:eastAsia="Arial" w:hAnsi="Arial" w:cs="Arial"/>
                <w:color w:val="000000"/>
                <w:sz w:val="14"/>
                <w:szCs w:val="14"/>
              </w:rPr>
              <w:t>(calor y frío)</w:t>
            </w:r>
          </w:p>
        </w:tc>
        <w:tc>
          <w:tcPr>
            <w:tcW w:w="1275" w:type="dxa"/>
          </w:tcPr>
          <w:p w14:paraId="195B7588"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Gases y vapores</w:t>
            </w:r>
          </w:p>
        </w:tc>
        <w:tc>
          <w:tcPr>
            <w:tcW w:w="2410" w:type="dxa"/>
          </w:tcPr>
          <w:p w14:paraId="64B897E7" w14:textId="2AD6518A"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Condiciones de la tarea</w:t>
            </w:r>
            <w:r w:rsidR="00446BE8">
              <w:rPr>
                <w:rFonts w:ascii="Arial" w:eastAsia="Arial" w:hAnsi="Arial" w:cs="Arial"/>
                <w:color w:val="000000"/>
                <w:sz w:val="14"/>
                <w:szCs w:val="14"/>
              </w:rPr>
              <w:t xml:space="preserve"> </w:t>
            </w:r>
            <w:r>
              <w:rPr>
                <w:rFonts w:ascii="Arial" w:eastAsia="Arial" w:hAnsi="Arial" w:cs="Arial"/>
                <w:color w:val="000000"/>
                <w:sz w:val="14"/>
                <w:szCs w:val="14"/>
              </w:rPr>
              <w:t>(carga mental, contenido de la tarea, demandas emocionales, sistemas de control, definición de roles, monotonía, etc)</w:t>
            </w:r>
          </w:p>
        </w:tc>
        <w:tc>
          <w:tcPr>
            <w:tcW w:w="1276" w:type="dxa"/>
          </w:tcPr>
          <w:p w14:paraId="18A86D4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Manipulación manual de cargas</w:t>
            </w:r>
          </w:p>
        </w:tc>
        <w:tc>
          <w:tcPr>
            <w:tcW w:w="1134" w:type="dxa"/>
          </w:tcPr>
          <w:p w14:paraId="1075405F" w14:textId="59E7807E" w:rsidR="0070377B" w:rsidRDefault="00446BE8">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Tecnológico (</w:t>
            </w:r>
            <w:r w:rsidR="008124AA">
              <w:rPr>
                <w:rFonts w:ascii="Arial" w:eastAsia="Arial" w:hAnsi="Arial" w:cs="Arial"/>
                <w:color w:val="000000"/>
                <w:sz w:val="14"/>
                <w:szCs w:val="14"/>
              </w:rPr>
              <w:t>explosión, fuga, derrame, incendio)</w:t>
            </w:r>
          </w:p>
        </w:tc>
        <w:tc>
          <w:tcPr>
            <w:tcW w:w="1417" w:type="dxa"/>
          </w:tcPr>
          <w:p w14:paraId="7D332E7C"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Derrumbe</w:t>
            </w:r>
          </w:p>
        </w:tc>
      </w:tr>
      <w:tr w:rsidR="0070377B" w14:paraId="1625125B" w14:textId="77777777">
        <w:tc>
          <w:tcPr>
            <w:tcW w:w="408" w:type="dxa"/>
            <w:vMerge/>
          </w:tcPr>
          <w:p w14:paraId="0EB5BDDC"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6D414F3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Parásitos</w:t>
            </w:r>
          </w:p>
        </w:tc>
        <w:tc>
          <w:tcPr>
            <w:tcW w:w="1276" w:type="dxa"/>
          </w:tcPr>
          <w:p w14:paraId="7D8947A6" w14:textId="496A34D4"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Presión atmosférica</w:t>
            </w:r>
            <w:r w:rsidR="00446BE8">
              <w:rPr>
                <w:rFonts w:ascii="Arial" w:eastAsia="Arial" w:hAnsi="Arial" w:cs="Arial"/>
                <w:color w:val="000000"/>
                <w:sz w:val="14"/>
                <w:szCs w:val="14"/>
              </w:rPr>
              <w:t xml:space="preserve"> </w:t>
            </w:r>
            <w:r>
              <w:rPr>
                <w:rFonts w:ascii="Arial" w:eastAsia="Arial" w:hAnsi="Arial" w:cs="Arial"/>
                <w:color w:val="000000"/>
                <w:sz w:val="14"/>
                <w:szCs w:val="14"/>
              </w:rPr>
              <w:t>(normal y ajustada)</w:t>
            </w:r>
          </w:p>
        </w:tc>
        <w:tc>
          <w:tcPr>
            <w:tcW w:w="1275" w:type="dxa"/>
          </w:tcPr>
          <w:p w14:paraId="168E949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Humos metálicos, no metálicos</w:t>
            </w:r>
          </w:p>
        </w:tc>
        <w:tc>
          <w:tcPr>
            <w:tcW w:w="2410" w:type="dxa"/>
          </w:tcPr>
          <w:p w14:paraId="76E6D38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Interfase persona-tarea (conocimientos, habilidades Pen relación con la demanda de la tarea, iniciativa, autonomía y reconocimiento, identificación de la persona con la tarea y la organización)</w:t>
            </w:r>
          </w:p>
        </w:tc>
        <w:tc>
          <w:tcPr>
            <w:tcW w:w="1276" w:type="dxa"/>
          </w:tcPr>
          <w:p w14:paraId="104E7D46"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2E28B0FC"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Accidentes de tránsito</w:t>
            </w:r>
          </w:p>
        </w:tc>
        <w:tc>
          <w:tcPr>
            <w:tcW w:w="1417" w:type="dxa"/>
          </w:tcPr>
          <w:p w14:paraId="6A1A831E"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Precipitaciones (lluvias, granizadas, heladas)</w:t>
            </w:r>
          </w:p>
        </w:tc>
      </w:tr>
      <w:tr w:rsidR="0070377B" w14:paraId="53099F9A" w14:textId="77777777">
        <w:tc>
          <w:tcPr>
            <w:tcW w:w="408" w:type="dxa"/>
            <w:vMerge/>
          </w:tcPr>
          <w:p w14:paraId="273DFB96"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0FE96AC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Mordeduras</w:t>
            </w:r>
          </w:p>
        </w:tc>
        <w:tc>
          <w:tcPr>
            <w:tcW w:w="1276" w:type="dxa"/>
          </w:tcPr>
          <w:p w14:paraId="08B14FF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Radiaciones ionizantes (rayos x, gama, beta y alfa)</w:t>
            </w:r>
          </w:p>
        </w:tc>
        <w:tc>
          <w:tcPr>
            <w:tcW w:w="1275" w:type="dxa"/>
          </w:tcPr>
          <w:p w14:paraId="1555BF7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Material particulado</w:t>
            </w:r>
          </w:p>
        </w:tc>
        <w:tc>
          <w:tcPr>
            <w:tcW w:w="2410" w:type="dxa"/>
          </w:tcPr>
          <w:p w14:paraId="159F71C1" w14:textId="0A7994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Jornada de trabajo (pausas, trabajo nocturno, rotación, horas extras, descansos)</w:t>
            </w:r>
          </w:p>
        </w:tc>
        <w:tc>
          <w:tcPr>
            <w:tcW w:w="1276" w:type="dxa"/>
          </w:tcPr>
          <w:p w14:paraId="20DBC91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2ABD3D6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Públicos (robos, atracos, asaltos, atentados, de orden público, etc.)</w:t>
            </w:r>
          </w:p>
        </w:tc>
        <w:tc>
          <w:tcPr>
            <w:tcW w:w="1417" w:type="dxa"/>
          </w:tcPr>
          <w:p w14:paraId="38E8B8E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Vendaval</w:t>
            </w:r>
          </w:p>
        </w:tc>
      </w:tr>
      <w:tr w:rsidR="0070377B" w14:paraId="7ACDA4B6" w14:textId="77777777">
        <w:tc>
          <w:tcPr>
            <w:tcW w:w="408" w:type="dxa"/>
            <w:vMerge/>
          </w:tcPr>
          <w:p w14:paraId="333CA732"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38E6F13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Fluidos o excrementos</w:t>
            </w:r>
          </w:p>
        </w:tc>
        <w:tc>
          <w:tcPr>
            <w:tcW w:w="1276" w:type="dxa"/>
          </w:tcPr>
          <w:p w14:paraId="0EC1CDB0"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Radiaciones no ionizantes (láser, ultravioleta, infrarroja, </w:t>
            </w:r>
            <w:r>
              <w:rPr>
                <w:rFonts w:ascii="Arial" w:eastAsia="Arial" w:hAnsi="Arial" w:cs="Arial"/>
                <w:color w:val="000000"/>
                <w:sz w:val="14"/>
                <w:szCs w:val="14"/>
              </w:rPr>
              <w:lastRenderedPageBreak/>
              <w:t>radiofrecuencia, microondas)</w:t>
            </w:r>
          </w:p>
        </w:tc>
        <w:tc>
          <w:tcPr>
            <w:tcW w:w="1275" w:type="dxa"/>
          </w:tcPr>
          <w:p w14:paraId="3BFC9D93"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2410" w:type="dxa"/>
          </w:tcPr>
          <w:p w14:paraId="6535D29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6" w:type="dxa"/>
          </w:tcPr>
          <w:p w14:paraId="5CDBC71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7670881A"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417" w:type="dxa"/>
          </w:tcPr>
          <w:p w14:paraId="56223EBC"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r>
      <w:tr w:rsidR="0070377B" w14:paraId="10754971" w14:textId="77777777">
        <w:tc>
          <w:tcPr>
            <w:tcW w:w="408" w:type="dxa"/>
          </w:tcPr>
          <w:p w14:paraId="3E34C1F8"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5" w:type="dxa"/>
          </w:tcPr>
          <w:p w14:paraId="090217A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Picaduras</w:t>
            </w:r>
          </w:p>
        </w:tc>
        <w:tc>
          <w:tcPr>
            <w:tcW w:w="1276" w:type="dxa"/>
          </w:tcPr>
          <w:p w14:paraId="3051D289"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5" w:type="dxa"/>
          </w:tcPr>
          <w:p w14:paraId="4E069115"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2410" w:type="dxa"/>
          </w:tcPr>
          <w:p w14:paraId="6CF8BF1F"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6" w:type="dxa"/>
          </w:tcPr>
          <w:p w14:paraId="1DC90911"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446D8DF1"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417" w:type="dxa"/>
          </w:tcPr>
          <w:p w14:paraId="39EB3C4E"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r>
    </w:tbl>
    <w:p w14:paraId="7E8F2400" w14:textId="77777777" w:rsidR="0070377B" w:rsidRDefault="008124AA">
      <w:pPr>
        <w:jc w:val="both"/>
        <w:rPr>
          <w:rFonts w:ascii="Arial" w:eastAsia="Arial" w:hAnsi="Arial" w:cs="Arial"/>
          <w:sz w:val="14"/>
          <w:szCs w:val="14"/>
        </w:rPr>
      </w:pPr>
      <w:r>
        <w:rPr>
          <w:rFonts w:ascii="Arial" w:eastAsia="Arial" w:hAnsi="Arial" w:cs="Arial"/>
          <w:sz w:val="14"/>
          <w:szCs w:val="14"/>
        </w:rPr>
        <w:t>Tabla 10. Riesgos.</w:t>
      </w:r>
    </w:p>
    <w:p w14:paraId="54651DCB" w14:textId="77777777" w:rsidR="0070377B" w:rsidRDefault="0070377B">
      <w:pPr>
        <w:jc w:val="both"/>
        <w:rPr>
          <w:rFonts w:ascii="Arial" w:eastAsia="Arial" w:hAnsi="Arial" w:cs="Arial"/>
          <w:sz w:val="14"/>
          <w:szCs w:val="14"/>
        </w:rPr>
      </w:pPr>
    </w:p>
    <w:p w14:paraId="4634D015" w14:textId="77777777" w:rsidR="0070377B" w:rsidRDefault="008124AA">
      <w:pPr>
        <w:jc w:val="both"/>
        <w:rPr>
          <w:rFonts w:ascii="Arial" w:eastAsia="Arial" w:hAnsi="Arial" w:cs="Arial"/>
          <w:sz w:val="24"/>
          <w:szCs w:val="24"/>
        </w:rPr>
      </w:pPr>
      <w:r>
        <w:rPr>
          <w:rFonts w:ascii="Arial" w:eastAsia="Arial" w:hAnsi="Arial" w:cs="Arial"/>
          <w:sz w:val="24"/>
          <w:szCs w:val="24"/>
        </w:rPr>
        <w:t>Matriz de Riesgos</w:t>
      </w:r>
    </w:p>
    <w:p w14:paraId="731F9F93" w14:textId="77777777" w:rsidR="0070377B" w:rsidRDefault="008124AA">
      <w:pPr>
        <w:jc w:val="both"/>
        <w:rPr>
          <w:rFonts w:ascii="Arial" w:eastAsia="Arial" w:hAnsi="Arial" w:cs="Arial"/>
          <w:sz w:val="14"/>
          <w:szCs w:val="14"/>
        </w:rPr>
      </w:pPr>
      <w:r>
        <w:rPr>
          <w:rFonts w:ascii="Arial" w:eastAsia="Arial" w:hAnsi="Arial" w:cs="Arial"/>
          <w:noProof/>
          <w:sz w:val="14"/>
          <w:szCs w:val="14"/>
        </w:rPr>
        <w:drawing>
          <wp:inline distT="0" distB="0" distL="0" distR="0" wp14:anchorId="5EC9DD7F" wp14:editId="0143389E">
            <wp:extent cx="6432334" cy="2052082"/>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432334" cy="2052082"/>
                    </a:xfrm>
                    <a:prstGeom prst="rect">
                      <a:avLst/>
                    </a:prstGeom>
                    <a:ln/>
                  </pic:spPr>
                </pic:pic>
              </a:graphicData>
            </a:graphic>
          </wp:inline>
        </w:drawing>
      </w:r>
    </w:p>
    <w:p w14:paraId="1F39C476" w14:textId="77777777" w:rsidR="0070377B" w:rsidRDefault="0070377B">
      <w:pPr>
        <w:jc w:val="both"/>
        <w:rPr>
          <w:rFonts w:ascii="Arial" w:eastAsia="Arial" w:hAnsi="Arial" w:cs="Arial"/>
          <w:b/>
          <w:sz w:val="14"/>
          <w:szCs w:val="14"/>
        </w:rPr>
      </w:pPr>
    </w:p>
    <w:p w14:paraId="0632B8AA" w14:textId="77777777" w:rsidR="0070377B" w:rsidRDefault="008124AA">
      <w:pPr>
        <w:jc w:val="both"/>
        <w:rPr>
          <w:rFonts w:ascii="Arial" w:eastAsia="Arial" w:hAnsi="Arial" w:cs="Arial"/>
          <w:b/>
          <w:sz w:val="24"/>
          <w:szCs w:val="24"/>
        </w:rPr>
      </w:pPr>
      <w:r>
        <w:rPr>
          <w:rFonts w:ascii="Arial" w:eastAsia="Arial" w:hAnsi="Arial" w:cs="Arial"/>
          <w:b/>
          <w:sz w:val="24"/>
          <w:szCs w:val="24"/>
        </w:rPr>
        <w:t>Determinación cualitativa del Nivel de Deficiencia de los Peligros Higiénicos.</w:t>
      </w:r>
    </w:p>
    <w:p w14:paraId="62E30468" w14:textId="77777777" w:rsidR="0070377B" w:rsidRDefault="0070377B">
      <w:pPr>
        <w:jc w:val="both"/>
        <w:rPr>
          <w:rFonts w:ascii="Arial" w:eastAsia="Arial" w:hAnsi="Arial" w:cs="Arial"/>
          <w:sz w:val="24"/>
          <w:szCs w:val="24"/>
        </w:rPr>
      </w:pPr>
    </w:p>
    <w:p w14:paraId="3A2D01E4" w14:textId="77777777" w:rsidR="0070377B" w:rsidRDefault="008124AA">
      <w:pPr>
        <w:jc w:val="both"/>
        <w:rPr>
          <w:rFonts w:ascii="Arial" w:eastAsia="Arial" w:hAnsi="Arial" w:cs="Arial"/>
          <w:sz w:val="24"/>
          <w:szCs w:val="24"/>
        </w:rPr>
      </w:pPr>
      <w:r>
        <w:rPr>
          <w:rFonts w:ascii="Arial" w:eastAsia="Arial" w:hAnsi="Arial" w:cs="Arial"/>
          <w:sz w:val="24"/>
          <w:szCs w:val="24"/>
        </w:rPr>
        <w:t>FÍSICOS</w:t>
      </w:r>
    </w:p>
    <w:tbl>
      <w:tblPr>
        <w:tblStyle w:val="affffffff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9"/>
        <w:gridCol w:w="7645"/>
      </w:tblGrid>
      <w:tr w:rsidR="0070377B" w14:paraId="1CDFC38B" w14:textId="77777777">
        <w:tc>
          <w:tcPr>
            <w:tcW w:w="8784" w:type="dxa"/>
            <w:gridSpan w:val="2"/>
          </w:tcPr>
          <w:p w14:paraId="6BAE682F" w14:textId="77777777" w:rsidR="0070377B" w:rsidRDefault="008124AA">
            <w:pPr>
              <w:jc w:val="center"/>
              <w:rPr>
                <w:rFonts w:ascii="Arial" w:eastAsia="Arial" w:hAnsi="Arial" w:cs="Arial"/>
                <w:sz w:val="18"/>
                <w:szCs w:val="18"/>
              </w:rPr>
            </w:pPr>
            <w:r>
              <w:rPr>
                <w:rFonts w:ascii="Arial" w:eastAsia="Arial" w:hAnsi="Arial" w:cs="Arial"/>
                <w:sz w:val="18"/>
                <w:szCs w:val="18"/>
              </w:rPr>
              <w:t>ILUMINACIÓN</w:t>
            </w:r>
          </w:p>
        </w:tc>
      </w:tr>
      <w:tr w:rsidR="0070377B" w14:paraId="74CD734B" w14:textId="77777777">
        <w:tc>
          <w:tcPr>
            <w:tcW w:w="1139" w:type="dxa"/>
          </w:tcPr>
          <w:p w14:paraId="4F5D77B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45" w:type="dxa"/>
          </w:tcPr>
          <w:p w14:paraId="4FC5DD73" w14:textId="77777777" w:rsidR="0070377B" w:rsidRDefault="008124AA">
            <w:pPr>
              <w:jc w:val="both"/>
              <w:rPr>
                <w:rFonts w:ascii="Arial" w:eastAsia="Arial" w:hAnsi="Arial" w:cs="Arial"/>
                <w:sz w:val="18"/>
                <w:szCs w:val="18"/>
              </w:rPr>
            </w:pPr>
            <w:r>
              <w:rPr>
                <w:rFonts w:ascii="Arial" w:eastAsia="Arial" w:hAnsi="Arial" w:cs="Arial"/>
                <w:sz w:val="18"/>
                <w:szCs w:val="18"/>
              </w:rPr>
              <w:t>Ausencia de luz natural o artificial</w:t>
            </w:r>
          </w:p>
        </w:tc>
      </w:tr>
      <w:tr w:rsidR="0070377B" w14:paraId="02A1BC65" w14:textId="77777777">
        <w:tc>
          <w:tcPr>
            <w:tcW w:w="1139" w:type="dxa"/>
          </w:tcPr>
          <w:p w14:paraId="08CD0161"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45" w:type="dxa"/>
          </w:tcPr>
          <w:p w14:paraId="3BBAA6E7" w14:textId="77777777" w:rsidR="0070377B" w:rsidRDefault="008124AA">
            <w:pPr>
              <w:jc w:val="both"/>
              <w:rPr>
                <w:rFonts w:ascii="Arial" w:eastAsia="Arial" w:hAnsi="Arial" w:cs="Arial"/>
                <w:sz w:val="18"/>
                <w:szCs w:val="18"/>
              </w:rPr>
            </w:pPr>
            <w:r>
              <w:rPr>
                <w:rFonts w:ascii="Arial" w:eastAsia="Arial" w:hAnsi="Arial" w:cs="Arial"/>
                <w:sz w:val="18"/>
                <w:szCs w:val="18"/>
              </w:rPr>
              <w:t>Deficiencia de luz natural o artificial con sombra evidentes y dificultad para leer</w:t>
            </w:r>
          </w:p>
        </w:tc>
      </w:tr>
      <w:tr w:rsidR="0070377B" w14:paraId="4078960C" w14:textId="77777777">
        <w:tc>
          <w:tcPr>
            <w:tcW w:w="1139" w:type="dxa"/>
          </w:tcPr>
          <w:p w14:paraId="11C52551"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45" w:type="dxa"/>
          </w:tcPr>
          <w:p w14:paraId="533557DD" w14:textId="75415ED6" w:rsidR="0070377B" w:rsidRDefault="008124AA">
            <w:pPr>
              <w:jc w:val="both"/>
              <w:rPr>
                <w:rFonts w:ascii="Arial" w:eastAsia="Arial" w:hAnsi="Arial" w:cs="Arial"/>
                <w:sz w:val="18"/>
                <w:szCs w:val="18"/>
              </w:rPr>
            </w:pPr>
            <w:r>
              <w:rPr>
                <w:rFonts w:ascii="Arial" w:eastAsia="Arial" w:hAnsi="Arial" w:cs="Arial"/>
                <w:sz w:val="18"/>
                <w:szCs w:val="18"/>
              </w:rPr>
              <w:t>Percepción de alguna</w:t>
            </w:r>
            <w:r w:rsidR="00446BE8">
              <w:rPr>
                <w:rFonts w:ascii="Arial" w:eastAsia="Arial" w:hAnsi="Arial" w:cs="Arial"/>
                <w:sz w:val="18"/>
                <w:szCs w:val="18"/>
              </w:rPr>
              <w:t>s</w:t>
            </w:r>
            <w:r>
              <w:rPr>
                <w:rFonts w:ascii="Arial" w:eastAsia="Arial" w:hAnsi="Arial" w:cs="Arial"/>
                <w:sz w:val="18"/>
                <w:szCs w:val="18"/>
              </w:rPr>
              <w:t xml:space="preserve"> sombras al ejecutar una actividad.</w:t>
            </w:r>
          </w:p>
        </w:tc>
      </w:tr>
      <w:tr w:rsidR="0070377B" w14:paraId="0F795323" w14:textId="77777777">
        <w:tc>
          <w:tcPr>
            <w:tcW w:w="1139" w:type="dxa"/>
          </w:tcPr>
          <w:p w14:paraId="6D211F40"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45" w:type="dxa"/>
          </w:tcPr>
          <w:p w14:paraId="2AB8D2BC" w14:textId="77777777" w:rsidR="0070377B" w:rsidRDefault="008124AA">
            <w:pPr>
              <w:jc w:val="both"/>
              <w:rPr>
                <w:rFonts w:ascii="Arial" w:eastAsia="Arial" w:hAnsi="Arial" w:cs="Arial"/>
                <w:sz w:val="18"/>
                <w:szCs w:val="18"/>
              </w:rPr>
            </w:pPr>
            <w:r>
              <w:rPr>
                <w:rFonts w:ascii="Arial" w:eastAsia="Arial" w:hAnsi="Arial" w:cs="Arial"/>
                <w:sz w:val="18"/>
                <w:szCs w:val="18"/>
              </w:rPr>
              <w:t>Ausencia de sombras</w:t>
            </w:r>
          </w:p>
        </w:tc>
      </w:tr>
    </w:tbl>
    <w:p w14:paraId="3C771B37" w14:textId="77777777" w:rsidR="0070377B" w:rsidRDefault="0070377B">
      <w:pPr>
        <w:jc w:val="both"/>
        <w:rPr>
          <w:rFonts w:ascii="Arial" w:eastAsia="Arial" w:hAnsi="Arial" w:cs="Arial"/>
          <w:sz w:val="18"/>
          <w:szCs w:val="18"/>
        </w:rPr>
      </w:pPr>
    </w:p>
    <w:tbl>
      <w:tblPr>
        <w:tblStyle w:val="afffff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6"/>
        <w:gridCol w:w="7682"/>
      </w:tblGrid>
      <w:tr w:rsidR="0070377B" w14:paraId="1EECAC66" w14:textId="77777777">
        <w:tc>
          <w:tcPr>
            <w:tcW w:w="8828" w:type="dxa"/>
            <w:gridSpan w:val="2"/>
          </w:tcPr>
          <w:p w14:paraId="405BDAFB" w14:textId="77777777" w:rsidR="0070377B" w:rsidRDefault="008124AA">
            <w:pPr>
              <w:jc w:val="center"/>
              <w:rPr>
                <w:rFonts w:ascii="Arial" w:eastAsia="Arial" w:hAnsi="Arial" w:cs="Arial"/>
                <w:sz w:val="18"/>
                <w:szCs w:val="18"/>
              </w:rPr>
            </w:pPr>
            <w:r>
              <w:rPr>
                <w:rFonts w:ascii="Arial" w:eastAsia="Arial" w:hAnsi="Arial" w:cs="Arial"/>
                <w:sz w:val="18"/>
                <w:szCs w:val="18"/>
              </w:rPr>
              <w:t>RUIDO</w:t>
            </w:r>
          </w:p>
        </w:tc>
      </w:tr>
      <w:tr w:rsidR="0070377B" w14:paraId="013551FF" w14:textId="77777777">
        <w:tc>
          <w:tcPr>
            <w:tcW w:w="1146" w:type="dxa"/>
          </w:tcPr>
          <w:p w14:paraId="789E7707"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82" w:type="dxa"/>
          </w:tcPr>
          <w:p w14:paraId="72494DA9" w14:textId="77777777" w:rsidR="0070377B" w:rsidRDefault="008124AA">
            <w:pPr>
              <w:jc w:val="both"/>
              <w:rPr>
                <w:rFonts w:ascii="Arial" w:eastAsia="Arial" w:hAnsi="Arial" w:cs="Arial"/>
                <w:sz w:val="18"/>
                <w:szCs w:val="18"/>
              </w:rPr>
            </w:pPr>
            <w:r>
              <w:rPr>
                <w:rFonts w:ascii="Arial" w:eastAsia="Arial" w:hAnsi="Arial" w:cs="Arial"/>
                <w:sz w:val="18"/>
                <w:szCs w:val="18"/>
              </w:rPr>
              <w:t>No escuchar una conversación a una intensidad normal a una distancia menor de 50 cm.</w:t>
            </w:r>
          </w:p>
        </w:tc>
      </w:tr>
      <w:tr w:rsidR="0070377B" w14:paraId="29E7469E" w14:textId="77777777">
        <w:tc>
          <w:tcPr>
            <w:tcW w:w="1146" w:type="dxa"/>
          </w:tcPr>
          <w:p w14:paraId="7597520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82" w:type="dxa"/>
          </w:tcPr>
          <w:p w14:paraId="49324E01" w14:textId="77777777" w:rsidR="0070377B" w:rsidRDefault="008124AA">
            <w:pPr>
              <w:jc w:val="both"/>
              <w:rPr>
                <w:rFonts w:ascii="Arial" w:eastAsia="Arial" w:hAnsi="Arial" w:cs="Arial"/>
                <w:sz w:val="18"/>
                <w:szCs w:val="18"/>
              </w:rPr>
            </w:pPr>
            <w:r>
              <w:rPr>
                <w:rFonts w:ascii="Arial" w:eastAsia="Arial" w:hAnsi="Arial" w:cs="Arial"/>
                <w:sz w:val="18"/>
                <w:szCs w:val="18"/>
              </w:rPr>
              <w:t>Escuchar la conversación a una intensidad normal a una distancia de 1 m</w:t>
            </w:r>
          </w:p>
        </w:tc>
      </w:tr>
      <w:tr w:rsidR="0070377B" w14:paraId="31E56071" w14:textId="77777777">
        <w:tc>
          <w:tcPr>
            <w:tcW w:w="1146" w:type="dxa"/>
          </w:tcPr>
          <w:p w14:paraId="288CF57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82" w:type="dxa"/>
          </w:tcPr>
          <w:p w14:paraId="42B19672" w14:textId="77777777" w:rsidR="0070377B" w:rsidRDefault="008124AA">
            <w:pPr>
              <w:jc w:val="both"/>
              <w:rPr>
                <w:rFonts w:ascii="Arial" w:eastAsia="Arial" w:hAnsi="Arial" w:cs="Arial"/>
                <w:sz w:val="18"/>
                <w:szCs w:val="18"/>
              </w:rPr>
            </w:pPr>
            <w:r>
              <w:rPr>
                <w:rFonts w:ascii="Arial" w:eastAsia="Arial" w:hAnsi="Arial" w:cs="Arial"/>
                <w:sz w:val="18"/>
                <w:szCs w:val="18"/>
              </w:rPr>
              <w:t>Escuchar la conversación a una intensidad normal a una distancia de 2m</w:t>
            </w:r>
          </w:p>
        </w:tc>
      </w:tr>
      <w:tr w:rsidR="0070377B" w14:paraId="719C9332" w14:textId="77777777">
        <w:tc>
          <w:tcPr>
            <w:tcW w:w="1146" w:type="dxa"/>
          </w:tcPr>
          <w:p w14:paraId="47B19E66"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82" w:type="dxa"/>
          </w:tcPr>
          <w:p w14:paraId="0416969C" w14:textId="77777777" w:rsidR="0070377B" w:rsidRDefault="008124AA">
            <w:pPr>
              <w:jc w:val="both"/>
              <w:rPr>
                <w:rFonts w:ascii="Arial" w:eastAsia="Arial" w:hAnsi="Arial" w:cs="Arial"/>
                <w:sz w:val="18"/>
                <w:szCs w:val="18"/>
              </w:rPr>
            </w:pPr>
            <w:r>
              <w:rPr>
                <w:rFonts w:ascii="Arial" w:eastAsia="Arial" w:hAnsi="Arial" w:cs="Arial"/>
                <w:sz w:val="18"/>
                <w:szCs w:val="18"/>
              </w:rPr>
              <w:t>No hay dificultad para escuchar una conversación a una intensidad normal a más de 2 m</w:t>
            </w:r>
          </w:p>
        </w:tc>
      </w:tr>
    </w:tbl>
    <w:p w14:paraId="1EC7CBAB" w14:textId="77777777" w:rsidR="0070377B" w:rsidRDefault="0070377B">
      <w:pPr>
        <w:jc w:val="both"/>
        <w:rPr>
          <w:rFonts w:ascii="Arial" w:eastAsia="Arial" w:hAnsi="Arial" w:cs="Arial"/>
          <w:sz w:val="18"/>
          <w:szCs w:val="18"/>
        </w:rPr>
      </w:pPr>
    </w:p>
    <w:tbl>
      <w:tblPr>
        <w:tblStyle w:val="affffffff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0"/>
        <w:gridCol w:w="7634"/>
      </w:tblGrid>
      <w:tr w:rsidR="0070377B" w14:paraId="4BE8292E" w14:textId="77777777">
        <w:tc>
          <w:tcPr>
            <w:tcW w:w="8784" w:type="dxa"/>
            <w:gridSpan w:val="2"/>
          </w:tcPr>
          <w:p w14:paraId="71DD252D" w14:textId="77777777" w:rsidR="0070377B" w:rsidRDefault="008124AA">
            <w:pPr>
              <w:tabs>
                <w:tab w:val="left" w:pos="3696"/>
              </w:tabs>
              <w:jc w:val="center"/>
              <w:rPr>
                <w:rFonts w:ascii="Arial" w:eastAsia="Arial" w:hAnsi="Arial" w:cs="Arial"/>
                <w:sz w:val="18"/>
                <w:szCs w:val="18"/>
              </w:rPr>
            </w:pPr>
            <w:r>
              <w:rPr>
                <w:rFonts w:ascii="Arial" w:eastAsia="Arial" w:hAnsi="Arial" w:cs="Arial"/>
                <w:sz w:val="18"/>
                <w:szCs w:val="18"/>
              </w:rPr>
              <w:t>RADIACIONES IONIZANTES</w:t>
            </w:r>
          </w:p>
        </w:tc>
      </w:tr>
      <w:tr w:rsidR="0070377B" w14:paraId="484983E6" w14:textId="77777777">
        <w:tc>
          <w:tcPr>
            <w:tcW w:w="1150" w:type="dxa"/>
          </w:tcPr>
          <w:p w14:paraId="2480B10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MUY ALTO</w:t>
            </w:r>
          </w:p>
        </w:tc>
        <w:tc>
          <w:tcPr>
            <w:tcW w:w="7634" w:type="dxa"/>
          </w:tcPr>
          <w:p w14:paraId="7814929D"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Exposición frecuente (una o más veces por jornada o turno)</w:t>
            </w:r>
          </w:p>
        </w:tc>
      </w:tr>
      <w:tr w:rsidR="0070377B" w14:paraId="6D925F96" w14:textId="77777777">
        <w:tc>
          <w:tcPr>
            <w:tcW w:w="1150" w:type="dxa"/>
          </w:tcPr>
          <w:p w14:paraId="4755F9ED"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ALTO</w:t>
            </w:r>
          </w:p>
        </w:tc>
        <w:tc>
          <w:tcPr>
            <w:tcW w:w="7634" w:type="dxa"/>
          </w:tcPr>
          <w:p w14:paraId="4861DE1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Exposición regular (una o más veces en la semana)</w:t>
            </w:r>
          </w:p>
        </w:tc>
      </w:tr>
      <w:tr w:rsidR="0070377B" w14:paraId="45B32E5B" w14:textId="77777777">
        <w:tc>
          <w:tcPr>
            <w:tcW w:w="1150" w:type="dxa"/>
          </w:tcPr>
          <w:p w14:paraId="2369FD06"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MEDIO</w:t>
            </w:r>
          </w:p>
        </w:tc>
        <w:tc>
          <w:tcPr>
            <w:tcW w:w="7634" w:type="dxa"/>
          </w:tcPr>
          <w:p w14:paraId="341C88A7"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Ocasionalmente y/o vecindad</w:t>
            </w:r>
          </w:p>
        </w:tc>
      </w:tr>
      <w:tr w:rsidR="0070377B" w14:paraId="1F6FDF60" w14:textId="77777777">
        <w:tc>
          <w:tcPr>
            <w:tcW w:w="1150" w:type="dxa"/>
          </w:tcPr>
          <w:p w14:paraId="06064209"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BAJO</w:t>
            </w:r>
          </w:p>
        </w:tc>
        <w:tc>
          <w:tcPr>
            <w:tcW w:w="7634" w:type="dxa"/>
          </w:tcPr>
          <w:p w14:paraId="3920191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Rara vez, casi nunca suceda la exposición.</w:t>
            </w:r>
          </w:p>
        </w:tc>
      </w:tr>
    </w:tbl>
    <w:p w14:paraId="21D9330E" w14:textId="77777777" w:rsidR="0070377B" w:rsidRDefault="0070377B">
      <w:pPr>
        <w:jc w:val="both"/>
        <w:rPr>
          <w:rFonts w:ascii="Arial" w:eastAsia="Arial" w:hAnsi="Arial" w:cs="Arial"/>
          <w:sz w:val="18"/>
          <w:szCs w:val="18"/>
        </w:rPr>
      </w:pPr>
    </w:p>
    <w:tbl>
      <w:tblPr>
        <w:tblStyle w:val="affffffff4"/>
        <w:tblW w:w="88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7721"/>
      </w:tblGrid>
      <w:tr w:rsidR="0070377B" w14:paraId="1D7EC70A" w14:textId="77777777">
        <w:trPr>
          <w:trHeight w:val="260"/>
        </w:trPr>
        <w:tc>
          <w:tcPr>
            <w:tcW w:w="8864" w:type="dxa"/>
            <w:gridSpan w:val="2"/>
          </w:tcPr>
          <w:p w14:paraId="24885703" w14:textId="77777777" w:rsidR="0070377B" w:rsidRDefault="008124AA">
            <w:pPr>
              <w:jc w:val="center"/>
              <w:rPr>
                <w:rFonts w:ascii="Arial" w:eastAsia="Arial" w:hAnsi="Arial" w:cs="Arial"/>
                <w:sz w:val="18"/>
                <w:szCs w:val="18"/>
              </w:rPr>
            </w:pPr>
            <w:r>
              <w:rPr>
                <w:rFonts w:ascii="Arial" w:eastAsia="Arial" w:hAnsi="Arial" w:cs="Arial"/>
                <w:sz w:val="18"/>
                <w:szCs w:val="18"/>
              </w:rPr>
              <w:t>RADIACIONES NO IONIZANTES</w:t>
            </w:r>
          </w:p>
        </w:tc>
      </w:tr>
      <w:tr w:rsidR="0070377B" w14:paraId="38262A3C" w14:textId="77777777">
        <w:trPr>
          <w:trHeight w:val="239"/>
        </w:trPr>
        <w:tc>
          <w:tcPr>
            <w:tcW w:w="1143" w:type="dxa"/>
          </w:tcPr>
          <w:p w14:paraId="23A67FE9" w14:textId="77777777" w:rsidR="0070377B" w:rsidRDefault="008124AA">
            <w:pPr>
              <w:jc w:val="both"/>
              <w:rPr>
                <w:rFonts w:ascii="Arial" w:eastAsia="Arial" w:hAnsi="Arial" w:cs="Arial"/>
                <w:sz w:val="18"/>
                <w:szCs w:val="18"/>
              </w:rPr>
            </w:pPr>
            <w:r>
              <w:rPr>
                <w:rFonts w:ascii="Arial" w:eastAsia="Arial" w:hAnsi="Arial" w:cs="Arial"/>
                <w:sz w:val="18"/>
                <w:szCs w:val="18"/>
              </w:rPr>
              <w:lastRenderedPageBreak/>
              <w:t>MUY ALTO</w:t>
            </w:r>
          </w:p>
        </w:tc>
        <w:tc>
          <w:tcPr>
            <w:tcW w:w="7721" w:type="dxa"/>
          </w:tcPr>
          <w:p w14:paraId="4585C6BD" w14:textId="77777777" w:rsidR="0070377B" w:rsidRDefault="008124AA">
            <w:pPr>
              <w:jc w:val="both"/>
              <w:rPr>
                <w:rFonts w:ascii="Arial" w:eastAsia="Arial" w:hAnsi="Arial" w:cs="Arial"/>
                <w:sz w:val="18"/>
                <w:szCs w:val="18"/>
              </w:rPr>
            </w:pPr>
            <w:r>
              <w:rPr>
                <w:rFonts w:ascii="Arial" w:eastAsia="Arial" w:hAnsi="Arial" w:cs="Arial"/>
                <w:sz w:val="18"/>
                <w:szCs w:val="18"/>
              </w:rPr>
              <w:t>Ocho horas (8) o más de exposición por jornada o turno</w:t>
            </w:r>
          </w:p>
        </w:tc>
      </w:tr>
      <w:tr w:rsidR="0070377B" w14:paraId="3FB98AAE" w14:textId="77777777">
        <w:trPr>
          <w:trHeight w:val="260"/>
        </w:trPr>
        <w:tc>
          <w:tcPr>
            <w:tcW w:w="1143" w:type="dxa"/>
          </w:tcPr>
          <w:p w14:paraId="2B2F170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721" w:type="dxa"/>
          </w:tcPr>
          <w:p w14:paraId="4892B86A" w14:textId="67E02E20" w:rsidR="0070377B" w:rsidRDefault="008124AA">
            <w:pPr>
              <w:jc w:val="both"/>
              <w:rPr>
                <w:rFonts w:ascii="Arial" w:eastAsia="Arial" w:hAnsi="Arial" w:cs="Arial"/>
                <w:sz w:val="18"/>
                <w:szCs w:val="18"/>
              </w:rPr>
            </w:pPr>
            <w:r>
              <w:rPr>
                <w:rFonts w:ascii="Arial" w:eastAsia="Arial" w:hAnsi="Arial" w:cs="Arial"/>
                <w:sz w:val="18"/>
                <w:szCs w:val="18"/>
              </w:rPr>
              <w:t>Entre seis (6) y ocho</w:t>
            </w:r>
            <w:r w:rsidR="00446BE8">
              <w:rPr>
                <w:rFonts w:ascii="Arial" w:eastAsia="Arial" w:hAnsi="Arial" w:cs="Arial"/>
                <w:sz w:val="18"/>
                <w:szCs w:val="18"/>
              </w:rPr>
              <w:t xml:space="preserve"> </w:t>
            </w:r>
            <w:r>
              <w:rPr>
                <w:rFonts w:ascii="Arial" w:eastAsia="Arial" w:hAnsi="Arial" w:cs="Arial"/>
                <w:sz w:val="18"/>
                <w:szCs w:val="18"/>
              </w:rPr>
              <w:t>(8) horas por jornada o turno</w:t>
            </w:r>
          </w:p>
        </w:tc>
      </w:tr>
      <w:tr w:rsidR="0070377B" w14:paraId="58993F2E" w14:textId="77777777">
        <w:trPr>
          <w:trHeight w:val="260"/>
        </w:trPr>
        <w:tc>
          <w:tcPr>
            <w:tcW w:w="1143" w:type="dxa"/>
          </w:tcPr>
          <w:p w14:paraId="4C0A1CB0"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721" w:type="dxa"/>
          </w:tcPr>
          <w:p w14:paraId="3AFB5FDC" w14:textId="77777777" w:rsidR="0070377B" w:rsidRDefault="008124AA">
            <w:pPr>
              <w:jc w:val="both"/>
              <w:rPr>
                <w:rFonts w:ascii="Arial" w:eastAsia="Arial" w:hAnsi="Arial" w:cs="Arial"/>
                <w:sz w:val="18"/>
                <w:szCs w:val="18"/>
              </w:rPr>
            </w:pPr>
            <w:r>
              <w:rPr>
                <w:rFonts w:ascii="Arial" w:eastAsia="Arial" w:hAnsi="Arial" w:cs="Arial"/>
                <w:sz w:val="18"/>
                <w:szCs w:val="18"/>
              </w:rPr>
              <w:t>Entre dos (2) y seis (6) horas por jornada o turno</w:t>
            </w:r>
          </w:p>
        </w:tc>
      </w:tr>
      <w:tr w:rsidR="0070377B" w14:paraId="26430104" w14:textId="77777777">
        <w:trPr>
          <w:trHeight w:val="239"/>
        </w:trPr>
        <w:tc>
          <w:tcPr>
            <w:tcW w:w="1143" w:type="dxa"/>
          </w:tcPr>
          <w:p w14:paraId="0A19B3C3"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721" w:type="dxa"/>
          </w:tcPr>
          <w:p w14:paraId="1711F079" w14:textId="77777777" w:rsidR="0070377B" w:rsidRDefault="008124AA">
            <w:pPr>
              <w:jc w:val="both"/>
              <w:rPr>
                <w:rFonts w:ascii="Arial" w:eastAsia="Arial" w:hAnsi="Arial" w:cs="Arial"/>
                <w:sz w:val="18"/>
                <w:szCs w:val="18"/>
              </w:rPr>
            </w:pPr>
            <w:r>
              <w:rPr>
                <w:rFonts w:ascii="Arial" w:eastAsia="Arial" w:hAnsi="Arial" w:cs="Arial"/>
                <w:sz w:val="18"/>
                <w:szCs w:val="18"/>
              </w:rPr>
              <w:t>Menos de dos (2) horas por jornada o turno.</w:t>
            </w:r>
          </w:p>
        </w:tc>
      </w:tr>
    </w:tbl>
    <w:p w14:paraId="738AACA0" w14:textId="77777777" w:rsidR="0070377B" w:rsidRDefault="0070377B">
      <w:pPr>
        <w:jc w:val="both"/>
        <w:rPr>
          <w:rFonts w:ascii="Arial" w:eastAsia="Arial" w:hAnsi="Arial" w:cs="Arial"/>
          <w:sz w:val="18"/>
          <w:szCs w:val="18"/>
        </w:rPr>
      </w:pPr>
    </w:p>
    <w:tbl>
      <w:tblPr>
        <w:tblStyle w:val="affffffff5"/>
        <w:tblW w:w="8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5"/>
        <w:gridCol w:w="7650"/>
      </w:tblGrid>
      <w:tr w:rsidR="0070377B" w14:paraId="5DA192F4" w14:textId="77777777">
        <w:tc>
          <w:tcPr>
            <w:tcW w:w="8805" w:type="dxa"/>
            <w:gridSpan w:val="2"/>
          </w:tcPr>
          <w:p w14:paraId="2A0D5C7B" w14:textId="77777777" w:rsidR="0070377B" w:rsidRDefault="008124AA">
            <w:pPr>
              <w:jc w:val="center"/>
              <w:rPr>
                <w:rFonts w:ascii="Arial" w:eastAsia="Arial" w:hAnsi="Arial" w:cs="Arial"/>
                <w:sz w:val="18"/>
                <w:szCs w:val="18"/>
              </w:rPr>
            </w:pPr>
            <w:r>
              <w:rPr>
                <w:rFonts w:ascii="Arial" w:eastAsia="Arial" w:hAnsi="Arial" w:cs="Arial"/>
                <w:sz w:val="18"/>
                <w:szCs w:val="18"/>
              </w:rPr>
              <w:t>TEMPERATURAS EXTREMAS</w:t>
            </w:r>
          </w:p>
        </w:tc>
      </w:tr>
      <w:tr w:rsidR="0070377B" w14:paraId="4C441761" w14:textId="77777777">
        <w:tc>
          <w:tcPr>
            <w:tcW w:w="1155" w:type="dxa"/>
          </w:tcPr>
          <w:p w14:paraId="1A8F844B"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50" w:type="dxa"/>
          </w:tcPr>
          <w:p w14:paraId="0ED2E912" w14:textId="77777777" w:rsidR="0070377B" w:rsidRDefault="008124AA">
            <w:pPr>
              <w:jc w:val="both"/>
              <w:rPr>
                <w:rFonts w:ascii="Arial" w:eastAsia="Arial" w:hAnsi="Arial" w:cs="Arial"/>
                <w:sz w:val="18"/>
                <w:szCs w:val="18"/>
              </w:rPr>
            </w:pPr>
            <w:r>
              <w:rPr>
                <w:rFonts w:ascii="Arial" w:eastAsia="Arial" w:hAnsi="Arial" w:cs="Arial"/>
                <w:sz w:val="18"/>
                <w:szCs w:val="18"/>
              </w:rPr>
              <w:t>Percepción subjetiva de calor o frío en forma inmediata en el sitio</w:t>
            </w:r>
          </w:p>
        </w:tc>
      </w:tr>
      <w:tr w:rsidR="0070377B" w14:paraId="60984448" w14:textId="77777777">
        <w:tc>
          <w:tcPr>
            <w:tcW w:w="1155" w:type="dxa"/>
          </w:tcPr>
          <w:p w14:paraId="6B41B4C9"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50" w:type="dxa"/>
          </w:tcPr>
          <w:p w14:paraId="52C166F9" w14:textId="77777777" w:rsidR="0070377B" w:rsidRDefault="008124AA">
            <w:pPr>
              <w:jc w:val="both"/>
              <w:rPr>
                <w:rFonts w:ascii="Arial" w:eastAsia="Arial" w:hAnsi="Arial" w:cs="Arial"/>
                <w:sz w:val="18"/>
                <w:szCs w:val="18"/>
              </w:rPr>
            </w:pPr>
            <w:r>
              <w:rPr>
                <w:rFonts w:ascii="Arial" w:eastAsia="Arial" w:hAnsi="Arial" w:cs="Arial"/>
                <w:sz w:val="18"/>
                <w:szCs w:val="18"/>
              </w:rPr>
              <w:t>Percepción subjetiva de calor o frío luego de permanecer 5 minutos en el sitio</w:t>
            </w:r>
          </w:p>
        </w:tc>
      </w:tr>
      <w:tr w:rsidR="0070377B" w14:paraId="2B77D587" w14:textId="77777777">
        <w:tc>
          <w:tcPr>
            <w:tcW w:w="1155" w:type="dxa"/>
          </w:tcPr>
          <w:p w14:paraId="4C80789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50" w:type="dxa"/>
          </w:tcPr>
          <w:p w14:paraId="779F0B0C" w14:textId="77777777" w:rsidR="0070377B" w:rsidRDefault="008124AA">
            <w:pPr>
              <w:jc w:val="both"/>
              <w:rPr>
                <w:rFonts w:ascii="Arial" w:eastAsia="Arial" w:hAnsi="Arial" w:cs="Arial"/>
                <w:sz w:val="18"/>
                <w:szCs w:val="18"/>
              </w:rPr>
            </w:pPr>
            <w:r>
              <w:rPr>
                <w:rFonts w:ascii="Arial" w:eastAsia="Arial" w:hAnsi="Arial" w:cs="Arial"/>
                <w:sz w:val="18"/>
                <w:szCs w:val="18"/>
              </w:rPr>
              <w:t>Percepción de algún Disconfort con la temperatura luego de permanecer 15 min</w:t>
            </w:r>
          </w:p>
        </w:tc>
      </w:tr>
      <w:tr w:rsidR="0070377B" w14:paraId="04E26062" w14:textId="77777777">
        <w:tc>
          <w:tcPr>
            <w:tcW w:w="1155" w:type="dxa"/>
          </w:tcPr>
          <w:p w14:paraId="2F4773C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50" w:type="dxa"/>
          </w:tcPr>
          <w:p w14:paraId="6331B465" w14:textId="77777777" w:rsidR="0070377B" w:rsidRDefault="008124AA">
            <w:pPr>
              <w:jc w:val="both"/>
              <w:rPr>
                <w:rFonts w:ascii="Arial" w:eastAsia="Arial" w:hAnsi="Arial" w:cs="Arial"/>
                <w:sz w:val="18"/>
                <w:szCs w:val="18"/>
              </w:rPr>
            </w:pPr>
            <w:r>
              <w:rPr>
                <w:rFonts w:ascii="Arial" w:eastAsia="Arial" w:hAnsi="Arial" w:cs="Arial"/>
                <w:sz w:val="18"/>
                <w:szCs w:val="18"/>
              </w:rPr>
              <w:t>Sensación de confort térmico.</w:t>
            </w:r>
          </w:p>
        </w:tc>
      </w:tr>
    </w:tbl>
    <w:p w14:paraId="7B985355" w14:textId="77777777" w:rsidR="0070377B" w:rsidRDefault="0070377B">
      <w:pPr>
        <w:jc w:val="both"/>
        <w:rPr>
          <w:rFonts w:ascii="Arial" w:eastAsia="Arial" w:hAnsi="Arial" w:cs="Arial"/>
          <w:sz w:val="18"/>
          <w:szCs w:val="18"/>
        </w:rPr>
      </w:pPr>
    </w:p>
    <w:tbl>
      <w:tblPr>
        <w:tblStyle w:val="affffffff6"/>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7491"/>
      </w:tblGrid>
      <w:tr w:rsidR="0070377B" w14:paraId="3382BDED" w14:textId="77777777">
        <w:tc>
          <w:tcPr>
            <w:tcW w:w="8642" w:type="dxa"/>
            <w:gridSpan w:val="2"/>
          </w:tcPr>
          <w:p w14:paraId="1DC1EBE0" w14:textId="77777777" w:rsidR="0070377B" w:rsidRDefault="008124AA">
            <w:pPr>
              <w:jc w:val="center"/>
              <w:rPr>
                <w:rFonts w:ascii="Arial" w:eastAsia="Arial" w:hAnsi="Arial" w:cs="Arial"/>
                <w:sz w:val="18"/>
                <w:szCs w:val="18"/>
              </w:rPr>
            </w:pPr>
            <w:r>
              <w:rPr>
                <w:rFonts w:ascii="Arial" w:eastAsia="Arial" w:hAnsi="Arial" w:cs="Arial"/>
                <w:sz w:val="18"/>
                <w:szCs w:val="18"/>
              </w:rPr>
              <w:t>VIBRACIONES</w:t>
            </w:r>
          </w:p>
        </w:tc>
      </w:tr>
      <w:tr w:rsidR="0070377B" w14:paraId="2827C56C" w14:textId="77777777">
        <w:tc>
          <w:tcPr>
            <w:tcW w:w="1151" w:type="dxa"/>
          </w:tcPr>
          <w:p w14:paraId="39BD06DD"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491" w:type="dxa"/>
          </w:tcPr>
          <w:p w14:paraId="23BD16FE" w14:textId="77777777" w:rsidR="0070377B" w:rsidRDefault="008124AA">
            <w:pPr>
              <w:jc w:val="both"/>
              <w:rPr>
                <w:rFonts w:ascii="Arial" w:eastAsia="Arial" w:hAnsi="Arial" w:cs="Arial"/>
                <w:sz w:val="18"/>
                <w:szCs w:val="18"/>
              </w:rPr>
            </w:pPr>
            <w:r>
              <w:rPr>
                <w:rFonts w:ascii="Arial" w:eastAsia="Arial" w:hAnsi="Arial" w:cs="Arial"/>
                <w:sz w:val="18"/>
                <w:szCs w:val="18"/>
              </w:rPr>
              <w:t>Percibir notoriamente vibraciones en el puesto de trabajo</w:t>
            </w:r>
          </w:p>
        </w:tc>
      </w:tr>
      <w:tr w:rsidR="0070377B" w14:paraId="012D5E4A" w14:textId="77777777">
        <w:tc>
          <w:tcPr>
            <w:tcW w:w="1151" w:type="dxa"/>
          </w:tcPr>
          <w:p w14:paraId="18CD8E16" w14:textId="77777777" w:rsidR="0070377B" w:rsidRDefault="008124AA">
            <w:pPr>
              <w:jc w:val="both"/>
              <w:rPr>
                <w:rFonts w:ascii="Arial" w:eastAsia="Arial" w:hAnsi="Arial" w:cs="Arial"/>
                <w:sz w:val="18"/>
                <w:szCs w:val="18"/>
              </w:rPr>
            </w:pPr>
            <w:r>
              <w:rPr>
                <w:rFonts w:ascii="Arial" w:eastAsia="Arial" w:hAnsi="Arial" w:cs="Arial"/>
                <w:sz w:val="18"/>
                <w:szCs w:val="18"/>
              </w:rPr>
              <w:t xml:space="preserve">ALTO </w:t>
            </w:r>
          </w:p>
        </w:tc>
        <w:tc>
          <w:tcPr>
            <w:tcW w:w="7491" w:type="dxa"/>
          </w:tcPr>
          <w:p w14:paraId="20D0B145" w14:textId="77777777" w:rsidR="0070377B" w:rsidRDefault="008124AA">
            <w:pPr>
              <w:jc w:val="both"/>
              <w:rPr>
                <w:rFonts w:ascii="Arial" w:eastAsia="Arial" w:hAnsi="Arial" w:cs="Arial"/>
                <w:sz w:val="18"/>
                <w:szCs w:val="18"/>
              </w:rPr>
            </w:pPr>
            <w:r>
              <w:rPr>
                <w:rFonts w:ascii="Arial" w:eastAsia="Arial" w:hAnsi="Arial" w:cs="Arial"/>
                <w:sz w:val="18"/>
                <w:szCs w:val="18"/>
              </w:rPr>
              <w:t>Percibir sensiblemente vibraciones en el puesto de trabajo</w:t>
            </w:r>
          </w:p>
        </w:tc>
      </w:tr>
      <w:tr w:rsidR="0070377B" w14:paraId="1CD9C708" w14:textId="77777777">
        <w:tc>
          <w:tcPr>
            <w:tcW w:w="1151" w:type="dxa"/>
          </w:tcPr>
          <w:p w14:paraId="4486F58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491" w:type="dxa"/>
          </w:tcPr>
          <w:p w14:paraId="0886222D" w14:textId="77777777" w:rsidR="0070377B" w:rsidRDefault="008124AA">
            <w:pPr>
              <w:jc w:val="both"/>
              <w:rPr>
                <w:rFonts w:ascii="Arial" w:eastAsia="Arial" w:hAnsi="Arial" w:cs="Arial"/>
                <w:sz w:val="18"/>
                <w:szCs w:val="18"/>
              </w:rPr>
            </w:pPr>
            <w:r>
              <w:rPr>
                <w:rFonts w:ascii="Arial" w:eastAsia="Arial" w:hAnsi="Arial" w:cs="Arial"/>
                <w:sz w:val="18"/>
                <w:szCs w:val="18"/>
              </w:rPr>
              <w:t>Percibir moderadamente vibraciones en el puesto de trabajo</w:t>
            </w:r>
          </w:p>
        </w:tc>
      </w:tr>
      <w:tr w:rsidR="0070377B" w14:paraId="1D8001BF" w14:textId="77777777">
        <w:tc>
          <w:tcPr>
            <w:tcW w:w="1151" w:type="dxa"/>
          </w:tcPr>
          <w:p w14:paraId="69B5379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491" w:type="dxa"/>
          </w:tcPr>
          <w:p w14:paraId="6822E38A" w14:textId="77777777" w:rsidR="0070377B" w:rsidRDefault="008124AA">
            <w:pPr>
              <w:jc w:val="both"/>
              <w:rPr>
                <w:rFonts w:ascii="Arial" w:eastAsia="Arial" w:hAnsi="Arial" w:cs="Arial"/>
                <w:sz w:val="18"/>
                <w:szCs w:val="18"/>
              </w:rPr>
            </w:pPr>
            <w:r>
              <w:rPr>
                <w:rFonts w:ascii="Arial" w:eastAsia="Arial" w:hAnsi="Arial" w:cs="Arial"/>
                <w:sz w:val="18"/>
                <w:szCs w:val="18"/>
              </w:rPr>
              <w:t>Existencia de vibraciones que no son perceptibles</w:t>
            </w:r>
          </w:p>
        </w:tc>
      </w:tr>
    </w:tbl>
    <w:p w14:paraId="52CFC358" w14:textId="77777777" w:rsidR="0070377B" w:rsidRDefault="0070377B">
      <w:pPr>
        <w:jc w:val="both"/>
        <w:rPr>
          <w:rFonts w:ascii="Arial" w:eastAsia="Arial" w:hAnsi="Arial" w:cs="Arial"/>
          <w:sz w:val="18"/>
          <w:szCs w:val="18"/>
        </w:rPr>
      </w:pPr>
    </w:p>
    <w:p w14:paraId="0785E156" w14:textId="77777777" w:rsidR="0070377B" w:rsidRDefault="008124AA">
      <w:pPr>
        <w:jc w:val="both"/>
        <w:rPr>
          <w:rFonts w:ascii="Arial" w:eastAsia="Arial" w:hAnsi="Arial" w:cs="Arial"/>
          <w:sz w:val="18"/>
          <w:szCs w:val="18"/>
        </w:rPr>
      </w:pPr>
      <w:r>
        <w:rPr>
          <w:rFonts w:ascii="Arial" w:eastAsia="Arial" w:hAnsi="Arial" w:cs="Arial"/>
          <w:sz w:val="18"/>
          <w:szCs w:val="18"/>
        </w:rPr>
        <w:t>BIOLÓGICOS</w:t>
      </w:r>
    </w:p>
    <w:tbl>
      <w:tblPr>
        <w:tblStyle w:val="affffffff7"/>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5E48C7A2" w14:textId="77777777">
        <w:tc>
          <w:tcPr>
            <w:tcW w:w="8642" w:type="dxa"/>
            <w:gridSpan w:val="2"/>
          </w:tcPr>
          <w:p w14:paraId="362255F7" w14:textId="77777777" w:rsidR="0070377B" w:rsidRDefault="008124AA">
            <w:pPr>
              <w:jc w:val="both"/>
              <w:rPr>
                <w:rFonts w:ascii="Arial" w:eastAsia="Arial" w:hAnsi="Arial" w:cs="Arial"/>
                <w:sz w:val="18"/>
                <w:szCs w:val="18"/>
              </w:rPr>
            </w:pPr>
            <w:r>
              <w:rPr>
                <w:rFonts w:ascii="Arial" w:eastAsia="Arial" w:hAnsi="Arial" w:cs="Arial"/>
                <w:sz w:val="18"/>
                <w:szCs w:val="18"/>
              </w:rPr>
              <w:t>VIRUS, BACTERIAS, HONGOS Y OTROS</w:t>
            </w:r>
          </w:p>
        </w:tc>
      </w:tr>
      <w:tr w:rsidR="0070377B" w14:paraId="7BE2ECFC" w14:textId="77777777">
        <w:tc>
          <w:tcPr>
            <w:tcW w:w="1271" w:type="dxa"/>
          </w:tcPr>
          <w:p w14:paraId="291F8910"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39DA0447" w14:textId="77777777" w:rsidR="0070377B" w:rsidRDefault="008124AA">
            <w:pPr>
              <w:jc w:val="both"/>
              <w:rPr>
                <w:rFonts w:ascii="Arial" w:eastAsia="Arial" w:hAnsi="Arial" w:cs="Arial"/>
                <w:sz w:val="18"/>
                <w:szCs w:val="18"/>
              </w:rPr>
            </w:pPr>
            <w:r>
              <w:rPr>
                <w:rFonts w:ascii="Arial" w:eastAsia="Arial" w:hAnsi="Arial" w:cs="Arial"/>
                <w:sz w:val="18"/>
                <w:szCs w:val="18"/>
              </w:rPr>
              <w:t>Provocan una enfermedad grave y constituye un serio peligro para los trabajadores.  Su riesgo de propagación es elevado y no se conoce tratamiento eficaz en la actualidad.</w:t>
            </w:r>
          </w:p>
        </w:tc>
      </w:tr>
      <w:tr w:rsidR="0070377B" w14:paraId="026D1732" w14:textId="77777777">
        <w:tc>
          <w:tcPr>
            <w:tcW w:w="1271" w:type="dxa"/>
          </w:tcPr>
          <w:p w14:paraId="4BAA6D8B"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643939D9" w14:textId="77777777" w:rsidR="0070377B" w:rsidRDefault="008124AA">
            <w:pPr>
              <w:jc w:val="both"/>
              <w:rPr>
                <w:rFonts w:ascii="Arial" w:eastAsia="Arial" w:hAnsi="Arial" w:cs="Arial"/>
                <w:sz w:val="18"/>
                <w:szCs w:val="18"/>
              </w:rPr>
            </w:pPr>
            <w:r>
              <w:rPr>
                <w:rFonts w:ascii="Arial" w:eastAsia="Arial" w:hAnsi="Arial" w:cs="Arial"/>
                <w:sz w:val="18"/>
                <w:szCs w:val="18"/>
              </w:rPr>
              <w:t>Pueden provocar una enfermedad grave y constituir un serio peligro para los trabajadores.  Su riesgo de propagación es probable y generalmente existe tratamiento eficaz</w:t>
            </w:r>
          </w:p>
        </w:tc>
      </w:tr>
      <w:tr w:rsidR="0070377B" w14:paraId="7B73CE7D" w14:textId="77777777">
        <w:tc>
          <w:tcPr>
            <w:tcW w:w="1271" w:type="dxa"/>
          </w:tcPr>
          <w:p w14:paraId="2E1F9914"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371" w:type="dxa"/>
          </w:tcPr>
          <w:p w14:paraId="0D406BCA" w14:textId="77777777" w:rsidR="0070377B" w:rsidRDefault="008124AA">
            <w:pPr>
              <w:jc w:val="both"/>
              <w:rPr>
                <w:rFonts w:ascii="Arial" w:eastAsia="Arial" w:hAnsi="Arial" w:cs="Arial"/>
                <w:sz w:val="18"/>
                <w:szCs w:val="18"/>
              </w:rPr>
            </w:pPr>
            <w:r>
              <w:rPr>
                <w:rFonts w:ascii="Arial" w:eastAsia="Arial" w:hAnsi="Arial" w:cs="Arial"/>
                <w:sz w:val="18"/>
                <w:szCs w:val="18"/>
              </w:rPr>
              <w:t>Pueden causar una enfermedad y constituir un peligro para los trabajadores.  Su riesgo de propagación es poco probable y generalmente existe tratamiento eficaz.</w:t>
            </w:r>
          </w:p>
        </w:tc>
      </w:tr>
      <w:tr w:rsidR="0070377B" w14:paraId="5E28096C" w14:textId="77777777">
        <w:tc>
          <w:tcPr>
            <w:tcW w:w="1271" w:type="dxa"/>
          </w:tcPr>
          <w:p w14:paraId="24C594C3"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371" w:type="dxa"/>
          </w:tcPr>
          <w:p w14:paraId="4AE8C05A" w14:textId="77777777" w:rsidR="0070377B" w:rsidRDefault="008124AA">
            <w:pPr>
              <w:jc w:val="both"/>
              <w:rPr>
                <w:rFonts w:ascii="Arial" w:eastAsia="Arial" w:hAnsi="Arial" w:cs="Arial"/>
                <w:sz w:val="18"/>
                <w:szCs w:val="18"/>
              </w:rPr>
            </w:pPr>
            <w:r>
              <w:rPr>
                <w:rFonts w:ascii="Arial" w:eastAsia="Arial" w:hAnsi="Arial" w:cs="Arial"/>
                <w:sz w:val="18"/>
                <w:szCs w:val="18"/>
              </w:rPr>
              <w:t>Poco probable que cause una enfermedad.  No hay riesgo de propagación y no se necesita tratamiento</w:t>
            </w:r>
          </w:p>
        </w:tc>
      </w:tr>
    </w:tbl>
    <w:p w14:paraId="40FE4E13" w14:textId="77777777" w:rsidR="0070377B" w:rsidRDefault="0070377B">
      <w:pPr>
        <w:jc w:val="both"/>
        <w:rPr>
          <w:rFonts w:ascii="Arial" w:eastAsia="Arial" w:hAnsi="Arial" w:cs="Arial"/>
          <w:sz w:val="18"/>
          <w:szCs w:val="18"/>
        </w:rPr>
      </w:pPr>
    </w:p>
    <w:p w14:paraId="77060092" w14:textId="77777777" w:rsidR="0070377B" w:rsidRDefault="008124AA">
      <w:pPr>
        <w:jc w:val="both"/>
        <w:rPr>
          <w:rFonts w:ascii="Arial" w:eastAsia="Arial" w:hAnsi="Arial" w:cs="Arial"/>
          <w:sz w:val="18"/>
          <w:szCs w:val="18"/>
        </w:rPr>
      </w:pPr>
      <w:r>
        <w:rPr>
          <w:rFonts w:ascii="Arial" w:eastAsia="Arial" w:hAnsi="Arial" w:cs="Arial"/>
          <w:sz w:val="18"/>
          <w:szCs w:val="18"/>
        </w:rPr>
        <w:t>BIOMECÁNICOS</w:t>
      </w:r>
    </w:p>
    <w:tbl>
      <w:tblPr>
        <w:tblStyle w:val="affffffff8"/>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05CC9A0D" w14:textId="77777777">
        <w:tc>
          <w:tcPr>
            <w:tcW w:w="8642" w:type="dxa"/>
            <w:gridSpan w:val="2"/>
          </w:tcPr>
          <w:p w14:paraId="3C50E0CB" w14:textId="77777777" w:rsidR="0070377B" w:rsidRDefault="008124AA">
            <w:pPr>
              <w:jc w:val="center"/>
              <w:rPr>
                <w:rFonts w:ascii="Arial" w:eastAsia="Arial" w:hAnsi="Arial" w:cs="Arial"/>
                <w:sz w:val="18"/>
                <w:szCs w:val="18"/>
              </w:rPr>
            </w:pPr>
            <w:r>
              <w:rPr>
                <w:rFonts w:ascii="Arial" w:eastAsia="Arial" w:hAnsi="Arial" w:cs="Arial"/>
                <w:sz w:val="18"/>
                <w:szCs w:val="18"/>
              </w:rPr>
              <w:t>POSTURA</w:t>
            </w:r>
          </w:p>
        </w:tc>
      </w:tr>
      <w:tr w:rsidR="0070377B" w14:paraId="5B43684D" w14:textId="77777777">
        <w:tc>
          <w:tcPr>
            <w:tcW w:w="1271" w:type="dxa"/>
          </w:tcPr>
          <w:p w14:paraId="153E9115"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1C509A7D" w14:textId="77777777" w:rsidR="0070377B" w:rsidRDefault="008124AA">
            <w:pPr>
              <w:jc w:val="both"/>
              <w:rPr>
                <w:rFonts w:ascii="Arial" w:eastAsia="Arial" w:hAnsi="Arial" w:cs="Arial"/>
                <w:sz w:val="18"/>
                <w:szCs w:val="18"/>
              </w:rPr>
            </w:pPr>
            <w:r>
              <w:rPr>
                <w:rFonts w:ascii="Arial" w:eastAsia="Arial" w:hAnsi="Arial" w:cs="Arial"/>
                <w:sz w:val="18"/>
                <w:szCs w:val="18"/>
              </w:rPr>
              <w:t>Posturas con un riesgo extremo de lesión musculoesquelética.  Deben tomarse medidas correctivas inmediatamente.</w:t>
            </w:r>
          </w:p>
        </w:tc>
      </w:tr>
      <w:tr w:rsidR="0070377B" w14:paraId="07CB7C1D" w14:textId="77777777">
        <w:tc>
          <w:tcPr>
            <w:tcW w:w="1271" w:type="dxa"/>
          </w:tcPr>
          <w:p w14:paraId="44054955"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19DB2948" w14:textId="77777777" w:rsidR="0070377B" w:rsidRDefault="008124AA">
            <w:pPr>
              <w:jc w:val="both"/>
              <w:rPr>
                <w:rFonts w:ascii="Arial" w:eastAsia="Arial" w:hAnsi="Arial" w:cs="Arial"/>
                <w:sz w:val="18"/>
                <w:szCs w:val="18"/>
              </w:rPr>
            </w:pPr>
            <w:r>
              <w:rPr>
                <w:rFonts w:ascii="Arial" w:eastAsia="Arial" w:hAnsi="Arial" w:cs="Arial"/>
                <w:sz w:val="18"/>
                <w:szCs w:val="18"/>
              </w:rPr>
              <w:t>Posturas de trabajo con un riesgo significativo de lesión.  Se deben modificar las condiciones de trabajo tan pronto como sea posible.</w:t>
            </w:r>
          </w:p>
        </w:tc>
      </w:tr>
      <w:tr w:rsidR="0070377B" w14:paraId="27153DB5" w14:textId="77777777">
        <w:tc>
          <w:tcPr>
            <w:tcW w:w="1271" w:type="dxa"/>
          </w:tcPr>
          <w:p w14:paraId="2465068E" w14:textId="77777777" w:rsidR="0070377B" w:rsidRDefault="008124AA">
            <w:pPr>
              <w:jc w:val="both"/>
              <w:rPr>
                <w:rFonts w:ascii="Arial" w:eastAsia="Arial" w:hAnsi="Arial" w:cs="Arial"/>
                <w:sz w:val="18"/>
                <w:szCs w:val="18"/>
              </w:rPr>
            </w:pPr>
            <w:r>
              <w:rPr>
                <w:rFonts w:ascii="Arial" w:eastAsia="Arial" w:hAnsi="Arial" w:cs="Arial"/>
                <w:sz w:val="18"/>
                <w:szCs w:val="18"/>
              </w:rPr>
              <w:t xml:space="preserve">MEDIO </w:t>
            </w:r>
          </w:p>
        </w:tc>
        <w:tc>
          <w:tcPr>
            <w:tcW w:w="7371" w:type="dxa"/>
          </w:tcPr>
          <w:p w14:paraId="52B93AE5" w14:textId="77777777" w:rsidR="0070377B" w:rsidRDefault="008124AA">
            <w:pPr>
              <w:jc w:val="both"/>
              <w:rPr>
                <w:rFonts w:ascii="Arial" w:eastAsia="Arial" w:hAnsi="Arial" w:cs="Arial"/>
                <w:sz w:val="18"/>
                <w:szCs w:val="18"/>
              </w:rPr>
            </w:pPr>
            <w:r>
              <w:rPr>
                <w:rFonts w:ascii="Arial" w:eastAsia="Arial" w:hAnsi="Arial" w:cs="Arial"/>
                <w:sz w:val="18"/>
                <w:szCs w:val="18"/>
              </w:rPr>
              <w:t>Posturas con riesgo moderado de lesión musculoesquelética sobre las que se precisa una modificación, aunque no inmediata</w:t>
            </w:r>
          </w:p>
        </w:tc>
      </w:tr>
      <w:tr w:rsidR="0070377B" w14:paraId="7C8C7EBA" w14:textId="77777777">
        <w:tc>
          <w:tcPr>
            <w:tcW w:w="1271" w:type="dxa"/>
          </w:tcPr>
          <w:p w14:paraId="74ED0C6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371" w:type="dxa"/>
          </w:tcPr>
          <w:p w14:paraId="4502192C" w14:textId="77777777" w:rsidR="0070377B" w:rsidRDefault="008124AA">
            <w:pPr>
              <w:jc w:val="both"/>
              <w:rPr>
                <w:rFonts w:ascii="Arial" w:eastAsia="Arial" w:hAnsi="Arial" w:cs="Arial"/>
                <w:sz w:val="18"/>
                <w:szCs w:val="18"/>
              </w:rPr>
            </w:pPr>
            <w:r>
              <w:rPr>
                <w:rFonts w:ascii="Arial" w:eastAsia="Arial" w:hAnsi="Arial" w:cs="Arial"/>
                <w:sz w:val="18"/>
                <w:szCs w:val="18"/>
              </w:rPr>
              <w:t>Posturas que se consideran normales, con riesgo leve de lesiones musculoesqueléticas, y en las que puede ser necesaria alguna acción</w:t>
            </w:r>
          </w:p>
        </w:tc>
      </w:tr>
    </w:tbl>
    <w:p w14:paraId="34E6AC4B" w14:textId="77777777" w:rsidR="0070377B" w:rsidRDefault="0070377B">
      <w:pPr>
        <w:jc w:val="both"/>
        <w:rPr>
          <w:rFonts w:ascii="Arial" w:eastAsia="Arial" w:hAnsi="Arial" w:cs="Arial"/>
          <w:sz w:val="18"/>
          <w:szCs w:val="18"/>
        </w:rPr>
      </w:pPr>
    </w:p>
    <w:tbl>
      <w:tblPr>
        <w:tblStyle w:val="affffffff9"/>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2DFD9F91" w14:textId="77777777">
        <w:tc>
          <w:tcPr>
            <w:tcW w:w="8642" w:type="dxa"/>
            <w:gridSpan w:val="2"/>
          </w:tcPr>
          <w:p w14:paraId="106C8381" w14:textId="77777777" w:rsidR="0070377B" w:rsidRDefault="008124AA">
            <w:pPr>
              <w:jc w:val="center"/>
              <w:rPr>
                <w:rFonts w:ascii="Arial" w:eastAsia="Arial" w:hAnsi="Arial" w:cs="Arial"/>
                <w:sz w:val="18"/>
                <w:szCs w:val="18"/>
              </w:rPr>
            </w:pPr>
            <w:r>
              <w:rPr>
                <w:rFonts w:ascii="Arial" w:eastAsia="Arial" w:hAnsi="Arial" w:cs="Arial"/>
                <w:sz w:val="18"/>
                <w:szCs w:val="18"/>
              </w:rPr>
              <w:t>MOVIMIENTOS REPETITIVOS</w:t>
            </w:r>
          </w:p>
        </w:tc>
      </w:tr>
      <w:tr w:rsidR="0070377B" w14:paraId="533740E8" w14:textId="77777777">
        <w:tc>
          <w:tcPr>
            <w:tcW w:w="1271" w:type="dxa"/>
          </w:tcPr>
          <w:p w14:paraId="75DF3DE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105620DC"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rápidos y continuos de cualquier segmento corporal, a un ritmo difícil de mantener (ciclos de trabajo menores a 30 s o 1 min, o concentración de movimientos que utiliza pocos músculos durante más de 50% del tiempo de trabajo.</w:t>
            </w:r>
          </w:p>
        </w:tc>
      </w:tr>
      <w:tr w:rsidR="0070377B" w14:paraId="487F8834" w14:textId="77777777">
        <w:tc>
          <w:tcPr>
            <w:tcW w:w="1271" w:type="dxa"/>
          </w:tcPr>
          <w:p w14:paraId="09C1EBD6"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6F812544"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rápidos y continuos de cualquier segmento corporal, con la posibilidad de realizar pausas ocasionales (ciclos de trabajo menores a 30 0 1 min, o concentración de movimientos que utiliza pocos músculos durante más de 50 % del tiempo de trabajo.</w:t>
            </w:r>
          </w:p>
        </w:tc>
      </w:tr>
      <w:tr w:rsidR="0070377B" w14:paraId="3A2B458A" w14:textId="77777777">
        <w:tc>
          <w:tcPr>
            <w:tcW w:w="1271" w:type="dxa"/>
          </w:tcPr>
          <w:p w14:paraId="5F991F4F"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371" w:type="dxa"/>
          </w:tcPr>
          <w:p w14:paraId="10531389"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lentos y continuos de cualquier segmento corporal, con la posibilidad de realizar pausas cortas.</w:t>
            </w:r>
          </w:p>
          <w:p w14:paraId="5E212F95" w14:textId="77777777" w:rsidR="0070377B" w:rsidRDefault="0070377B">
            <w:pPr>
              <w:jc w:val="both"/>
              <w:rPr>
                <w:rFonts w:ascii="Arial" w:eastAsia="Arial" w:hAnsi="Arial" w:cs="Arial"/>
                <w:sz w:val="18"/>
                <w:szCs w:val="18"/>
              </w:rPr>
            </w:pPr>
          </w:p>
        </w:tc>
      </w:tr>
      <w:tr w:rsidR="0070377B" w14:paraId="395E5CD0" w14:textId="77777777">
        <w:tc>
          <w:tcPr>
            <w:tcW w:w="1271" w:type="dxa"/>
          </w:tcPr>
          <w:p w14:paraId="291793E1" w14:textId="77777777" w:rsidR="0070377B" w:rsidRDefault="008124AA">
            <w:pPr>
              <w:jc w:val="both"/>
              <w:rPr>
                <w:rFonts w:ascii="Arial" w:eastAsia="Arial" w:hAnsi="Arial" w:cs="Arial"/>
                <w:sz w:val="18"/>
                <w:szCs w:val="18"/>
              </w:rPr>
            </w:pPr>
            <w:r>
              <w:rPr>
                <w:rFonts w:ascii="Arial" w:eastAsia="Arial" w:hAnsi="Arial" w:cs="Arial"/>
                <w:sz w:val="18"/>
                <w:szCs w:val="18"/>
              </w:rPr>
              <w:lastRenderedPageBreak/>
              <w:t>BAJO</w:t>
            </w:r>
          </w:p>
        </w:tc>
        <w:tc>
          <w:tcPr>
            <w:tcW w:w="7371" w:type="dxa"/>
          </w:tcPr>
          <w:p w14:paraId="0890E2ED" w14:textId="77777777" w:rsidR="0070377B" w:rsidRDefault="008124AA">
            <w:pPr>
              <w:jc w:val="both"/>
              <w:rPr>
                <w:rFonts w:ascii="Arial" w:eastAsia="Arial" w:hAnsi="Arial" w:cs="Arial"/>
                <w:sz w:val="18"/>
                <w:szCs w:val="18"/>
              </w:rPr>
            </w:pPr>
            <w:r>
              <w:rPr>
                <w:rFonts w:ascii="Arial" w:eastAsia="Arial" w:hAnsi="Arial" w:cs="Arial"/>
                <w:sz w:val="18"/>
                <w:szCs w:val="18"/>
              </w:rPr>
              <w:t>Actividad que involucra cualquier segmento corporal con exposición interior al 50 % del tiempo de trabajo, en el cual hay pausas programadas</w:t>
            </w:r>
          </w:p>
        </w:tc>
      </w:tr>
    </w:tbl>
    <w:p w14:paraId="741B72AC" w14:textId="77777777" w:rsidR="0070377B" w:rsidRDefault="0070377B">
      <w:pPr>
        <w:jc w:val="both"/>
        <w:rPr>
          <w:rFonts w:ascii="Arial" w:eastAsia="Arial" w:hAnsi="Arial" w:cs="Arial"/>
          <w:sz w:val="18"/>
          <w:szCs w:val="18"/>
        </w:rPr>
      </w:pPr>
    </w:p>
    <w:p w14:paraId="5C0B2BE4" w14:textId="77777777" w:rsidR="0070377B" w:rsidRDefault="0070377B">
      <w:pPr>
        <w:jc w:val="both"/>
        <w:rPr>
          <w:rFonts w:ascii="Arial" w:eastAsia="Arial" w:hAnsi="Arial" w:cs="Arial"/>
          <w:sz w:val="18"/>
          <w:szCs w:val="18"/>
        </w:rPr>
      </w:pPr>
    </w:p>
    <w:tbl>
      <w:tblPr>
        <w:tblStyle w:val="affffffff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0F481DEF" w14:textId="77777777">
        <w:tc>
          <w:tcPr>
            <w:tcW w:w="8828" w:type="dxa"/>
            <w:gridSpan w:val="2"/>
          </w:tcPr>
          <w:p w14:paraId="339FA9F6" w14:textId="77777777" w:rsidR="0070377B" w:rsidRDefault="008124AA">
            <w:pPr>
              <w:jc w:val="center"/>
              <w:rPr>
                <w:rFonts w:ascii="Arial" w:eastAsia="Arial" w:hAnsi="Arial" w:cs="Arial"/>
                <w:sz w:val="18"/>
                <w:szCs w:val="18"/>
              </w:rPr>
            </w:pPr>
            <w:r>
              <w:rPr>
                <w:rFonts w:ascii="Arial" w:eastAsia="Arial" w:hAnsi="Arial" w:cs="Arial"/>
                <w:sz w:val="18"/>
                <w:szCs w:val="18"/>
              </w:rPr>
              <w:t>ESFUERZO</w:t>
            </w:r>
          </w:p>
        </w:tc>
      </w:tr>
      <w:tr w:rsidR="0070377B" w14:paraId="0029654E" w14:textId="77777777">
        <w:tc>
          <w:tcPr>
            <w:tcW w:w="1271" w:type="dxa"/>
          </w:tcPr>
          <w:p w14:paraId="5CB10BF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0F2456FA" w14:textId="77777777" w:rsidR="0070377B" w:rsidRDefault="008124AA">
            <w:pPr>
              <w:jc w:val="both"/>
              <w:rPr>
                <w:rFonts w:ascii="Arial" w:eastAsia="Arial" w:hAnsi="Arial" w:cs="Arial"/>
                <w:sz w:val="18"/>
                <w:szCs w:val="18"/>
              </w:rPr>
            </w:pPr>
            <w:r>
              <w:rPr>
                <w:rFonts w:ascii="Arial" w:eastAsia="Arial" w:hAnsi="Arial" w:cs="Arial"/>
                <w:sz w:val="18"/>
                <w:szCs w:val="18"/>
              </w:rPr>
              <w:t>Actividad intensa en donde el esfuerzo es visible en la expresión facial del trabajador y/o la contracción muscular es visible</w:t>
            </w:r>
          </w:p>
        </w:tc>
      </w:tr>
      <w:tr w:rsidR="0070377B" w14:paraId="332F2B5C" w14:textId="77777777">
        <w:tc>
          <w:tcPr>
            <w:tcW w:w="1271" w:type="dxa"/>
          </w:tcPr>
          <w:p w14:paraId="4F20027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1A0B00EC" w14:textId="77777777" w:rsidR="0070377B" w:rsidRDefault="008124AA">
            <w:pPr>
              <w:jc w:val="both"/>
              <w:rPr>
                <w:rFonts w:ascii="Arial" w:eastAsia="Arial" w:hAnsi="Arial" w:cs="Arial"/>
                <w:sz w:val="18"/>
                <w:szCs w:val="18"/>
              </w:rPr>
            </w:pPr>
            <w:r>
              <w:rPr>
                <w:rFonts w:ascii="Arial" w:eastAsia="Arial" w:hAnsi="Arial" w:cs="Arial"/>
                <w:sz w:val="18"/>
                <w:szCs w:val="18"/>
              </w:rPr>
              <w:t>Actividad pesada, con resistencia.</w:t>
            </w:r>
          </w:p>
        </w:tc>
      </w:tr>
      <w:tr w:rsidR="0070377B" w14:paraId="5216186B" w14:textId="77777777">
        <w:tc>
          <w:tcPr>
            <w:tcW w:w="1271" w:type="dxa"/>
          </w:tcPr>
          <w:p w14:paraId="339F4928"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00C64A1E" w14:textId="77777777" w:rsidR="0070377B" w:rsidRDefault="008124AA">
            <w:pPr>
              <w:jc w:val="both"/>
              <w:rPr>
                <w:rFonts w:ascii="Arial" w:eastAsia="Arial" w:hAnsi="Arial" w:cs="Arial"/>
                <w:sz w:val="18"/>
                <w:szCs w:val="18"/>
              </w:rPr>
            </w:pPr>
            <w:r>
              <w:rPr>
                <w:rFonts w:ascii="Arial" w:eastAsia="Arial" w:hAnsi="Arial" w:cs="Arial"/>
                <w:sz w:val="18"/>
                <w:szCs w:val="18"/>
              </w:rPr>
              <w:t>Actividad con esfuerzo moderado.</w:t>
            </w:r>
          </w:p>
        </w:tc>
      </w:tr>
      <w:tr w:rsidR="0070377B" w14:paraId="2F7758A4" w14:textId="77777777">
        <w:tc>
          <w:tcPr>
            <w:tcW w:w="1271" w:type="dxa"/>
          </w:tcPr>
          <w:p w14:paraId="34B3B191"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6CAFCDCE" w14:textId="77777777" w:rsidR="0070377B" w:rsidRDefault="008124AA">
            <w:pPr>
              <w:jc w:val="both"/>
              <w:rPr>
                <w:rFonts w:ascii="Arial" w:eastAsia="Arial" w:hAnsi="Arial" w:cs="Arial"/>
                <w:sz w:val="18"/>
                <w:szCs w:val="18"/>
              </w:rPr>
            </w:pPr>
            <w:r>
              <w:rPr>
                <w:rFonts w:ascii="Arial" w:eastAsia="Arial" w:hAnsi="Arial" w:cs="Arial"/>
                <w:sz w:val="18"/>
                <w:szCs w:val="18"/>
              </w:rPr>
              <w:t>No hay esfuerzo aparente, ni resistencia, y existe libertad de movimientos</w:t>
            </w:r>
          </w:p>
        </w:tc>
      </w:tr>
    </w:tbl>
    <w:p w14:paraId="10904859" w14:textId="77777777" w:rsidR="0070377B" w:rsidRDefault="0070377B">
      <w:pPr>
        <w:jc w:val="both"/>
        <w:rPr>
          <w:rFonts w:ascii="Arial" w:eastAsia="Arial" w:hAnsi="Arial" w:cs="Arial"/>
          <w:sz w:val="18"/>
          <w:szCs w:val="18"/>
        </w:rPr>
      </w:pPr>
    </w:p>
    <w:tbl>
      <w:tblPr>
        <w:tblStyle w:val="affffff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1130AF50" w14:textId="77777777">
        <w:tc>
          <w:tcPr>
            <w:tcW w:w="8828" w:type="dxa"/>
            <w:gridSpan w:val="2"/>
          </w:tcPr>
          <w:p w14:paraId="0A343DBA" w14:textId="77777777" w:rsidR="0070377B" w:rsidRDefault="008124AA">
            <w:pPr>
              <w:jc w:val="center"/>
              <w:rPr>
                <w:rFonts w:ascii="Arial" w:eastAsia="Arial" w:hAnsi="Arial" w:cs="Arial"/>
                <w:sz w:val="18"/>
                <w:szCs w:val="18"/>
              </w:rPr>
            </w:pPr>
            <w:r>
              <w:rPr>
                <w:rFonts w:ascii="Arial" w:eastAsia="Arial" w:hAnsi="Arial" w:cs="Arial"/>
                <w:sz w:val="18"/>
                <w:szCs w:val="18"/>
              </w:rPr>
              <w:t>MANIPULACION MANUAL DE CARGAS</w:t>
            </w:r>
          </w:p>
        </w:tc>
      </w:tr>
      <w:tr w:rsidR="0070377B" w14:paraId="1C41055E" w14:textId="77777777">
        <w:tc>
          <w:tcPr>
            <w:tcW w:w="1271" w:type="dxa"/>
          </w:tcPr>
          <w:p w14:paraId="13C24005"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1E1EBCE3"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un riesgo extremo de lesión musculoesquelética.  Deben tomarse medidas correctivas inmediatamente</w:t>
            </w:r>
          </w:p>
        </w:tc>
      </w:tr>
      <w:tr w:rsidR="0070377B" w14:paraId="78D38B28" w14:textId="77777777">
        <w:tc>
          <w:tcPr>
            <w:tcW w:w="1271" w:type="dxa"/>
          </w:tcPr>
          <w:p w14:paraId="0577A3C5"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59D26E05"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significativo de lesión. Se deben modificar las condiciones de trabajo tan pronto como sea posible.</w:t>
            </w:r>
          </w:p>
        </w:tc>
      </w:tr>
      <w:tr w:rsidR="0070377B" w14:paraId="7C253D74" w14:textId="77777777">
        <w:tc>
          <w:tcPr>
            <w:tcW w:w="1271" w:type="dxa"/>
          </w:tcPr>
          <w:p w14:paraId="668E7976"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02D68E7F"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moderado de lesión musculoesquelética sobre las que se precisa una modificación, aunque no inmediata.</w:t>
            </w:r>
          </w:p>
        </w:tc>
      </w:tr>
      <w:tr w:rsidR="0070377B" w14:paraId="1753AD6C" w14:textId="77777777">
        <w:tc>
          <w:tcPr>
            <w:tcW w:w="1271" w:type="dxa"/>
          </w:tcPr>
          <w:p w14:paraId="3BB38880"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71885C8E"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leve de lesiones musculo esqueléticas, puede ser necesaria alguna acción</w:t>
            </w:r>
          </w:p>
        </w:tc>
      </w:tr>
    </w:tbl>
    <w:p w14:paraId="0030C934" w14:textId="77777777" w:rsidR="0070377B" w:rsidRDefault="0070377B">
      <w:pPr>
        <w:jc w:val="both"/>
        <w:rPr>
          <w:rFonts w:ascii="Arial" w:eastAsia="Arial" w:hAnsi="Arial" w:cs="Arial"/>
          <w:sz w:val="18"/>
          <w:szCs w:val="18"/>
        </w:rPr>
      </w:pPr>
    </w:p>
    <w:p w14:paraId="6AA36F82" w14:textId="77777777" w:rsidR="0070377B" w:rsidRDefault="008124AA">
      <w:pPr>
        <w:jc w:val="both"/>
        <w:rPr>
          <w:rFonts w:ascii="Arial" w:eastAsia="Arial" w:hAnsi="Arial" w:cs="Arial"/>
          <w:sz w:val="18"/>
          <w:szCs w:val="18"/>
        </w:rPr>
      </w:pPr>
      <w:r>
        <w:rPr>
          <w:rFonts w:ascii="Arial" w:eastAsia="Arial" w:hAnsi="Arial" w:cs="Arial"/>
          <w:sz w:val="18"/>
          <w:szCs w:val="18"/>
        </w:rPr>
        <w:t>PSICOSOCIALES</w:t>
      </w:r>
    </w:p>
    <w:tbl>
      <w:tblPr>
        <w:tblStyle w:val="affffff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7A718909" w14:textId="77777777">
        <w:tc>
          <w:tcPr>
            <w:tcW w:w="8828" w:type="dxa"/>
            <w:gridSpan w:val="2"/>
          </w:tcPr>
          <w:p w14:paraId="1AF9C118" w14:textId="77777777" w:rsidR="0070377B" w:rsidRDefault="008124AA">
            <w:pPr>
              <w:jc w:val="center"/>
              <w:rPr>
                <w:rFonts w:ascii="Arial" w:eastAsia="Arial" w:hAnsi="Arial" w:cs="Arial"/>
                <w:sz w:val="18"/>
                <w:szCs w:val="18"/>
              </w:rPr>
            </w:pPr>
            <w:r>
              <w:rPr>
                <w:rFonts w:ascii="Arial" w:eastAsia="Arial" w:hAnsi="Arial" w:cs="Arial"/>
                <w:sz w:val="18"/>
                <w:szCs w:val="18"/>
              </w:rPr>
              <w:t>PSICOSOCIALES</w:t>
            </w:r>
          </w:p>
        </w:tc>
      </w:tr>
      <w:tr w:rsidR="0070377B" w14:paraId="5A7D5FB2" w14:textId="77777777">
        <w:tc>
          <w:tcPr>
            <w:tcW w:w="1271" w:type="dxa"/>
          </w:tcPr>
          <w:p w14:paraId="70A31DDF"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3CBDDABD"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con alta posibilidad de asociarse a respuesta muy altas de estrés.  Por consiguiente, las dimensiones y dominios que se encuentran bajo esta categoría requieren intervención inmediata en el marco de un sistema de vigilancia epidemiológica</w:t>
            </w:r>
          </w:p>
        </w:tc>
      </w:tr>
      <w:tr w:rsidR="0070377B" w14:paraId="24B91759" w14:textId="77777777">
        <w:tc>
          <w:tcPr>
            <w:tcW w:w="1271" w:type="dxa"/>
          </w:tcPr>
          <w:p w14:paraId="16CD241B"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56EEDDA0"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que tiene una importante posibilidad de asociación con respuesta de estrés alto y, por tanto, las dimensiones y dominios que se encuentran bajo esta categoría requieren intervención, en el marco de un sistema de vigilancia epidemiológica.</w:t>
            </w:r>
          </w:p>
        </w:tc>
      </w:tr>
      <w:tr w:rsidR="0070377B" w14:paraId="28A5455E" w14:textId="77777777">
        <w:tc>
          <w:tcPr>
            <w:tcW w:w="1271" w:type="dxa"/>
          </w:tcPr>
          <w:p w14:paraId="6BC16B19"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7636A001"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en el que se esperaría una respuesta de estrés moderada, las dimensiones y dominio que se encuentran bajo esta categoría ameritan observación y acciones sistemáticas de intervención para prevenir efectos perjudiciales en la salud.</w:t>
            </w:r>
          </w:p>
        </w:tc>
      </w:tr>
      <w:tr w:rsidR="0070377B" w14:paraId="6F8D4B13" w14:textId="77777777">
        <w:tc>
          <w:tcPr>
            <w:tcW w:w="1271" w:type="dxa"/>
          </w:tcPr>
          <w:p w14:paraId="6762FC7D"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5B7D4357" w14:textId="77777777" w:rsidR="0070377B" w:rsidRDefault="008124AA">
            <w:pPr>
              <w:jc w:val="both"/>
              <w:rPr>
                <w:rFonts w:ascii="Arial" w:eastAsia="Arial" w:hAnsi="Arial" w:cs="Arial"/>
                <w:sz w:val="18"/>
                <w:szCs w:val="18"/>
              </w:rPr>
            </w:pPr>
            <w:r>
              <w:rPr>
                <w:rFonts w:ascii="Arial" w:eastAsia="Arial" w:hAnsi="Arial" w:cs="Arial"/>
                <w:sz w:val="18"/>
                <w:szCs w:val="18"/>
              </w:rPr>
              <w:t>No se espera que los factores psicosociales que obtengan puntuaciones de este nivel estén relacionados con síntomas o respuestas de estrés significativas.  Las dimensiones y dominios que se encuentren bajo esta categoría serán objeto de acciones o programas de intervención, con el fin de mantenerlos en los niveles de riesgo más bajos posibles.</w:t>
            </w:r>
          </w:p>
        </w:tc>
      </w:tr>
    </w:tbl>
    <w:p w14:paraId="1A861C61" w14:textId="77777777" w:rsidR="0070377B" w:rsidRDefault="0070377B">
      <w:pPr>
        <w:jc w:val="both"/>
        <w:rPr>
          <w:rFonts w:ascii="Arial" w:eastAsia="Arial" w:hAnsi="Arial" w:cs="Arial"/>
          <w:sz w:val="18"/>
          <w:szCs w:val="18"/>
        </w:rPr>
      </w:pPr>
    </w:p>
    <w:p w14:paraId="25FB6E1C" w14:textId="77777777" w:rsidR="0070377B" w:rsidRDefault="0070377B">
      <w:pPr>
        <w:jc w:val="both"/>
        <w:rPr>
          <w:rFonts w:ascii="Arial" w:eastAsia="Arial" w:hAnsi="Arial" w:cs="Arial"/>
          <w:sz w:val="18"/>
          <w:szCs w:val="18"/>
        </w:rPr>
      </w:pPr>
    </w:p>
    <w:p w14:paraId="193FFB57" w14:textId="77777777" w:rsidR="0070377B" w:rsidRDefault="0070377B">
      <w:pPr>
        <w:jc w:val="both"/>
        <w:rPr>
          <w:rFonts w:ascii="Arial" w:eastAsia="Arial" w:hAnsi="Arial" w:cs="Arial"/>
          <w:sz w:val="18"/>
          <w:szCs w:val="18"/>
        </w:rPr>
      </w:pPr>
    </w:p>
    <w:p w14:paraId="4699F9A5" w14:textId="77777777" w:rsidR="0070377B" w:rsidRDefault="008124AA">
      <w:pPr>
        <w:jc w:val="both"/>
        <w:rPr>
          <w:rFonts w:ascii="Arial" w:eastAsia="Arial" w:hAnsi="Arial" w:cs="Arial"/>
          <w:sz w:val="18"/>
          <w:szCs w:val="18"/>
        </w:rPr>
      </w:pPr>
      <w:r>
        <w:rPr>
          <w:rFonts w:ascii="Arial" w:eastAsia="Arial" w:hAnsi="Arial" w:cs="Arial"/>
          <w:sz w:val="18"/>
          <w:szCs w:val="18"/>
        </w:rPr>
        <w:t>QUÍMICO</w:t>
      </w:r>
    </w:p>
    <w:p w14:paraId="1C0AFBE5" w14:textId="77777777" w:rsidR="0070377B" w:rsidRDefault="008124AA">
      <w:pPr>
        <w:jc w:val="both"/>
        <w:rPr>
          <w:rFonts w:ascii="Arial" w:eastAsia="Arial" w:hAnsi="Arial" w:cs="Arial"/>
          <w:sz w:val="18"/>
          <w:szCs w:val="18"/>
        </w:rPr>
      </w:pPr>
      <w:r>
        <w:rPr>
          <w:rFonts w:ascii="Arial" w:eastAsia="Arial" w:hAnsi="Arial" w:cs="Arial"/>
          <w:sz w:val="18"/>
          <w:szCs w:val="18"/>
        </w:rPr>
        <w:t>Para determinar el nivel de deficiencia de los peligros químicos (sólidos, líquidos, gaseosos) se recomienda utilizar</w:t>
      </w:r>
    </w:p>
    <w:p w14:paraId="6C6E4892" w14:textId="77777777" w:rsidR="0070377B" w:rsidRDefault="008124AA">
      <w:pPr>
        <w:jc w:val="both"/>
        <w:rPr>
          <w:rFonts w:ascii="Arial" w:eastAsia="Arial" w:hAnsi="Arial" w:cs="Arial"/>
          <w:sz w:val="18"/>
          <w:szCs w:val="18"/>
        </w:rPr>
      </w:pPr>
      <w:r>
        <w:rPr>
          <w:rFonts w:ascii="Arial" w:eastAsia="Arial" w:hAnsi="Arial" w:cs="Arial"/>
          <w:noProof/>
          <w:sz w:val="18"/>
          <w:szCs w:val="18"/>
        </w:rPr>
        <w:lastRenderedPageBreak/>
        <w:drawing>
          <wp:inline distT="0" distB="0" distL="0" distR="0" wp14:anchorId="0ADFB2F5" wp14:editId="42E12544">
            <wp:extent cx="4143017" cy="6740821"/>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143017" cy="6740821"/>
                    </a:xfrm>
                    <a:prstGeom prst="rect">
                      <a:avLst/>
                    </a:prstGeom>
                    <a:ln/>
                  </pic:spPr>
                </pic:pic>
              </a:graphicData>
            </a:graphic>
          </wp:inline>
        </w:drawing>
      </w:r>
    </w:p>
    <w:p w14:paraId="5DE2F4B6" w14:textId="77777777" w:rsidR="0070377B" w:rsidRDefault="0070377B">
      <w:pPr>
        <w:tabs>
          <w:tab w:val="left" w:pos="1032"/>
        </w:tabs>
        <w:rPr>
          <w:rFonts w:ascii="Arial" w:eastAsia="Arial" w:hAnsi="Arial" w:cs="Arial"/>
          <w:sz w:val="18"/>
          <w:szCs w:val="18"/>
        </w:rPr>
      </w:pPr>
    </w:p>
    <w:p w14:paraId="66D2C4B4" w14:textId="77777777" w:rsidR="0070377B" w:rsidRDefault="008124AA">
      <w:pPr>
        <w:numPr>
          <w:ilvl w:val="0"/>
          <w:numId w:val="8"/>
        </w:numPr>
        <w:pBdr>
          <w:top w:val="nil"/>
          <w:left w:val="nil"/>
          <w:bottom w:val="nil"/>
          <w:right w:val="nil"/>
          <w:between w:val="nil"/>
        </w:pBdr>
        <w:tabs>
          <w:tab w:val="left" w:pos="1032"/>
        </w:tabs>
        <w:spacing w:after="0"/>
        <w:rPr>
          <w:rFonts w:ascii="Arial" w:eastAsia="Arial" w:hAnsi="Arial" w:cs="Arial"/>
          <w:b/>
          <w:color w:val="000000"/>
          <w:sz w:val="18"/>
          <w:szCs w:val="18"/>
        </w:rPr>
      </w:pPr>
      <w:r>
        <w:rPr>
          <w:rFonts w:ascii="Arial" w:eastAsia="Arial" w:hAnsi="Arial" w:cs="Arial"/>
          <w:b/>
          <w:sz w:val="18"/>
          <w:szCs w:val="18"/>
        </w:rPr>
        <w:t>BIBLIOGRAFÍA</w:t>
      </w:r>
      <w:r>
        <w:rPr>
          <w:rFonts w:ascii="Arial" w:eastAsia="Arial" w:hAnsi="Arial" w:cs="Arial"/>
          <w:b/>
          <w:color w:val="000000"/>
          <w:sz w:val="18"/>
          <w:szCs w:val="18"/>
        </w:rPr>
        <w:t>.</w:t>
      </w:r>
    </w:p>
    <w:p w14:paraId="3ED11E62" w14:textId="77777777" w:rsidR="0070377B" w:rsidRDefault="0070377B">
      <w:pPr>
        <w:pBdr>
          <w:top w:val="nil"/>
          <w:left w:val="nil"/>
          <w:bottom w:val="nil"/>
          <w:right w:val="nil"/>
          <w:between w:val="nil"/>
        </w:pBdr>
        <w:tabs>
          <w:tab w:val="left" w:pos="1032"/>
        </w:tabs>
        <w:spacing w:after="0"/>
        <w:ind w:left="720"/>
        <w:rPr>
          <w:rFonts w:ascii="Arial" w:eastAsia="Arial" w:hAnsi="Arial" w:cs="Arial"/>
          <w:b/>
          <w:color w:val="000000"/>
          <w:sz w:val="18"/>
          <w:szCs w:val="18"/>
        </w:rPr>
      </w:pPr>
    </w:p>
    <w:p w14:paraId="77876C24" w14:textId="77777777" w:rsidR="0070377B" w:rsidRDefault="008124AA">
      <w:pPr>
        <w:pBdr>
          <w:top w:val="nil"/>
          <w:left w:val="nil"/>
          <w:bottom w:val="nil"/>
          <w:right w:val="nil"/>
          <w:between w:val="nil"/>
        </w:pBdr>
        <w:tabs>
          <w:tab w:val="left" w:pos="1032"/>
        </w:tabs>
        <w:spacing w:after="0"/>
        <w:ind w:left="720"/>
        <w:rPr>
          <w:rFonts w:ascii="Arial" w:eastAsia="Arial" w:hAnsi="Arial" w:cs="Arial"/>
          <w:b/>
          <w:color w:val="000000"/>
          <w:sz w:val="18"/>
          <w:szCs w:val="18"/>
        </w:rPr>
      </w:pPr>
      <w:r>
        <w:rPr>
          <w:rFonts w:ascii="Arial" w:eastAsia="Arial" w:hAnsi="Arial" w:cs="Arial"/>
          <w:b/>
          <w:color w:val="000000"/>
          <w:sz w:val="18"/>
          <w:szCs w:val="18"/>
        </w:rPr>
        <w:lastRenderedPageBreak/>
        <w:t xml:space="preserve">GUIA TECNICA COLOMBIANA GTC 45.  GUIA PARA LA </w:t>
      </w:r>
      <w:r>
        <w:rPr>
          <w:rFonts w:ascii="Arial" w:eastAsia="Arial" w:hAnsi="Arial" w:cs="Arial"/>
          <w:b/>
          <w:sz w:val="18"/>
          <w:szCs w:val="18"/>
        </w:rPr>
        <w:t>IDENTIFICACIÓN</w:t>
      </w:r>
      <w:r>
        <w:rPr>
          <w:rFonts w:ascii="Arial" w:eastAsia="Arial" w:hAnsi="Arial" w:cs="Arial"/>
          <w:b/>
          <w:color w:val="000000"/>
          <w:sz w:val="18"/>
          <w:szCs w:val="18"/>
        </w:rPr>
        <w:t xml:space="preserve"> DE LOS PELIGROS Y LA </w:t>
      </w:r>
      <w:r>
        <w:rPr>
          <w:rFonts w:ascii="Arial" w:eastAsia="Arial" w:hAnsi="Arial" w:cs="Arial"/>
          <w:b/>
          <w:sz w:val="18"/>
          <w:szCs w:val="18"/>
        </w:rPr>
        <w:t>VALORACIÓN</w:t>
      </w:r>
      <w:r>
        <w:rPr>
          <w:rFonts w:ascii="Arial" w:eastAsia="Arial" w:hAnsi="Arial" w:cs="Arial"/>
          <w:b/>
          <w:color w:val="000000"/>
          <w:sz w:val="18"/>
          <w:szCs w:val="18"/>
        </w:rPr>
        <w:t xml:space="preserve"> DE LOS RIESGOS EN SEGURIDAD Y SALUD OCUPACIONAL.  </w:t>
      </w:r>
    </w:p>
    <w:p w14:paraId="214C996A" w14:textId="77777777" w:rsidR="0070377B" w:rsidRDefault="008124AA">
      <w:pPr>
        <w:pBdr>
          <w:top w:val="nil"/>
          <w:left w:val="nil"/>
          <w:bottom w:val="nil"/>
          <w:right w:val="nil"/>
          <w:between w:val="nil"/>
        </w:pBdr>
        <w:tabs>
          <w:tab w:val="left" w:pos="1032"/>
        </w:tabs>
        <w:ind w:left="720"/>
        <w:rPr>
          <w:rFonts w:ascii="Arial" w:eastAsia="Arial" w:hAnsi="Arial" w:cs="Arial"/>
          <w:b/>
          <w:color w:val="000000"/>
          <w:sz w:val="18"/>
          <w:szCs w:val="18"/>
        </w:rPr>
      </w:pPr>
      <w:r>
        <w:rPr>
          <w:rFonts w:ascii="Arial" w:eastAsia="Arial" w:hAnsi="Arial" w:cs="Arial"/>
          <w:b/>
          <w:color w:val="000000"/>
          <w:sz w:val="18"/>
          <w:szCs w:val="18"/>
        </w:rPr>
        <w:t>Segunda actualización. Editada 2012-06-20</w:t>
      </w:r>
    </w:p>
    <w:p w14:paraId="00CD8F26" w14:textId="26204B61" w:rsidR="0051345E" w:rsidRDefault="0051345E">
      <w:pPr>
        <w:tabs>
          <w:tab w:val="left" w:pos="1032"/>
        </w:tabs>
        <w:rPr>
          <w:rFonts w:ascii="Arial" w:eastAsia="Arial" w:hAnsi="Arial" w:cs="Arial"/>
          <w:sz w:val="18"/>
          <w:szCs w:val="18"/>
        </w:rPr>
      </w:pPr>
    </w:p>
    <w:p w14:paraId="05A96F4D" w14:textId="77777777" w:rsidR="0051345E" w:rsidRDefault="0051345E">
      <w:pPr>
        <w:rPr>
          <w:rFonts w:ascii="Arial" w:eastAsia="Arial" w:hAnsi="Arial" w:cs="Arial"/>
          <w:b/>
          <w:color w:val="000000"/>
        </w:rPr>
      </w:pPr>
      <w:bookmarkStart w:id="3" w:name="_Hlk190258141"/>
      <w:r>
        <w:rPr>
          <w:rFonts w:ascii="Arial" w:eastAsia="Arial" w:hAnsi="Arial" w:cs="Arial"/>
          <w:b/>
          <w:color w:val="000000"/>
        </w:rPr>
        <w:br w:type="page"/>
      </w:r>
    </w:p>
    <w:p w14:paraId="7866AEF1" w14:textId="7E2C5442" w:rsidR="0051345E" w:rsidRDefault="0051345E" w:rsidP="0051345E">
      <w:pPr>
        <w:rPr>
          <w:rFonts w:ascii="Arial" w:eastAsia="Arial" w:hAnsi="Arial" w:cs="Arial"/>
          <w:b/>
          <w:color w:val="000000"/>
        </w:rPr>
      </w:pPr>
      <w:r>
        <w:rPr>
          <w:rFonts w:ascii="Arial" w:eastAsia="Arial" w:hAnsi="Arial" w:cs="Arial"/>
          <w:b/>
          <w:color w:val="000000"/>
        </w:rPr>
        <w:lastRenderedPageBreak/>
        <w:t>TABLA DE CONTROL DE CAMBIOS</w:t>
      </w:r>
    </w:p>
    <w:p w14:paraId="1652424C" w14:textId="091E34F1" w:rsidR="0051345E" w:rsidRDefault="003A2E3B" w:rsidP="003A2E3B">
      <w:pPr>
        <w:tabs>
          <w:tab w:val="left" w:pos="5310"/>
        </w:tabs>
        <w:jc w:val="both"/>
        <w:rPr>
          <w:rFonts w:ascii="Arial" w:eastAsia="Arial" w:hAnsi="Arial" w:cs="Arial"/>
        </w:rPr>
      </w:pPr>
      <w:r>
        <w:rPr>
          <w:rFonts w:ascii="Arial" w:eastAsia="Arial" w:hAnsi="Arial" w:cs="Arial"/>
        </w:rPr>
        <w:tab/>
      </w:r>
    </w:p>
    <w:p w14:paraId="6CC62311" w14:textId="77777777" w:rsidR="0051345E" w:rsidRPr="00EA7326" w:rsidRDefault="0051345E" w:rsidP="0051345E">
      <w:pPr>
        <w:widowControl w:val="0"/>
        <w:jc w:val="both"/>
        <w:rPr>
          <w:rFonts w:ascii="Arial" w:eastAsia="Arial" w:hAnsi="Arial" w:cs="Arial"/>
        </w:rPr>
      </w:pPr>
      <w:r w:rsidRPr="00EA7326">
        <w:rPr>
          <w:rFonts w:ascii="Arial" w:eastAsia="Arial" w:hAnsi="Arial" w:cs="Arial"/>
        </w:rPr>
        <w:t>Cuando un documento cambie de versión debe ser identificado con un sello de documento obsoleto.</w:t>
      </w:r>
    </w:p>
    <w:p w14:paraId="083C2BA1" w14:textId="77777777" w:rsidR="0051345E" w:rsidRPr="00EA7326" w:rsidRDefault="0051345E" w:rsidP="0051345E">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51345E" w:rsidRPr="00EA7326" w14:paraId="12306734" w14:textId="77777777" w:rsidTr="00F237AE">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627B0F" w14:textId="77777777" w:rsidR="0051345E" w:rsidRPr="00EA7326" w:rsidRDefault="0051345E" w:rsidP="00F237AE">
            <w:pPr>
              <w:widowControl w:val="0"/>
              <w:spacing w:before="1"/>
              <w:jc w:val="center"/>
              <w:rPr>
                <w:rFonts w:ascii="Arial" w:eastAsia="Arial" w:hAnsi="Arial" w:cs="Arial"/>
              </w:rPr>
            </w:pPr>
            <w:r>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17B16F" w14:textId="77777777" w:rsidR="0051345E" w:rsidRPr="00EA7326" w:rsidRDefault="0051345E" w:rsidP="00F237AE">
            <w:pPr>
              <w:widowControl w:val="0"/>
              <w:spacing w:before="1"/>
              <w:jc w:val="center"/>
              <w:rPr>
                <w:rFonts w:ascii="Arial" w:eastAsia="Arial" w:hAnsi="Arial" w:cs="Arial"/>
              </w:rPr>
            </w:pPr>
            <w:r w:rsidRPr="00EA7326">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FED7FF" w14:textId="77777777" w:rsidR="0051345E" w:rsidRPr="002B0730" w:rsidRDefault="0051345E" w:rsidP="00F237AE">
            <w:pPr>
              <w:widowControl w:val="0"/>
              <w:spacing w:before="1"/>
              <w:jc w:val="center"/>
              <w:rPr>
                <w:rFonts w:ascii="Arial" w:eastAsia="Arial" w:hAnsi="Arial" w:cs="Arial"/>
              </w:rPr>
            </w:pPr>
            <w:r w:rsidRPr="002B0730">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14853" w14:textId="77777777" w:rsidR="0051345E" w:rsidRPr="00EA7326" w:rsidRDefault="0051345E" w:rsidP="00F237AE">
            <w:pPr>
              <w:widowControl w:val="0"/>
              <w:spacing w:before="1"/>
              <w:jc w:val="center"/>
              <w:rPr>
                <w:rFonts w:ascii="Arial" w:eastAsia="Arial" w:hAnsi="Arial" w:cs="Arial"/>
              </w:rPr>
            </w:pPr>
            <w:r w:rsidRPr="00EA7326">
              <w:rPr>
                <w:rFonts w:ascii="Arial" w:eastAsia="Arial" w:hAnsi="Arial" w:cs="Arial"/>
                <w:b/>
              </w:rPr>
              <w:t>Fecha</w:t>
            </w:r>
          </w:p>
        </w:tc>
      </w:tr>
      <w:tr w:rsidR="0051345E" w:rsidRPr="00EA7326" w14:paraId="070A62A1" w14:textId="77777777" w:rsidTr="00F237AE">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65F40191" w14:textId="77777777" w:rsidR="0051345E" w:rsidRPr="00EA7326" w:rsidRDefault="0051345E" w:rsidP="00F237AE">
            <w:pPr>
              <w:widowControl w:val="0"/>
              <w:jc w:val="center"/>
              <w:rPr>
                <w:rFonts w:ascii="Arial" w:eastAsia="Arial" w:hAnsi="Arial" w:cs="Arial"/>
              </w:rPr>
            </w:pPr>
            <w:r w:rsidRPr="00EA7326">
              <w:rPr>
                <w:rFonts w:ascii="Arial" w:eastAsia="Arial" w:hAnsi="Arial" w:cs="Arial"/>
              </w:rPr>
              <w:t>0</w:t>
            </w:r>
            <w:r>
              <w:rPr>
                <w:rFonts w:ascii="Arial" w:eastAsia="Arial" w:hAnsi="Arial" w:cs="Ari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5CED030C" w14:textId="77777777" w:rsidR="0051345E" w:rsidRPr="002B0730" w:rsidRDefault="0051345E" w:rsidP="00F237AE">
            <w:pPr>
              <w:widowControl w:val="0"/>
              <w:spacing w:before="1"/>
              <w:jc w:val="center"/>
              <w:rPr>
                <w:rFonts w:ascii="Arial" w:eastAsia="Arial" w:hAnsi="Arial" w:cs="Arial"/>
                <w:color w:val="000000" w:themeColor="text1"/>
              </w:rPr>
            </w:pPr>
            <w:r w:rsidRPr="002B07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0B9AC85E" w14:textId="77777777" w:rsidR="0051345E" w:rsidRPr="002B0730" w:rsidRDefault="0051345E" w:rsidP="00F237AE">
            <w:pPr>
              <w:widowControl w:val="0"/>
              <w:spacing w:before="1"/>
              <w:jc w:val="center"/>
              <w:rPr>
                <w:rFonts w:ascii="Arial" w:eastAsia="Arial" w:hAnsi="Arial" w:cs="Arial"/>
                <w:color w:val="000000" w:themeColor="text1"/>
              </w:rPr>
            </w:pPr>
            <w:r w:rsidRPr="002B07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C056BEE" w14:textId="77777777" w:rsidR="0051345E" w:rsidRPr="00EA7326" w:rsidRDefault="0051345E" w:rsidP="00F237AE">
            <w:pPr>
              <w:widowControl w:val="0"/>
              <w:spacing w:before="1"/>
              <w:jc w:val="center"/>
              <w:rPr>
                <w:rFonts w:ascii="Arial" w:eastAsia="Arial" w:hAnsi="Arial" w:cs="Arial"/>
                <w:highlight w:val="white"/>
              </w:rPr>
            </w:pPr>
            <w:r w:rsidRPr="00EA7326">
              <w:rPr>
                <w:rFonts w:ascii="Arial" w:eastAsia="Arial" w:hAnsi="Arial" w:cs="Arial"/>
                <w:highlight w:val="white"/>
              </w:rPr>
              <w:t>07/03/2023</w:t>
            </w:r>
          </w:p>
        </w:tc>
      </w:tr>
      <w:tr w:rsidR="0051345E" w:rsidRPr="00EA7326" w14:paraId="02A41549" w14:textId="77777777" w:rsidTr="00F237AE">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347673CF" w14:textId="77777777" w:rsidR="0051345E" w:rsidRPr="00EA7326" w:rsidRDefault="0051345E" w:rsidP="00F237AE">
            <w:pPr>
              <w:widowControl w:val="0"/>
              <w:jc w:val="center"/>
              <w:rPr>
                <w:rFonts w:ascii="Arial" w:eastAsia="Arial" w:hAnsi="Arial" w:cs="Arial"/>
              </w:rPr>
            </w:pPr>
            <w:r w:rsidRPr="00EA7326">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3F45A451" w14:textId="40E65595" w:rsidR="0051345E" w:rsidRPr="002B0730" w:rsidRDefault="0051345E" w:rsidP="00F237AE">
            <w:pPr>
              <w:widowControl w:val="0"/>
              <w:jc w:val="center"/>
              <w:rPr>
                <w:rFonts w:ascii="Arial" w:eastAsia="Arial" w:hAnsi="Arial" w:cs="Arial"/>
                <w:color w:val="000000" w:themeColor="text1"/>
              </w:rPr>
            </w:pPr>
            <w:r w:rsidRPr="002B0730">
              <w:rPr>
                <w:rFonts w:ascii="Arial" w:hAnsi="Arial" w:cs="Arial"/>
                <w:color w:val="000000" w:themeColor="text1"/>
              </w:rPr>
              <w:t xml:space="preserve">Se actualiza </w:t>
            </w:r>
            <w:r w:rsidR="00446BE8">
              <w:rPr>
                <w:rFonts w:ascii="Arial" w:hAnsi="Arial" w:cs="Arial"/>
                <w:color w:val="000000" w:themeColor="text1"/>
              </w:rPr>
              <w:t>documento en general</w:t>
            </w:r>
          </w:p>
        </w:tc>
        <w:tc>
          <w:tcPr>
            <w:tcW w:w="2992" w:type="dxa"/>
            <w:tcBorders>
              <w:top w:val="single" w:sz="4" w:space="0" w:color="000000"/>
              <w:left w:val="single" w:sz="4" w:space="0" w:color="000000"/>
              <w:bottom w:val="single" w:sz="4" w:space="0" w:color="000000"/>
              <w:right w:val="single" w:sz="4" w:space="0" w:color="000000"/>
            </w:tcBorders>
            <w:vAlign w:val="center"/>
          </w:tcPr>
          <w:p w14:paraId="6DBD8247" w14:textId="77777777" w:rsidR="0051345E" w:rsidRPr="0021370E" w:rsidRDefault="0051345E" w:rsidP="00F237AE">
            <w:pPr>
              <w:widowControl w:val="0"/>
              <w:jc w:val="center"/>
              <w:rPr>
                <w:rFonts w:ascii="Arial" w:eastAsia="Arial" w:hAnsi="Arial" w:cs="Arial"/>
                <w:color w:val="000000" w:themeColor="text1"/>
              </w:rPr>
            </w:pPr>
            <w:r w:rsidRPr="0021370E">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1A3BC93E" w14:textId="77777777" w:rsidR="0051345E" w:rsidRPr="00EA7326" w:rsidRDefault="0051345E" w:rsidP="00F237AE">
            <w:pPr>
              <w:widowControl w:val="0"/>
              <w:jc w:val="center"/>
              <w:rPr>
                <w:rFonts w:ascii="Arial" w:eastAsia="Arial" w:hAnsi="Arial" w:cs="Arial"/>
              </w:rPr>
            </w:pPr>
            <w:r>
              <w:rPr>
                <w:rFonts w:ascii="Arial" w:eastAsia="Arial" w:hAnsi="Arial" w:cs="Arial"/>
              </w:rPr>
              <w:t>12/01/2025</w:t>
            </w:r>
          </w:p>
        </w:tc>
      </w:tr>
    </w:tbl>
    <w:p w14:paraId="6BD1491D" w14:textId="77777777" w:rsidR="0051345E" w:rsidRPr="00EA7326" w:rsidRDefault="0051345E" w:rsidP="0051345E">
      <w:pPr>
        <w:rPr>
          <w:rFonts w:ascii="Arial" w:eastAsia="Arial" w:hAnsi="Arial" w:cs="Arial"/>
        </w:rPr>
      </w:pPr>
    </w:p>
    <w:p w14:paraId="56EED532" w14:textId="77777777" w:rsidR="0051345E" w:rsidRDefault="0051345E" w:rsidP="0051345E">
      <w:pPr>
        <w:jc w:val="both"/>
        <w:rPr>
          <w:rFonts w:ascii="Arial" w:eastAsia="Arial" w:hAnsi="Arial" w:cs="Arial"/>
          <w:b/>
        </w:rPr>
      </w:pPr>
    </w:p>
    <w:bookmarkEnd w:id="3"/>
    <w:p w14:paraId="3FF8884D" w14:textId="42024830" w:rsidR="0051345E" w:rsidRDefault="0051345E">
      <w:pPr>
        <w:rPr>
          <w:rFonts w:ascii="Arial" w:eastAsia="Arial" w:hAnsi="Arial" w:cs="Arial"/>
          <w:sz w:val="18"/>
          <w:szCs w:val="18"/>
        </w:rPr>
      </w:pPr>
    </w:p>
    <w:sectPr w:rsidR="0051345E">
      <w:head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2C406" w14:textId="77777777" w:rsidR="00BC0370" w:rsidRDefault="00BC0370">
      <w:pPr>
        <w:spacing w:after="0" w:line="240" w:lineRule="auto"/>
      </w:pPr>
      <w:r>
        <w:separator/>
      </w:r>
    </w:p>
  </w:endnote>
  <w:endnote w:type="continuationSeparator" w:id="0">
    <w:p w14:paraId="4F3EE599" w14:textId="77777777" w:rsidR="00BC0370" w:rsidRDefault="00BC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7446" w14:textId="77777777" w:rsidR="00BC0370" w:rsidRDefault="00BC0370">
      <w:pPr>
        <w:spacing w:after="0" w:line="240" w:lineRule="auto"/>
      </w:pPr>
      <w:r>
        <w:separator/>
      </w:r>
    </w:p>
  </w:footnote>
  <w:footnote w:type="continuationSeparator" w:id="0">
    <w:p w14:paraId="43282FBD" w14:textId="77777777" w:rsidR="00BC0370" w:rsidRDefault="00BC0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51345E" w14:paraId="79B08F11" w14:textId="77777777" w:rsidTr="00F237AE">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02C32" w14:textId="77777777" w:rsidR="0051345E" w:rsidRDefault="0051345E" w:rsidP="0051345E">
          <w:pPr>
            <w:rPr>
              <w:rFonts w:ascii="Times New Roman" w:eastAsia="Times New Roman" w:hAnsi="Times New Roman" w:cs="Times New Roman"/>
              <w:sz w:val="15"/>
              <w:szCs w:val="15"/>
            </w:rPr>
          </w:pPr>
        </w:p>
        <w:p w14:paraId="7C1C49F6" w14:textId="48B5D06D" w:rsidR="0051345E" w:rsidRDefault="00446BE8" w:rsidP="0051345E">
          <w:pPr>
            <w:rPr>
              <w:rFonts w:ascii="Times New Roman" w:eastAsia="Times New Roman" w:hAnsi="Times New Roman" w:cs="Times New Roman"/>
              <w:sz w:val="15"/>
              <w:szCs w:val="15"/>
            </w:rPr>
          </w:pPr>
          <w:r>
            <w:rPr>
              <w:noProof/>
            </w:rPr>
            <w:drawing>
              <wp:anchor distT="0" distB="0" distL="114300" distR="114300" simplePos="0" relativeHeight="251659264" behindDoc="0" locked="0" layoutInCell="1" allowOverlap="1" wp14:anchorId="0209BBFE" wp14:editId="5CBEFFE9">
                <wp:simplePos x="0" y="0"/>
                <wp:positionH relativeFrom="column">
                  <wp:posOffset>-6350</wp:posOffset>
                </wp:positionH>
                <wp:positionV relativeFrom="paragraph">
                  <wp:posOffset>64770</wp:posOffset>
                </wp:positionV>
                <wp:extent cx="1181100" cy="285750"/>
                <wp:effectExtent l="0" t="0" r="0" b="0"/>
                <wp:wrapNone/>
                <wp:docPr id="5"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E4D5D" w14:textId="0AE4CD45" w:rsidR="0051345E" w:rsidRPr="00462750" w:rsidRDefault="0051345E" w:rsidP="0051345E">
          <w:pPr>
            <w:jc w:val="center"/>
            <w:rPr>
              <w:rFonts w:ascii="Arial" w:eastAsia="Times New Roman" w:hAnsi="Arial" w:cs="Arial"/>
              <w:sz w:val="20"/>
              <w:szCs w:val="20"/>
            </w:rPr>
          </w:pPr>
          <w:r>
            <w:rPr>
              <w:rFonts w:ascii="Arial" w:eastAsia="Arial" w:hAnsi="Arial" w:cs="Arial"/>
              <w:b/>
              <w:sz w:val="19"/>
              <w:szCs w:val="19"/>
            </w:rPr>
            <w:t>GESTIÓN SIG-SST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AD150"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CAC72" w14:textId="45307600" w:rsidR="0051345E" w:rsidRPr="00446BE8" w:rsidRDefault="0051345E" w:rsidP="00E41DEA">
          <w:pPr>
            <w:jc w:val="center"/>
            <w:rPr>
              <w:rFonts w:ascii="Arial" w:eastAsia="Times New Roman" w:hAnsi="Arial" w:cs="Arial"/>
              <w:sz w:val="15"/>
              <w:szCs w:val="15"/>
            </w:rPr>
          </w:pPr>
          <w:r w:rsidRPr="00446BE8">
            <w:rPr>
              <w:rFonts w:ascii="Arial" w:hAnsi="Arial" w:cs="Arial"/>
              <w:sz w:val="15"/>
              <w:szCs w:val="15"/>
            </w:rPr>
            <w:t>GSIG-SST-PROC-01</w:t>
          </w:r>
        </w:p>
      </w:tc>
    </w:tr>
    <w:tr w:rsidR="0051345E" w14:paraId="347F1108" w14:textId="77777777" w:rsidTr="00F237AE">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708C" w14:textId="77777777" w:rsidR="0051345E" w:rsidRDefault="0051345E" w:rsidP="0051345E">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35797" w14:textId="77777777" w:rsidR="0051345E" w:rsidRPr="00462750" w:rsidRDefault="0051345E" w:rsidP="0051345E">
          <w:pPr>
            <w:widowControl w:val="0"/>
            <w:pBdr>
              <w:top w:val="nil"/>
              <w:left w:val="nil"/>
              <w:bottom w:val="nil"/>
              <w:right w:val="nil"/>
              <w:between w:val="nil"/>
            </w:pBdr>
            <w:spacing w:line="276" w:lineRule="auto"/>
            <w:rPr>
              <w:rFonts w:ascii="Arial" w:eastAsia="Times New Roman"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4268E"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7E23C" w14:textId="5CBBC089" w:rsidR="0051345E" w:rsidRPr="0051345E" w:rsidRDefault="0051345E" w:rsidP="0051345E">
          <w:pPr>
            <w:jc w:val="center"/>
            <w:rPr>
              <w:rFonts w:ascii="Arial" w:eastAsia="Times New Roman"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51345E" w14:paraId="4F7EDEB4" w14:textId="77777777" w:rsidTr="00F237AE">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35B4" w14:textId="77777777" w:rsidR="0051345E" w:rsidRDefault="0051345E" w:rsidP="0051345E">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1ED0B" w14:textId="299D5834" w:rsidR="0051345E" w:rsidRPr="00462750" w:rsidRDefault="0051345E" w:rsidP="0051345E">
          <w:pPr>
            <w:jc w:val="center"/>
            <w:rPr>
              <w:rFonts w:ascii="Arial" w:eastAsia="Times New Roman" w:hAnsi="Arial" w:cs="Arial"/>
              <w:sz w:val="20"/>
              <w:szCs w:val="20"/>
            </w:rPr>
          </w:pPr>
          <w:r>
            <w:rPr>
              <w:rFonts w:ascii="Arial" w:eastAsia="Arial" w:hAnsi="Arial" w:cs="Arial"/>
              <w:b/>
              <w:sz w:val="17"/>
              <w:szCs w:val="17"/>
            </w:rPr>
            <w:t>PROCEDIMIENTO DE IDENTIFICACIÓN DE PELIGROS, VALORACIÓN DE RIESGOS SST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F90BE"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0A962" w14:textId="6F5EDDB4" w:rsidR="0051345E" w:rsidRPr="0051345E" w:rsidRDefault="0051345E" w:rsidP="0051345E">
          <w:pPr>
            <w:jc w:val="center"/>
            <w:rPr>
              <w:rFonts w:ascii="Arial" w:eastAsia="Times New Roman" w:hAnsi="Arial" w:cs="Arial"/>
              <w:sz w:val="19"/>
              <w:szCs w:val="19"/>
            </w:rPr>
          </w:pPr>
          <w:r w:rsidRPr="0051345E">
            <w:rPr>
              <w:rFonts w:ascii="Arial" w:eastAsia="Arial" w:hAnsi="Arial" w:cs="Arial"/>
              <w:sz w:val="19"/>
              <w:szCs w:val="19"/>
            </w:rPr>
            <w:t>12/01/2025</w:t>
          </w:r>
        </w:p>
      </w:tc>
    </w:tr>
  </w:tbl>
  <w:p w14:paraId="1A529460" w14:textId="77777777" w:rsidR="0070377B" w:rsidRDefault="0070377B">
    <w:pPr>
      <w:widowControl w:val="0"/>
      <w:spacing w:after="0" w:line="276" w:lineRule="auto"/>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B1495"/>
    <w:multiLevelType w:val="multilevel"/>
    <w:tmpl w:val="B2923A3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0580907"/>
    <w:multiLevelType w:val="multilevel"/>
    <w:tmpl w:val="021E9CB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30461BAC"/>
    <w:multiLevelType w:val="multilevel"/>
    <w:tmpl w:val="8732242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487D16FA"/>
    <w:multiLevelType w:val="multilevel"/>
    <w:tmpl w:val="5B1CB5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A23768E"/>
    <w:multiLevelType w:val="multilevel"/>
    <w:tmpl w:val="D80CDEA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4F0950C0"/>
    <w:multiLevelType w:val="multilevel"/>
    <w:tmpl w:val="437EBBE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60782AFB"/>
    <w:multiLevelType w:val="multilevel"/>
    <w:tmpl w:val="5662426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686C35A1"/>
    <w:multiLevelType w:val="multilevel"/>
    <w:tmpl w:val="3F0AF13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6D3F5EFE"/>
    <w:multiLevelType w:val="multilevel"/>
    <w:tmpl w:val="DE62DA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2A33A7A"/>
    <w:multiLevelType w:val="multilevel"/>
    <w:tmpl w:val="204A1F8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7"/>
  </w:num>
  <w:num w:numId="2">
    <w:abstractNumId w:val="5"/>
  </w:num>
  <w:num w:numId="3">
    <w:abstractNumId w:val="9"/>
  </w:num>
  <w:num w:numId="4">
    <w:abstractNumId w:val="6"/>
  </w:num>
  <w:num w:numId="5">
    <w:abstractNumId w:val="0"/>
  </w:num>
  <w:num w:numId="6">
    <w:abstractNumId w:val="3"/>
  </w:num>
  <w:num w:numId="7">
    <w:abstractNumId w:val="2"/>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7B"/>
    <w:rsid w:val="003A2E3B"/>
    <w:rsid w:val="00446BE8"/>
    <w:rsid w:val="0051345E"/>
    <w:rsid w:val="00575D33"/>
    <w:rsid w:val="0070377B"/>
    <w:rsid w:val="007A5505"/>
    <w:rsid w:val="008124AA"/>
    <w:rsid w:val="00BC0370"/>
    <w:rsid w:val="00E41D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74686"/>
  <w15:docId w15:val="{6778DE1A-A03B-4604-8B15-83F60209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752F"/>
    <w:pPr>
      <w:tabs>
        <w:tab w:val="left" w:pos="0"/>
      </w:tabs>
      <w:spacing w:before="480" w:after="0" w:line="276" w:lineRule="auto"/>
      <w:contextualSpacing/>
      <w:jc w:val="center"/>
      <w:outlineLvl w:val="0"/>
    </w:pPr>
    <w:rPr>
      <w:rFonts w:ascii="Arial" w:eastAsia="Times New Roman" w:hAnsi="Arial" w:cs="Arial"/>
      <w:b/>
      <w:smallCaps/>
      <w:spacing w:val="5"/>
      <w:sz w:val="24"/>
      <w:szCs w:val="24"/>
      <w:lang w:bidi="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aliases w:val="Encabezado Car Car Car Car Car,Encabezado Car Car Car,Encabezado Car Car Car Car,encabezado,Encabezado1,Tablas,Encabezado Car Car,Encabezado11,encabezado1,Encabezado12,encabezado2,Encabezado111,encabezado11,Encabezado13,encabezado3"/>
    <w:basedOn w:val="Normal"/>
    <w:link w:val="EncabezadoCar"/>
    <w:uiPriority w:val="99"/>
    <w:unhideWhenUsed/>
    <w:rsid w:val="003A752F"/>
    <w:pPr>
      <w:tabs>
        <w:tab w:val="center" w:pos="4419"/>
        <w:tab w:val="right" w:pos="8838"/>
      </w:tabs>
      <w:spacing w:after="0" w:line="240" w:lineRule="auto"/>
    </w:pPr>
  </w:style>
  <w:style w:type="character" w:customStyle="1" w:styleId="EncabezadoCar">
    <w:name w:val="Encabezado Car"/>
    <w:aliases w:val="Encabezado Car Car Car Car Car Car,Encabezado Car Car Car Car1,Encabezado Car Car Car Car Car1,encabezado Car,Encabezado1 Car,Tablas Car,Encabezado Car Car Car1,Encabezado11 Car,encabezado1 Car,Encabezado12 Car,encabezado2 Car"/>
    <w:basedOn w:val="Fuentedeprrafopredeter"/>
    <w:link w:val="Encabezado"/>
    <w:uiPriority w:val="99"/>
    <w:rsid w:val="003A752F"/>
  </w:style>
  <w:style w:type="paragraph" w:styleId="Piedepgina">
    <w:name w:val="footer"/>
    <w:basedOn w:val="Normal"/>
    <w:link w:val="PiedepginaCar"/>
    <w:uiPriority w:val="99"/>
    <w:unhideWhenUsed/>
    <w:rsid w:val="003A75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52F"/>
  </w:style>
  <w:style w:type="character" w:customStyle="1" w:styleId="Ttulo1Car">
    <w:name w:val="Título 1 Car"/>
    <w:basedOn w:val="Fuentedeprrafopredeter"/>
    <w:link w:val="Ttulo1"/>
    <w:uiPriority w:val="9"/>
    <w:rsid w:val="003A752F"/>
    <w:rPr>
      <w:rFonts w:ascii="Arial" w:eastAsia="Times New Roman" w:hAnsi="Arial" w:cs="Arial"/>
      <w:b/>
      <w:smallCaps/>
      <w:spacing w:val="5"/>
      <w:sz w:val="24"/>
      <w:szCs w:val="24"/>
      <w:lang w:bidi="en-US"/>
    </w:rPr>
  </w:style>
  <w:style w:type="table" w:styleId="Tablaconcuadrcula">
    <w:name w:val="Table Grid"/>
    <w:basedOn w:val="Tablanormal"/>
    <w:uiPriority w:val="59"/>
    <w:rsid w:val="003A75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RAFO">
    <w:name w:val="PARRAFO"/>
    <w:basedOn w:val="Normal"/>
    <w:link w:val="PARRAFOCar"/>
    <w:qFormat/>
    <w:rsid w:val="003A752F"/>
    <w:pPr>
      <w:spacing w:before="240" w:after="240" w:line="276" w:lineRule="auto"/>
      <w:jc w:val="both"/>
    </w:pPr>
    <w:rPr>
      <w:rFonts w:ascii="Arial" w:eastAsia="Times New Roman" w:hAnsi="Arial" w:cs="Times New Roman"/>
      <w:szCs w:val="24"/>
      <w:lang w:val="es-ES_tradnl"/>
    </w:rPr>
  </w:style>
  <w:style w:type="character" w:customStyle="1" w:styleId="PARRAFOCar">
    <w:name w:val="PARRAFO Car"/>
    <w:link w:val="PARRAFO"/>
    <w:rsid w:val="003A752F"/>
    <w:rPr>
      <w:rFonts w:ascii="Arial" w:eastAsia="Times New Roman" w:hAnsi="Arial" w:cs="Times New Roman"/>
      <w:szCs w:val="24"/>
      <w:lang w:val="es-ES_tradnl"/>
    </w:rPr>
  </w:style>
  <w:style w:type="paragraph" w:styleId="Prrafodelista">
    <w:name w:val="List Paragraph"/>
    <w:basedOn w:val="Normal"/>
    <w:uiPriority w:val="34"/>
    <w:qFormat/>
    <w:rsid w:val="003A752F"/>
    <w:pPr>
      <w:ind w:left="720"/>
      <w:contextualSpacing/>
    </w:pPr>
  </w:style>
  <w:style w:type="table" w:customStyle="1" w:styleId="Tablaconcuadrcula1">
    <w:name w:val="Tabla con cuadrícula1"/>
    <w:basedOn w:val="Tablanormal"/>
    <w:next w:val="Tablaconcuadrcula"/>
    <w:uiPriority w:val="39"/>
    <w:rsid w:val="005443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5">
    <w:basedOn w:val="TableNormal4"/>
    <w:tblPr>
      <w:tblStyleRowBandSize w:val="1"/>
      <w:tblStyleColBandSize w:val="1"/>
      <w:tblCellMar>
        <w:left w:w="70" w:type="dxa"/>
        <w:right w:w="70" w:type="dxa"/>
      </w:tblCellMar>
    </w:tblPr>
  </w:style>
  <w:style w:type="table" w:customStyle="1" w:styleId="a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d">
    <w:basedOn w:val="TableNormal2"/>
    <w:tblPr>
      <w:tblStyleRowBandSize w:val="1"/>
      <w:tblStyleColBandSize w:val="1"/>
      <w:tblCellMar>
        <w:top w:w="15" w:type="dxa"/>
        <w:left w:w="15" w:type="dxa"/>
        <w:bottom w:w="15" w:type="dxa"/>
        <w:right w:w="15" w:type="dxa"/>
      </w:tblCellMar>
    </w:tblPr>
  </w:style>
  <w:style w:type="table" w:customStyle="1" w:styleId="afffffe">
    <w:basedOn w:val="TableNormal2"/>
    <w:tblPr>
      <w:tblStyleRowBandSize w:val="1"/>
      <w:tblStyleColBandSize w:val="1"/>
      <w:tblCellMar>
        <w:left w:w="115" w:type="dxa"/>
        <w:right w:w="115" w:type="dxa"/>
      </w:tblCellMar>
    </w:tblPr>
  </w:style>
  <w:style w:type="table" w:customStyle="1" w:styleId="a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paF57PSeW5DhVgDhf/hw82QqA==">CgMxLjAyCGguZ2pkZ3hzMgloLjMwajB6bGwyCWguMWZvYjl0ZTgAciExOXdJSW92VV8yN1RZcS1ESHh1Z0R0M2x3djN0ajZyZDc=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3984</Words>
  <Characters>21916</Characters>
  <Application>Microsoft Office Word</Application>
  <DocSecurity>0</DocSecurity>
  <Lines>182</Lines>
  <Paragraphs>51</Paragraphs>
  <ScaleCrop>false</ScaleCrop>
  <Company/>
  <LinksUpToDate>false</LinksUpToDate>
  <CharactersWithSpaces>25849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SETRES LTDA</dc:creator>
  <cp:lastModifiedBy>GERALDINE BASTO VALENCIA</cp:lastModifiedBy>
  <cp:revision>5</cp:revision>
  <dcterms:created xsi:type="dcterms:W3CDTF">2025-01-08T20:57:00Z</dcterms:created>
  <dcterms:modified xsi:type="dcterms:W3CDTF">2025-03-08T17:23:00Z</dcterms:modified>
</cp:coreProperties>
</file>