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Pr="005666E4" w:rsidRDefault="005666E4" w:rsidP="005666E4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s-CO" w:eastAsia="en-US"/>
        </w:rPr>
      </w:pPr>
      <w:r w:rsidRPr="005666E4">
        <w:rPr>
          <w:rFonts w:ascii="Calibri" w:eastAsia="Calibri" w:hAnsi="Calibri"/>
          <w:b/>
          <w:sz w:val="22"/>
          <w:szCs w:val="22"/>
          <w:lang w:val="es-CO" w:eastAsia="en-US"/>
        </w:rPr>
        <w:t>Control de Cambios</w:t>
      </w:r>
    </w:p>
    <w:tbl>
      <w:tblPr>
        <w:tblpPr w:leftFromText="141" w:rightFromText="141" w:vertAnchor="text" w:horzAnchor="page" w:tblpX="1990" w:tblpY="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666E4" w:rsidRPr="0048499A" w:rsidTr="003326D0">
        <w:trPr>
          <w:trHeight w:val="212"/>
        </w:trPr>
        <w:tc>
          <w:tcPr>
            <w:tcW w:w="2123" w:type="dxa"/>
            <w:shd w:val="clear" w:color="auto" w:fill="auto"/>
            <w:vAlign w:val="center"/>
          </w:tcPr>
          <w:p w:rsidR="005666E4" w:rsidRPr="005666E4" w:rsidRDefault="005666E4" w:rsidP="003326D0">
            <w:pPr>
              <w:jc w:val="center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/>
                <w:bCs/>
                <w:szCs w:val="22"/>
                <w:lang w:val="es-CO"/>
              </w:rPr>
              <w:t>Versión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666E4" w:rsidRPr="005666E4" w:rsidRDefault="005666E4" w:rsidP="003326D0">
            <w:pPr>
              <w:jc w:val="center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/>
                <w:bCs/>
                <w:szCs w:val="22"/>
                <w:lang w:val="es-CO"/>
              </w:rPr>
              <w:t xml:space="preserve">Descripción del cambio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66E4" w:rsidRPr="005666E4" w:rsidRDefault="005666E4" w:rsidP="003326D0">
            <w:pPr>
              <w:jc w:val="center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/>
                <w:bCs/>
                <w:szCs w:val="22"/>
                <w:lang w:val="es-CO"/>
              </w:rPr>
              <w:t>Autor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66E4" w:rsidRPr="005666E4" w:rsidRDefault="005666E4" w:rsidP="003326D0">
            <w:pPr>
              <w:jc w:val="center"/>
              <w:rPr>
                <w:rFonts w:ascii="Arial" w:hAnsi="Arial" w:cs="Arial"/>
                <w:b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/>
                <w:bCs/>
                <w:szCs w:val="22"/>
                <w:lang w:val="es-CO"/>
              </w:rPr>
              <w:t>Fecha</w:t>
            </w:r>
          </w:p>
        </w:tc>
      </w:tr>
      <w:tr w:rsidR="005666E4" w:rsidRPr="0048499A" w:rsidTr="003326D0">
        <w:tc>
          <w:tcPr>
            <w:tcW w:w="2123" w:type="dxa"/>
            <w:shd w:val="clear" w:color="auto" w:fill="auto"/>
            <w:vAlign w:val="center"/>
          </w:tcPr>
          <w:p w:rsidR="005666E4" w:rsidRPr="005666E4" w:rsidRDefault="005666E4" w:rsidP="003326D0">
            <w:pPr>
              <w:jc w:val="center"/>
              <w:rPr>
                <w:rFonts w:ascii="Arial" w:hAnsi="Arial" w:cs="Arial"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Cs/>
                <w:szCs w:val="22"/>
                <w:lang w:val="es-CO"/>
              </w:rPr>
              <w:t>Original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666E4" w:rsidRPr="005666E4" w:rsidRDefault="003326D0" w:rsidP="003326D0">
            <w:pPr>
              <w:rPr>
                <w:rFonts w:ascii="Arial" w:hAnsi="Arial" w:cs="Arial"/>
                <w:bCs/>
                <w:szCs w:val="22"/>
                <w:lang w:val="es-CO"/>
              </w:rPr>
            </w:pPr>
            <w:r>
              <w:rPr>
                <w:rFonts w:ascii="Arial" w:hAnsi="Arial" w:cs="Arial"/>
                <w:bCs/>
                <w:szCs w:val="22"/>
                <w:lang w:val="es-CO"/>
              </w:rPr>
              <w:t>Se creó el procedimiento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66E4" w:rsidRPr="005666E4" w:rsidRDefault="005666E4" w:rsidP="003326D0">
            <w:pPr>
              <w:jc w:val="center"/>
              <w:rPr>
                <w:rFonts w:ascii="Arial" w:hAnsi="Arial" w:cs="Arial"/>
                <w:bCs/>
                <w:szCs w:val="22"/>
                <w:lang w:val="es-CO"/>
              </w:rPr>
            </w:pPr>
            <w:r w:rsidRPr="005666E4">
              <w:rPr>
                <w:rFonts w:ascii="Arial" w:hAnsi="Arial" w:cs="Arial"/>
                <w:bCs/>
                <w:szCs w:val="22"/>
                <w:lang w:val="es-CO"/>
              </w:rPr>
              <w:t xml:space="preserve">Olga Lucia Moreno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666E4" w:rsidRPr="005666E4" w:rsidRDefault="005666E4" w:rsidP="003326D0">
            <w:pPr>
              <w:jc w:val="center"/>
              <w:rPr>
                <w:rFonts w:ascii="Arial" w:hAnsi="Arial" w:cs="Arial"/>
                <w:bCs/>
                <w:szCs w:val="22"/>
                <w:lang w:val="es-CO"/>
              </w:rPr>
            </w:pPr>
            <w:r w:rsidRPr="0048499A">
              <w:rPr>
                <w:rFonts w:ascii="Arial" w:hAnsi="Arial" w:cs="Arial"/>
                <w:bCs/>
                <w:szCs w:val="22"/>
                <w:lang w:val="es-CO"/>
              </w:rPr>
              <w:t>FEBRERO 2017</w:t>
            </w:r>
            <w:r w:rsidRPr="005666E4">
              <w:rPr>
                <w:rFonts w:ascii="Arial" w:hAnsi="Arial" w:cs="Arial"/>
                <w:bCs/>
                <w:szCs w:val="22"/>
                <w:lang w:val="es-CO"/>
              </w:rPr>
              <w:t xml:space="preserve"> </w:t>
            </w:r>
          </w:p>
        </w:tc>
      </w:tr>
    </w:tbl>
    <w:p w:rsidR="005666E4" w:rsidRPr="005666E4" w:rsidRDefault="005666E4" w:rsidP="005666E4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s-CO" w:eastAsia="en-US"/>
        </w:rPr>
      </w:pPr>
    </w:p>
    <w:p w:rsidR="005666E4" w:rsidRPr="005666E4" w:rsidRDefault="005666E4" w:rsidP="005666E4">
      <w:pPr>
        <w:spacing w:after="200" w:line="276" w:lineRule="auto"/>
        <w:jc w:val="both"/>
        <w:rPr>
          <w:rFonts w:ascii="Calibri" w:eastAsia="Calibri" w:hAnsi="Calibri"/>
          <w:b/>
          <w:sz w:val="22"/>
          <w:szCs w:val="22"/>
          <w:lang w:val="es-CO" w:eastAsia="en-US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5666E4" w:rsidRDefault="005666E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E25E85">
      <w:pPr>
        <w:jc w:val="both"/>
        <w:rPr>
          <w:rFonts w:ascii="Arial" w:hAnsi="Arial" w:cs="Arial"/>
          <w:sz w:val="22"/>
          <w:szCs w:val="22"/>
        </w:rPr>
      </w:pPr>
    </w:p>
    <w:p w:rsidR="00E25E85" w:rsidRPr="00BC5A56" w:rsidRDefault="0091616D" w:rsidP="00E25E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25E85" w:rsidRPr="00BC5A56" w:rsidRDefault="00E25E85" w:rsidP="00E25E8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C5A56">
        <w:rPr>
          <w:rFonts w:ascii="Arial" w:hAnsi="Arial" w:cs="Arial"/>
          <w:b/>
          <w:sz w:val="22"/>
          <w:szCs w:val="22"/>
        </w:rPr>
        <w:t>OBJETIVOS</w:t>
      </w:r>
    </w:p>
    <w:p w:rsidR="00E25E85" w:rsidRPr="00BC5A56" w:rsidRDefault="00E25E85" w:rsidP="00E25E85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63E1B" w:rsidRDefault="00E25E85" w:rsidP="00663E1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sz w:val="22"/>
          <w:szCs w:val="22"/>
        </w:rPr>
        <w:t>Identificar y priorizar los factores de rie</w:t>
      </w:r>
      <w:r w:rsidR="00663E1B">
        <w:rPr>
          <w:rFonts w:ascii="Arial" w:hAnsi="Arial" w:cs="Arial"/>
          <w:sz w:val="22"/>
          <w:szCs w:val="22"/>
        </w:rPr>
        <w:t>sgo presentes en los procesos y e</w:t>
      </w:r>
      <w:r w:rsidRPr="00BC5A56">
        <w:rPr>
          <w:rFonts w:ascii="Arial" w:hAnsi="Arial" w:cs="Arial"/>
          <w:sz w:val="22"/>
          <w:szCs w:val="22"/>
        </w:rPr>
        <w:t>stablecer medidas de control generales y específicas acordes con los grados de peligrosidad de los factores de riesgo identificados.</w:t>
      </w:r>
    </w:p>
    <w:p w:rsidR="00E25E85" w:rsidRDefault="00E25E85" w:rsidP="00663E1B">
      <w:pPr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C5A56">
        <w:rPr>
          <w:rFonts w:ascii="Arial" w:hAnsi="Arial" w:cs="Arial"/>
          <w:sz w:val="22"/>
          <w:szCs w:val="22"/>
        </w:rPr>
        <w:t>Definir las necesidades de educación, entrenamiento y experiencia</w:t>
      </w:r>
      <w:r>
        <w:rPr>
          <w:rFonts w:ascii="Arial" w:hAnsi="Arial" w:cs="Arial"/>
          <w:sz w:val="22"/>
          <w:szCs w:val="22"/>
        </w:rPr>
        <w:t>.</w:t>
      </w:r>
    </w:p>
    <w:p w:rsidR="003F7F29" w:rsidRDefault="003F7F29" w:rsidP="003F7F29">
      <w:pPr>
        <w:jc w:val="both"/>
        <w:rPr>
          <w:rFonts w:ascii="Arial" w:hAnsi="Arial" w:cs="Arial"/>
          <w:sz w:val="22"/>
          <w:szCs w:val="22"/>
        </w:rPr>
      </w:pPr>
    </w:p>
    <w:p w:rsidR="00E25E85" w:rsidRDefault="00E25E85" w:rsidP="00E25E85">
      <w:pPr>
        <w:jc w:val="both"/>
        <w:rPr>
          <w:rFonts w:ascii="Arial" w:hAnsi="Arial" w:cs="Arial"/>
          <w:sz w:val="22"/>
          <w:szCs w:val="22"/>
        </w:rPr>
      </w:pPr>
    </w:p>
    <w:p w:rsidR="003F7F29" w:rsidRDefault="003F7F29" w:rsidP="00E25E8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ALCANCE: </w:t>
      </w:r>
    </w:p>
    <w:p w:rsidR="003F7F29" w:rsidRDefault="003F7F29" w:rsidP="003F7F2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F7F29" w:rsidRDefault="003F7F29" w:rsidP="003F7F29">
      <w:pPr>
        <w:ind w:left="360"/>
        <w:jc w:val="both"/>
        <w:rPr>
          <w:rFonts w:ascii="Arial" w:hAnsi="Arial" w:cs="Arial"/>
          <w:sz w:val="22"/>
          <w:szCs w:val="22"/>
        </w:rPr>
      </w:pPr>
      <w:r w:rsidRPr="003F7F29">
        <w:rPr>
          <w:rFonts w:ascii="Arial" w:hAnsi="Arial" w:cs="Arial"/>
          <w:sz w:val="22"/>
          <w:szCs w:val="22"/>
        </w:rPr>
        <w:t xml:space="preserve">Este </w:t>
      </w:r>
      <w:r>
        <w:rPr>
          <w:rFonts w:ascii="Arial" w:hAnsi="Arial" w:cs="Arial"/>
          <w:sz w:val="22"/>
          <w:szCs w:val="22"/>
        </w:rPr>
        <w:t xml:space="preserve">procedimiento aplica a todas las áreas administrativas y </w:t>
      </w:r>
      <w:r w:rsidR="008133B1">
        <w:rPr>
          <w:rFonts w:ascii="Arial" w:hAnsi="Arial" w:cs="Arial"/>
          <w:sz w:val="22"/>
          <w:szCs w:val="22"/>
        </w:rPr>
        <w:t>operativas, inclusive</w:t>
      </w:r>
      <w:r w:rsidR="00B43AF1">
        <w:rPr>
          <w:rFonts w:ascii="Arial" w:hAnsi="Arial" w:cs="Arial"/>
          <w:sz w:val="22"/>
          <w:szCs w:val="22"/>
        </w:rPr>
        <w:t xml:space="preserve"> </w:t>
      </w:r>
      <w:r w:rsidR="008133B1">
        <w:rPr>
          <w:rFonts w:ascii="Arial" w:hAnsi="Arial" w:cs="Arial"/>
          <w:sz w:val="22"/>
          <w:szCs w:val="22"/>
        </w:rPr>
        <w:t>en la infraestructura ubicada</w:t>
      </w:r>
      <w:r w:rsidR="00B43AF1">
        <w:rPr>
          <w:rFonts w:ascii="Arial" w:hAnsi="Arial" w:cs="Arial"/>
          <w:sz w:val="22"/>
          <w:szCs w:val="22"/>
        </w:rPr>
        <w:t xml:space="preserve"> en áreas de terceros</w:t>
      </w:r>
      <w:r w:rsidR="00E42FCB">
        <w:rPr>
          <w:rFonts w:ascii="Arial" w:hAnsi="Arial" w:cs="Arial"/>
          <w:sz w:val="22"/>
          <w:szCs w:val="22"/>
        </w:rPr>
        <w:t xml:space="preserve"> y aplicable a empleados, </w:t>
      </w:r>
      <w:r w:rsidR="00B43AF1">
        <w:rPr>
          <w:rFonts w:ascii="Arial" w:hAnsi="Arial" w:cs="Arial"/>
          <w:sz w:val="22"/>
          <w:szCs w:val="22"/>
        </w:rPr>
        <w:t>contratistas</w:t>
      </w:r>
      <w:r w:rsidR="00E42FCB">
        <w:rPr>
          <w:rFonts w:ascii="Arial" w:hAnsi="Arial" w:cs="Arial"/>
          <w:sz w:val="22"/>
          <w:szCs w:val="22"/>
        </w:rPr>
        <w:t xml:space="preserve">, </w:t>
      </w:r>
      <w:r w:rsidR="00B43AF1">
        <w:rPr>
          <w:rFonts w:ascii="Arial" w:hAnsi="Arial" w:cs="Arial"/>
          <w:sz w:val="22"/>
          <w:szCs w:val="22"/>
        </w:rPr>
        <w:t>para actividades rutinarias y no rutinarias.</w:t>
      </w:r>
    </w:p>
    <w:p w:rsidR="00B43AF1" w:rsidRPr="003F7F29" w:rsidRDefault="00B43AF1" w:rsidP="003F7F2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F7F29" w:rsidRDefault="003F7F29" w:rsidP="003F7F29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25E85" w:rsidRPr="00BC5A56" w:rsidRDefault="00E25E85" w:rsidP="00E25E8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BC5A56">
        <w:rPr>
          <w:rFonts w:ascii="Arial" w:hAnsi="Arial" w:cs="Arial"/>
          <w:b/>
          <w:sz w:val="22"/>
          <w:szCs w:val="22"/>
        </w:rPr>
        <w:t>ÀREAS INVOLUCRADAS</w:t>
      </w:r>
    </w:p>
    <w:p w:rsidR="00E25E85" w:rsidRDefault="00E25E85" w:rsidP="00E25E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25E85" w:rsidRPr="00AC0800" w:rsidRDefault="00513922" w:rsidP="00AC0800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>Área administrativa</w:t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F309D4" w:rsidRDefault="00F309D4" w:rsidP="007057E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Visitantes</w:t>
      </w:r>
    </w:p>
    <w:p w:rsidR="00513922" w:rsidRDefault="00513922" w:rsidP="007057E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Transporte</w:t>
      </w:r>
      <w:r w:rsidR="007057EA">
        <w:rPr>
          <w:rFonts w:ascii="Arial" w:hAnsi="Arial" w:cs="Arial"/>
          <w:sz w:val="22"/>
          <w:szCs w:val="22"/>
        </w:rPr>
        <w:t>s</w:t>
      </w:r>
    </w:p>
    <w:p w:rsidR="00513922" w:rsidRDefault="00513922" w:rsidP="007057EA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Contratistas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B43AF1" w:rsidRDefault="00B43AF1" w:rsidP="00663E1B">
      <w:pPr>
        <w:ind w:left="360"/>
        <w:rPr>
          <w:rFonts w:ascii="Arial" w:hAnsi="Arial" w:cs="Arial"/>
          <w:sz w:val="22"/>
          <w:szCs w:val="22"/>
        </w:rPr>
      </w:pPr>
    </w:p>
    <w:p w:rsidR="00B43AF1" w:rsidRDefault="00B43AF1" w:rsidP="00E25E85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DOCUMENTOS DE REFERENCIA:</w:t>
      </w:r>
    </w:p>
    <w:p w:rsidR="00B43AF1" w:rsidRDefault="00B43AF1" w:rsidP="00663E1B">
      <w:pPr>
        <w:jc w:val="both"/>
        <w:rPr>
          <w:rFonts w:ascii="Arial" w:hAnsi="Arial" w:cs="Arial"/>
          <w:sz w:val="22"/>
          <w:szCs w:val="22"/>
        </w:rPr>
      </w:pPr>
    </w:p>
    <w:p w:rsidR="00B43AF1" w:rsidRDefault="00B43AF1" w:rsidP="00B43AF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Guía Técnica GTC 45 ICONTEC, diagnóstico de condiciones de trabajo o panorama de riesgos, Identificación y Valoración.</w:t>
      </w:r>
    </w:p>
    <w:p w:rsidR="00B43AF1" w:rsidRDefault="00E42FCB" w:rsidP="00B43AF1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NTC OHSAS </w:t>
      </w:r>
      <w:r w:rsidR="00B43AF1">
        <w:rPr>
          <w:rFonts w:ascii="Arial" w:hAnsi="Arial" w:cs="Arial"/>
          <w:sz w:val="22"/>
          <w:szCs w:val="22"/>
        </w:rPr>
        <w:t xml:space="preserve"> 1800</w:t>
      </w:r>
      <w:r>
        <w:rPr>
          <w:rFonts w:ascii="Arial" w:hAnsi="Arial" w:cs="Arial"/>
          <w:sz w:val="22"/>
          <w:szCs w:val="22"/>
        </w:rPr>
        <w:t>1-2007</w:t>
      </w:r>
    </w:p>
    <w:p w:rsidR="00E42FCB" w:rsidRDefault="00E42FCB" w:rsidP="00E9595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63E1B" w:rsidRDefault="00663E1B" w:rsidP="00663E1B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F35FAF" w:rsidP="00E31291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DEFINICIONES:</w:t>
      </w:r>
    </w:p>
    <w:p w:rsidR="007057EA" w:rsidRDefault="007057EA" w:rsidP="007057EA">
      <w:pPr>
        <w:jc w:val="both"/>
        <w:rPr>
          <w:rFonts w:ascii="Arial" w:hAnsi="Arial" w:cs="Arial"/>
          <w:sz w:val="22"/>
          <w:szCs w:val="22"/>
        </w:rPr>
      </w:pPr>
    </w:p>
    <w:p w:rsidR="00E31291" w:rsidRDefault="007057EA" w:rsidP="007057E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31291" w:rsidRPr="00E31291">
        <w:rPr>
          <w:rFonts w:ascii="Arial" w:hAnsi="Arial" w:cs="Arial"/>
          <w:sz w:val="22"/>
          <w:szCs w:val="22"/>
        </w:rPr>
        <w:t>Para los propósitos de esta guía, se aplican los siguientes términos y definiciones:</w:t>
      </w:r>
    </w:p>
    <w:p w:rsidR="007057EA" w:rsidRPr="00E31291" w:rsidRDefault="007057EA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Accidente de trabajo</w:t>
      </w:r>
      <w:r w:rsidRPr="00E31291">
        <w:rPr>
          <w:rFonts w:ascii="Arial" w:hAnsi="Arial" w:cs="Arial"/>
          <w:sz w:val="22"/>
          <w:szCs w:val="22"/>
        </w:rPr>
        <w:t>. Suceso repentino que sobreviene por causa o con ocasión del trabajo,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que produce en el trabajador una lesión orgánica, una perturbación funcional, una invalidez o la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muerte. Es también accidente de trabajo aquel que se produce</w:t>
      </w:r>
      <w:r>
        <w:rPr>
          <w:rFonts w:ascii="Arial" w:hAnsi="Arial" w:cs="Arial"/>
          <w:sz w:val="22"/>
          <w:szCs w:val="22"/>
        </w:rPr>
        <w:t xml:space="preserve"> durante la ejecución de órdenes </w:t>
      </w:r>
      <w:r w:rsidRPr="00E31291">
        <w:rPr>
          <w:rFonts w:ascii="Arial" w:hAnsi="Arial" w:cs="Arial"/>
          <w:sz w:val="22"/>
          <w:szCs w:val="22"/>
        </w:rPr>
        <w:t>del empleador o durante la ejecución de una labor bajo su autoridad, incluso fuera del lugar y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horas de trabajo (Decisión 584 de la Comunidad Andina de Naciones).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="007057EA" w:rsidRPr="00A55D53" w:rsidRDefault="00E31291" w:rsidP="00A55D53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Actividad rutinaria.</w:t>
      </w:r>
      <w:r w:rsidRPr="00E31291">
        <w:rPr>
          <w:rFonts w:ascii="Arial" w:hAnsi="Arial" w:cs="Arial"/>
          <w:sz w:val="22"/>
          <w:szCs w:val="22"/>
        </w:rPr>
        <w:t xml:space="preserve"> Actividad que forma parte de un proceso de la organización, se ha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planificado y es estandarizable.</w:t>
      </w:r>
    </w:p>
    <w:p w:rsidR="007057EA" w:rsidRPr="00E31291" w:rsidRDefault="007057EA" w:rsidP="007057EA">
      <w:pPr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Actividad no rutinaria</w:t>
      </w:r>
      <w:r w:rsidRPr="00E31291">
        <w:rPr>
          <w:rFonts w:ascii="Arial" w:hAnsi="Arial" w:cs="Arial"/>
          <w:sz w:val="22"/>
          <w:szCs w:val="22"/>
        </w:rPr>
        <w:t>. Actividad que no se ha planificado ni estandarizado, dentro de un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proceso de la organización o actividad que la organización determine como no rutinaria por su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baja frecuencia de ejecución.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400212" w:rsidRPr="00A55D53" w:rsidRDefault="00E31291" w:rsidP="00A55D53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Análisis del riesgo</w:t>
      </w:r>
      <w:r w:rsidRPr="00E31291">
        <w:rPr>
          <w:rFonts w:ascii="Arial" w:hAnsi="Arial" w:cs="Arial"/>
          <w:sz w:val="22"/>
          <w:szCs w:val="22"/>
        </w:rPr>
        <w:t>. Proceso para comprender la naturaleza del riesgo (véase el numeral 2.31) y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para determinar el nivel del riesgo (véase el numeral 2.25) (ISO 31000).</w:t>
      </w:r>
    </w:p>
    <w:p w:rsidR="00400212" w:rsidRPr="00400212" w:rsidRDefault="00400212" w:rsidP="00400212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Consecuencia.</w:t>
      </w:r>
      <w:r w:rsidRPr="00E31291">
        <w:rPr>
          <w:rFonts w:ascii="Arial" w:hAnsi="Arial" w:cs="Arial"/>
          <w:sz w:val="22"/>
          <w:szCs w:val="22"/>
        </w:rPr>
        <w:t xml:space="preserve"> Resultado, en términos de lesión o enfermedad, de la materialización de un</w:t>
      </w:r>
      <w:r>
        <w:rPr>
          <w:rFonts w:ascii="Arial" w:hAnsi="Arial" w:cs="Arial"/>
          <w:sz w:val="22"/>
          <w:szCs w:val="22"/>
        </w:rPr>
        <w:t xml:space="preserve">  </w:t>
      </w:r>
      <w:r w:rsidRPr="00E31291">
        <w:rPr>
          <w:rFonts w:ascii="Arial" w:hAnsi="Arial" w:cs="Arial"/>
          <w:sz w:val="22"/>
          <w:szCs w:val="22"/>
        </w:rPr>
        <w:t>riesgo, expresado cualitativa o cuantitativamente.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Competencia.</w:t>
      </w:r>
      <w:r w:rsidRPr="00E31291">
        <w:rPr>
          <w:rFonts w:ascii="Arial" w:hAnsi="Arial" w:cs="Arial"/>
          <w:sz w:val="22"/>
          <w:szCs w:val="22"/>
        </w:rPr>
        <w:t xml:space="preserve"> Atributos personales y aptitud demostrada para aplicar conocimientos y</w:t>
      </w:r>
      <w:r>
        <w:rPr>
          <w:rFonts w:ascii="Arial" w:hAnsi="Arial" w:cs="Arial"/>
          <w:sz w:val="22"/>
          <w:szCs w:val="22"/>
        </w:rPr>
        <w:t xml:space="preserve">  </w:t>
      </w:r>
      <w:r w:rsidRPr="00E31291">
        <w:rPr>
          <w:rFonts w:ascii="Arial" w:hAnsi="Arial" w:cs="Arial"/>
          <w:sz w:val="22"/>
          <w:szCs w:val="22"/>
        </w:rPr>
        <w:t xml:space="preserve">habilidades. </w:t>
      </w:r>
    </w:p>
    <w:p w:rsidR="00E31291" w:rsidRPr="00E31291" w:rsidRDefault="00E31291" w:rsidP="00E31291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Diagnóstico de condiciones de trabajo</w:t>
      </w:r>
      <w:r w:rsidRPr="00E31291">
        <w:rPr>
          <w:rFonts w:ascii="Arial" w:hAnsi="Arial" w:cs="Arial"/>
          <w:sz w:val="22"/>
          <w:szCs w:val="22"/>
        </w:rPr>
        <w:t>. Resultado del procedimiento sistemático para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identificar, localizar y valorar “aquellos elementos, peligros o factores que tienen influencia</w:t>
      </w:r>
      <w:r>
        <w:rPr>
          <w:rFonts w:ascii="Arial" w:hAnsi="Arial" w:cs="Arial"/>
          <w:sz w:val="22"/>
          <w:szCs w:val="22"/>
        </w:rPr>
        <w:t xml:space="preserve">  </w:t>
      </w:r>
      <w:r w:rsidRPr="00E31291">
        <w:rPr>
          <w:rFonts w:ascii="Arial" w:hAnsi="Arial" w:cs="Arial"/>
          <w:sz w:val="22"/>
          <w:szCs w:val="22"/>
        </w:rPr>
        <w:t>significativa en la generación de riesgos para la seguridad y la salud de los trabajadores. Quedan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específicamente incluidos en esta definición: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a) Las características generales de los locales, instalaciones, equipos, productos y demás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útiles existentes en el lugar de trabajo;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b) la naturaleza de los peligros físicos, químicos y biológicos presentes en el ambiente de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trabajo, y sus correspondientes intensidades, concentraciones o niveles de presencia;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c) los procedimientos para la utilización de los peligros citados en el apartado anterior, que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influyan en la generación de riesgos para los trabajadores; y</w:t>
      </w:r>
    </w:p>
    <w:p w:rsid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d) </w:t>
      </w:r>
      <w:r w:rsidR="00663E1B" w:rsidRPr="00E31291">
        <w:rPr>
          <w:rFonts w:ascii="Arial" w:hAnsi="Arial" w:cs="Arial"/>
          <w:sz w:val="22"/>
          <w:szCs w:val="22"/>
        </w:rPr>
        <w:t>La</w:t>
      </w:r>
      <w:r w:rsidRPr="00E31291">
        <w:rPr>
          <w:rFonts w:ascii="Arial" w:hAnsi="Arial" w:cs="Arial"/>
          <w:sz w:val="22"/>
          <w:szCs w:val="22"/>
        </w:rPr>
        <w:t xml:space="preserve"> organización y ordenamiento de las labores incluidos los factores ergonómicos y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psicosociales” (Decisión 584 de la Comunidad Andina de Naciones).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Diagnóstico de condiciones de salud.</w:t>
      </w:r>
      <w:r w:rsidRPr="00E31291">
        <w:rPr>
          <w:rFonts w:ascii="Arial" w:hAnsi="Arial" w:cs="Arial"/>
          <w:sz w:val="22"/>
          <w:szCs w:val="22"/>
        </w:rPr>
        <w:t xml:space="preserve"> Resultado del procedimiento sistemático para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determinar “el conjunto de variables objetivas de orden fisiológico, psicológico y sociocultural que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determinan el perfil sociodemográfico y de morbilidad de la población trabajadora” (Decisión 584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 la Comunidad Andina de Naciones).</w:t>
      </w:r>
    </w:p>
    <w:p w:rsidR="007057EA" w:rsidRPr="00E31291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Elemento de Protección Personal</w:t>
      </w:r>
      <w:r w:rsidRPr="00E31291">
        <w:rPr>
          <w:rFonts w:ascii="Arial" w:hAnsi="Arial" w:cs="Arial"/>
          <w:sz w:val="22"/>
          <w:szCs w:val="22"/>
        </w:rPr>
        <w:t xml:space="preserve"> (EPP). Dispositivo que sirve como barrera entre un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peligro y alguna parte del cuerpo de una persona.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Enfermedad</w:t>
      </w:r>
      <w:r w:rsidRPr="00E31291">
        <w:rPr>
          <w:rFonts w:ascii="Arial" w:hAnsi="Arial" w:cs="Arial"/>
          <w:sz w:val="22"/>
          <w:szCs w:val="22"/>
        </w:rPr>
        <w:t>. Condición física o mental adversa identificable, que surge, empeora o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ambas, a causa de una actividad laboral, una situación relacionada con el trabajo o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ambas (NTC-OHSAS 18001).</w:t>
      </w:r>
    </w:p>
    <w:p w:rsidR="00E31291" w:rsidRPr="00E31291" w:rsidRDefault="00E31291" w:rsidP="00E31291">
      <w:pPr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Enfermedad profesional.</w:t>
      </w:r>
      <w:r w:rsidRPr="00E31291">
        <w:rPr>
          <w:rFonts w:ascii="Arial" w:hAnsi="Arial" w:cs="Arial"/>
          <w:sz w:val="22"/>
          <w:szCs w:val="22"/>
        </w:rPr>
        <w:t xml:space="preserve"> Todo estado patológico que sobreviene como consecuencia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obligada de la clase de trabajo que desempeña el trabajador o del medio en que se ha visto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obligado a trabajar, bien sea determinado por agentes físicos, químicos o biológicos (Ministerio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 la Protección Social, Decreto 2566 de 2009).</w:t>
      </w:r>
    </w:p>
    <w:p w:rsidR="00E31291" w:rsidRPr="00E31291" w:rsidRDefault="00E31291" w:rsidP="00663E1B">
      <w:pPr>
        <w:jc w:val="both"/>
        <w:rPr>
          <w:rFonts w:ascii="Arial" w:hAnsi="Arial" w:cs="Arial"/>
          <w:b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Equipo de protección personal.</w:t>
      </w:r>
      <w:r w:rsidRPr="00E31291">
        <w:rPr>
          <w:rFonts w:ascii="Arial" w:hAnsi="Arial" w:cs="Arial"/>
          <w:sz w:val="22"/>
          <w:szCs w:val="22"/>
        </w:rPr>
        <w:t xml:space="preserve"> Dispositivo que sirve como medio de protección ante un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peligro y que para su funcionamiento requiere de la interacción con otros elementos. Ejemplo,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sistema de detección contra caídas.</w:t>
      </w:r>
    </w:p>
    <w:p w:rsidR="007057EA" w:rsidRDefault="007057EA" w:rsidP="007057EA">
      <w:pPr>
        <w:pStyle w:val="Prrafodelista"/>
        <w:rPr>
          <w:rFonts w:ascii="Arial" w:hAnsi="Arial" w:cs="Arial"/>
          <w:sz w:val="22"/>
          <w:szCs w:val="22"/>
        </w:rPr>
      </w:pPr>
    </w:p>
    <w:p w:rsid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b/>
          <w:sz w:val="22"/>
          <w:szCs w:val="22"/>
        </w:rPr>
        <w:t>Evaluación higiénica.</w:t>
      </w:r>
      <w:r w:rsidRPr="00E31291">
        <w:rPr>
          <w:rFonts w:ascii="Arial" w:hAnsi="Arial" w:cs="Arial"/>
          <w:sz w:val="22"/>
          <w:szCs w:val="22"/>
        </w:rPr>
        <w:t xml:space="preserve"> Medición de los peligros ambientales presentes en el lugar de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trabajo para determinar la exposición ocupacional y riesgo para la salud, en comparación con los</w:t>
      </w:r>
      <w:r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valores fijados por la autoridad competente.</w:t>
      </w:r>
    </w:p>
    <w:p w:rsidR="00E31291" w:rsidRPr="00E31291" w:rsidRDefault="00E31291" w:rsidP="00E3129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3326D0" w:rsidRPr="003326D0" w:rsidRDefault="003326D0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</w:p>
    <w:p w:rsidR="003326D0" w:rsidRDefault="003326D0" w:rsidP="003326D0">
      <w:pPr>
        <w:jc w:val="both"/>
        <w:rPr>
          <w:rFonts w:ascii="Arial" w:hAnsi="Arial" w:cs="Arial"/>
          <w:b/>
          <w:sz w:val="22"/>
          <w:szCs w:val="22"/>
        </w:rPr>
      </w:pPr>
    </w:p>
    <w:p w:rsidR="003326D0" w:rsidRPr="003326D0" w:rsidRDefault="003326D0" w:rsidP="003326D0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3326D0" w:rsidRDefault="00E31291" w:rsidP="003326D0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3326D0">
        <w:rPr>
          <w:rFonts w:ascii="Arial" w:hAnsi="Arial" w:cs="Arial"/>
          <w:b/>
          <w:sz w:val="22"/>
          <w:szCs w:val="22"/>
        </w:rPr>
        <w:t>Evaluación del riesgo</w:t>
      </w:r>
      <w:r w:rsidRPr="003326D0">
        <w:rPr>
          <w:rFonts w:ascii="Arial" w:hAnsi="Arial" w:cs="Arial"/>
          <w:sz w:val="22"/>
          <w:szCs w:val="22"/>
        </w:rPr>
        <w:t>. Proceso para determinar el nivel de riesgo (véase el numeral 2.25)</w:t>
      </w:r>
      <w:r w:rsidR="00663E1B" w:rsidRPr="003326D0">
        <w:rPr>
          <w:rFonts w:ascii="Arial" w:hAnsi="Arial" w:cs="Arial"/>
          <w:sz w:val="22"/>
          <w:szCs w:val="22"/>
        </w:rPr>
        <w:t xml:space="preserve"> </w:t>
      </w:r>
      <w:r w:rsidRPr="003326D0">
        <w:rPr>
          <w:rFonts w:ascii="Arial" w:hAnsi="Arial" w:cs="Arial"/>
          <w:sz w:val="22"/>
          <w:szCs w:val="22"/>
        </w:rPr>
        <w:t>asociado al nivel de probabilidad (véase el numeral 2.24) y el nivel de consecuencia (véase el</w:t>
      </w:r>
      <w:r w:rsidR="00663E1B" w:rsidRPr="003326D0">
        <w:rPr>
          <w:rFonts w:ascii="Arial" w:hAnsi="Arial" w:cs="Arial"/>
          <w:sz w:val="22"/>
          <w:szCs w:val="22"/>
        </w:rPr>
        <w:t xml:space="preserve"> </w:t>
      </w:r>
      <w:r w:rsidRPr="003326D0">
        <w:rPr>
          <w:rFonts w:ascii="Arial" w:hAnsi="Arial" w:cs="Arial"/>
          <w:sz w:val="22"/>
          <w:szCs w:val="22"/>
        </w:rPr>
        <w:t>numeral 2.21).</w:t>
      </w:r>
    </w:p>
    <w:p w:rsidR="00663E1B" w:rsidRPr="00663E1B" w:rsidRDefault="00663E1B" w:rsidP="00663E1B">
      <w:pPr>
        <w:jc w:val="both"/>
        <w:rPr>
          <w:rFonts w:ascii="Arial" w:hAnsi="Arial" w:cs="Arial"/>
          <w:b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Exposición</w:t>
      </w:r>
      <w:r w:rsidRPr="00E31291">
        <w:rPr>
          <w:rFonts w:ascii="Arial" w:hAnsi="Arial" w:cs="Arial"/>
          <w:sz w:val="22"/>
          <w:szCs w:val="22"/>
        </w:rPr>
        <w:t>. Situación en la cual las personas se encuentran en contacto con los peligros.</w:t>
      </w:r>
    </w:p>
    <w:p w:rsidR="00663E1B" w:rsidRPr="00E31291" w:rsidRDefault="00663E1B" w:rsidP="00663E1B">
      <w:pPr>
        <w:jc w:val="both"/>
        <w:rPr>
          <w:rFonts w:ascii="Arial" w:hAnsi="Arial" w:cs="Arial"/>
          <w:sz w:val="22"/>
          <w:szCs w:val="22"/>
        </w:rPr>
      </w:pPr>
    </w:p>
    <w:p w:rsidR="00663E1B" w:rsidRPr="00A55D53" w:rsidRDefault="00E31291" w:rsidP="00A55D53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b/>
          <w:sz w:val="22"/>
          <w:szCs w:val="22"/>
        </w:rPr>
        <w:t>Identificación del peligro</w:t>
      </w:r>
      <w:r w:rsidRPr="00E31291">
        <w:rPr>
          <w:rFonts w:ascii="Arial" w:hAnsi="Arial" w:cs="Arial"/>
          <w:sz w:val="22"/>
          <w:szCs w:val="22"/>
        </w:rPr>
        <w:t>. Proceso para reconocer si existe un peligro (véase el</w:t>
      </w:r>
      <w:r w:rsidR="00663E1B">
        <w:rPr>
          <w:rFonts w:ascii="Arial" w:hAnsi="Arial" w:cs="Arial"/>
          <w:sz w:val="22"/>
          <w:szCs w:val="22"/>
        </w:rPr>
        <w:t xml:space="preserve">  </w:t>
      </w:r>
      <w:r w:rsidRPr="00663E1B">
        <w:rPr>
          <w:rFonts w:ascii="Arial" w:hAnsi="Arial" w:cs="Arial"/>
          <w:sz w:val="22"/>
          <w:szCs w:val="22"/>
        </w:rPr>
        <w:t>numeral 2.27) y definir sus características.</w:t>
      </w:r>
    </w:p>
    <w:p w:rsidR="00663E1B" w:rsidRPr="00663E1B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7057EA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31291" w:rsidRPr="00663E1B">
        <w:rPr>
          <w:rFonts w:ascii="Arial" w:hAnsi="Arial" w:cs="Arial"/>
          <w:b/>
          <w:sz w:val="22"/>
          <w:szCs w:val="22"/>
        </w:rPr>
        <w:t>Incidente.</w:t>
      </w:r>
      <w:r w:rsidR="00E31291" w:rsidRPr="00E31291">
        <w:rPr>
          <w:rFonts w:ascii="Arial" w:hAnsi="Arial" w:cs="Arial"/>
          <w:sz w:val="22"/>
          <w:szCs w:val="22"/>
        </w:rPr>
        <w:t xml:space="preserve"> Evento(s) relacionado(s) con el trabajo, en el (los) que ocurrió o pudo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="00E31291" w:rsidRPr="00663E1B">
        <w:rPr>
          <w:rFonts w:ascii="Arial" w:hAnsi="Arial" w:cs="Arial"/>
          <w:sz w:val="22"/>
          <w:szCs w:val="22"/>
        </w:rPr>
        <w:t>haber ocurrido lesión o enfermedad (independiente de su severidad) o víctima mortal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="00E31291" w:rsidRPr="00663E1B">
        <w:rPr>
          <w:rFonts w:ascii="Arial" w:hAnsi="Arial" w:cs="Arial"/>
          <w:sz w:val="22"/>
          <w:szCs w:val="22"/>
        </w:rPr>
        <w:t xml:space="preserve">(NTC-OHSAS 18001). </w:t>
      </w:r>
    </w:p>
    <w:p w:rsidR="00663E1B" w:rsidRPr="00663E1B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E31291" w:rsidP="00663E1B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NOTA 1 Un accidente es un incidente que da lugar a una lesión, enfermedad o víctima mortal.</w:t>
      </w:r>
    </w:p>
    <w:p w:rsidR="00663E1B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NOTA 2 Un incidente en el que no hay como resultado una lesión, enfermedad ni </w:t>
      </w:r>
      <w:r w:rsidR="00663E1B" w:rsidRPr="00E31291">
        <w:rPr>
          <w:rFonts w:ascii="Arial" w:hAnsi="Arial" w:cs="Arial"/>
          <w:sz w:val="22"/>
          <w:szCs w:val="22"/>
        </w:rPr>
        <w:t>víctima</w:t>
      </w:r>
      <w:r w:rsidRPr="00E31291">
        <w:rPr>
          <w:rFonts w:ascii="Arial" w:hAnsi="Arial" w:cs="Arial"/>
          <w:sz w:val="22"/>
          <w:szCs w:val="22"/>
        </w:rPr>
        <w:t xml:space="preserve"> mortal también se puede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denominar como “casi-accidente” (situación en la que casi ocurre un accidente).</w:t>
      </w:r>
    </w:p>
    <w:p w:rsidR="00663E1B" w:rsidRPr="00E31291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E31291" w:rsidRDefault="00E31291" w:rsidP="00663E1B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>NOTA 3 Una situación de emergencia es un tipo particular de accidente.</w:t>
      </w:r>
    </w:p>
    <w:p w:rsidR="00663E1B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ind w:left="540"/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NOTA 4 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Para efectos legales de investigación, tener en cuenta la definición de incidente de la resolución 1401 de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2007 del Ministerio de la Protección Social o aquella que la modifique, complemente o sustituya.</w:t>
      </w:r>
    </w:p>
    <w:p w:rsidR="00663E1B" w:rsidRPr="00E31291" w:rsidRDefault="00663E1B" w:rsidP="00663E1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Lugar de trabajo.</w:t>
      </w:r>
      <w:r w:rsidRPr="00E31291">
        <w:rPr>
          <w:rFonts w:ascii="Arial" w:hAnsi="Arial" w:cs="Arial"/>
          <w:sz w:val="22"/>
          <w:szCs w:val="22"/>
        </w:rPr>
        <w:t xml:space="preserve"> Espacio físico en el que se realizan actividades relacionadas con el</w:t>
      </w:r>
      <w:r w:rsidR="00663E1B">
        <w:rPr>
          <w:rFonts w:ascii="Arial" w:hAnsi="Arial" w:cs="Arial"/>
          <w:sz w:val="22"/>
          <w:szCs w:val="22"/>
        </w:rPr>
        <w:t xml:space="preserve">  </w:t>
      </w:r>
      <w:r w:rsidRPr="00663E1B">
        <w:rPr>
          <w:rFonts w:ascii="Arial" w:hAnsi="Arial" w:cs="Arial"/>
          <w:sz w:val="22"/>
          <w:szCs w:val="22"/>
        </w:rPr>
        <w:t>trabajo, bajo el control de la organización (NTC-OHSAS 18001).</w:t>
      </w: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Medida(s) de control</w:t>
      </w:r>
      <w:r w:rsidRPr="00E31291">
        <w:rPr>
          <w:rFonts w:ascii="Arial" w:hAnsi="Arial" w:cs="Arial"/>
          <w:sz w:val="22"/>
          <w:szCs w:val="22"/>
        </w:rPr>
        <w:t>. Medida(s) implementada(s) con el fin de minimizar la ocurrencia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de incidentes.</w:t>
      </w:r>
    </w:p>
    <w:p w:rsidR="007057EA" w:rsidRDefault="007057EA" w:rsidP="007057EA">
      <w:pPr>
        <w:pStyle w:val="Prrafodelista"/>
        <w:rPr>
          <w:rFonts w:ascii="Arial" w:hAnsi="Arial" w:cs="Arial"/>
          <w:sz w:val="22"/>
          <w:szCs w:val="22"/>
        </w:rPr>
      </w:pP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Monitoreo biológico.</w:t>
      </w:r>
      <w:r w:rsidRPr="00E31291">
        <w:rPr>
          <w:rFonts w:ascii="Arial" w:hAnsi="Arial" w:cs="Arial"/>
          <w:sz w:val="22"/>
          <w:szCs w:val="22"/>
        </w:rPr>
        <w:t xml:space="preserve"> Evaluación periódica de muestras biológicas (ejemplo sangre,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orina, heces, cabellos, leche materna, entre otros) tomadas a los trabajadores, con el fin de hacer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seguimiento a la exposición a sustancias químicas, a sus metabolitos o a los efectos que éstas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producen en los trabajadores.</w:t>
      </w: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Nivel de consecuencia</w:t>
      </w:r>
      <w:r w:rsidRPr="00E31291">
        <w:rPr>
          <w:rFonts w:ascii="Arial" w:hAnsi="Arial" w:cs="Arial"/>
          <w:sz w:val="22"/>
          <w:szCs w:val="22"/>
        </w:rPr>
        <w:t xml:space="preserve"> (NC). Medida de la severidad de las consecuencias (véase el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numeral 2.5).</w:t>
      </w:r>
    </w:p>
    <w:p w:rsidR="007057EA" w:rsidRDefault="007057EA" w:rsidP="007057EA">
      <w:pPr>
        <w:pStyle w:val="Prrafodelista"/>
        <w:rPr>
          <w:rFonts w:ascii="Arial" w:hAnsi="Arial" w:cs="Arial"/>
          <w:sz w:val="22"/>
          <w:szCs w:val="22"/>
        </w:rPr>
      </w:pP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 xml:space="preserve"> Nivel de deficiencia</w:t>
      </w:r>
      <w:r w:rsidRPr="00E31291">
        <w:rPr>
          <w:rFonts w:ascii="Arial" w:hAnsi="Arial" w:cs="Arial"/>
          <w:sz w:val="22"/>
          <w:szCs w:val="22"/>
        </w:rPr>
        <w:t xml:space="preserve"> (ND). Magnitud de la relación esperable entre (1) el conjunto de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peligros detectados y su relación causal directa con posibles incidentes y (2), con la eficacia de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las medidas preventivas existentes en un lugar de trabajo.</w:t>
      </w:r>
    </w:p>
    <w:p w:rsidR="008133B1" w:rsidRPr="00663E1B" w:rsidRDefault="008133B1" w:rsidP="008133B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t>Nivel de exposición</w:t>
      </w:r>
      <w:r w:rsidRPr="00E31291">
        <w:rPr>
          <w:rFonts w:ascii="Arial" w:hAnsi="Arial" w:cs="Arial"/>
          <w:sz w:val="22"/>
          <w:szCs w:val="22"/>
        </w:rPr>
        <w:t xml:space="preserve"> (NE). Situación de exposición a un peligro que se presenta en un</w:t>
      </w:r>
      <w:r w:rsidR="00663E1B">
        <w:rPr>
          <w:rFonts w:ascii="Arial" w:hAnsi="Arial" w:cs="Arial"/>
          <w:sz w:val="22"/>
          <w:szCs w:val="22"/>
        </w:rPr>
        <w:t xml:space="preserve">  </w:t>
      </w:r>
      <w:r w:rsidRPr="00663E1B">
        <w:rPr>
          <w:rFonts w:ascii="Arial" w:hAnsi="Arial" w:cs="Arial"/>
          <w:sz w:val="22"/>
          <w:szCs w:val="22"/>
        </w:rPr>
        <w:t>tiempo determinado durante la jornada laboral.</w:t>
      </w:r>
    </w:p>
    <w:p w:rsidR="008133B1" w:rsidRDefault="008133B1" w:rsidP="008133B1">
      <w:pPr>
        <w:pStyle w:val="Prrafodelista"/>
        <w:rPr>
          <w:rFonts w:ascii="Arial" w:hAnsi="Arial" w:cs="Arial"/>
          <w:sz w:val="22"/>
          <w:szCs w:val="22"/>
        </w:rPr>
      </w:pPr>
    </w:p>
    <w:p w:rsidR="008133B1" w:rsidRPr="00663E1B" w:rsidRDefault="008133B1" w:rsidP="008133B1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663E1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63E1B">
        <w:rPr>
          <w:rFonts w:ascii="Arial" w:hAnsi="Arial" w:cs="Arial"/>
          <w:b/>
          <w:sz w:val="22"/>
          <w:szCs w:val="22"/>
        </w:rPr>
        <w:lastRenderedPageBreak/>
        <w:t>Nivel de probabilidad</w:t>
      </w:r>
      <w:r w:rsidRPr="00E31291">
        <w:rPr>
          <w:rFonts w:ascii="Arial" w:hAnsi="Arial" w:cs="Arial"/>
          <w:sz w:val="22"/>
          <w:szCs w:val="22"/>
        </w:rPr>
        <w:t xml:space="preserve"> (NP). Producto del nivel de deficiencia (véase el numeral 2.22) por</w:t>
      </w:r>
      <w:r w:rsidR="00663E1B">
        <w:rPr>
          <w:rFonts w:ascii="Arial" w:hAnsi="Arial" w:cs="Arial"/>
          <w:sz w:val="22"/>
          <w:szCs w:val="22"/>
        </w:rPr>
        <w:t xml:space="preserve"> </w:t>
      </w:r>
      <w:r w:rsidRPr="00663E1B">
        <w:rPr>
          <w:rFonts w:ascii="Arial" w:hAnsi="Arial" w:cs="Arial"/>
          <w:sz w:val="22"/>
          <w:szCs w:val="22"/>
        </w:rPr>
        <w:t>el nivel de exposición (véase el numeral 2.23).</w:t>
      </w:r>
    </w:p>
    <w:p w:rsidR="007057EA" w:rsidRPr="00663E1B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7057EA" w:rsidRPr="008133B1" w:rsidRDefault="00E31291" w:rsidP="008133B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Nivel de riesgo.</w:t>
      </w:r>
      <w:r w:rsidRPr="00E31291">
        <w:rPr>
          <w:rFonts w:ascii="Arial" w:hAnsi="Arial" w:cs="Arial"/>
          <w:sz w:val="22"/>
          <w:szCs w:val="22"/>
        </w:rPr>
        <w:t xml:space="preserve"> Magnitud de un riesgo (véase el numeral 2.31) resultante del producto del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="007057EA" w:rsidRPr="007057EA">
        <w:rPr>
          <w:rFonts w:ascii="Arial" w:hAnsi="Arial" w:cs="Arial"/>
          <w:sz w:val="22"/>
          <w:szCs w:val="22"/>
        </w:rPr>
        <w:t>N</w:t>
      </w:r>
      <w:r w:rsidRPr="007057EA">
        <w:rPr>
          <w:rFonts w:ascii="Arial" w:hAnsi="Arial" w:cs="Arial"/>
          <w:sz w:val="22"/>
          <w:szCs w:val="22"/>
        </w:rPr>
        <w:t>ivel de probabilidad (véase el numeral 2.24) por el nivel de consecuencia (véase el numeral 2.21).</w:t>
      </w: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Partes Interesadas</w:t>
      </w:r>
      <w:r w:rsidRPr="00E31291">
        <w:rPr>
          <w:rFonts w:ascii="Arial" w:hAnsi="Arial" w:cs="Arial"/>
          <w:sz w:val="22"/>
          <w:szCs w:val="22"/>
        </w:rPr>
        <w:t>. Persona o grupo dentro o fuera del lugar de trabajo (véase el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numeral 2.18) involucrado o afectado por el desempeño de seguridad y salud ocupacional de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una organización (NTC-OHSAS 18001).</w:t>
      </w: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Peligro.</w:t>
      </w:r>
      <w:r w:rsidRPr="00E31291">
        <w:rPr>
          <w:rFonts w:ascii="Arial" w:hAnsi="Arial" w:cs="Arial"/>
          <w:sz w:val="22"/>
          <w:szCs w:val="22"/>
        </w:rPr>
        <w:t xml:space="preserve"> Fuente, situación o acto con potencial de daño en términos de enfermedad o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lesión a las personas, o una combinación de éstos (NTC-OHSAS 18001).</w:t>
      </w: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E31291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Personal expuesto</w:t>
      </w:r>
      <w:r w:rsidRPr="00E31291">
        <w:rPr>
          <w:rFonts w:ascii="Arial" w:hAnsi="Arial" w:cs="Arial"/>
          <w:sz w:val="22"/>
          <w:szCs w:val="22"/>
        </w:rPr>
        <w:t>. Número de personas que están en contacto con peligros.</w:t>
      </w:r>
    </w:p>
    <w:p w:rsidR="007057EA" w:rsidRPr="00E31291" w:rsidRDefault="007057EA" w:rsidP="007057EA">
      <w:pPr>
        <w:jc w:val="both"/>
        <w:rPr>
          <w:rFonts w:ascii="Arial" w:hAnsi="Arial" w:cs="Arial"/>
          <w:sz w:val="22"/>
          <w:szCs w:val="22"/>
        </w:rPr>
      </w:pPr>
    </w:p>
    <w:p w:rsidR="007057EA" w:rsidRPr="007057EA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Probabilidad.</w:t>
      </w:r>
      <w:r w:rsidRPr="00E31291">
        <w:rPr>
          <w:rFonts w:ascii="Arial" w:hAnsi="Arial" w:cs="Arial"/>
          <w:sz w:val="22"/>
          <w:szCs w:val="22"/>
        </w:rPr>
        <w:t xml:space="preserve"> Grado de posibilidad de que ocurra un evento no deseado y 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E31291">
        <w:rPr>
          <w:rFonts w:ascii="Arial" w:hAnsi="Arial" w:cs="Arial"/>
          <w:sz w:val="22"/>
          <w:szCs w:val="22"/>
        </w:rPr>
        <w:t>pueda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producir consecuencias (véase el numeral 2.5).</w:t>
      </w: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Proceso.</w:t>
      </w:r>
      <w:r w:rsidRPr="00E31291">
        <w:rPr>
          <w:rFonts w:ascii="Arial" w:hAnsi="Arial" w:cs="Arial"/>
          <w:sz w:val="22"/>
          <w:szCs w:val="22"/>
        </w:rPr>
        <w:t xml:space="preserve"> Conjunto de actividades mutuamente relacionadas o que interactúan, las cuales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transforman elementos de entrada en resultados (NTC-ISO 9000).</w:t>
      </w:r>
    </w:p>
    <w:p w:rsidR="007057EA" w:rsidRPr="007057EA" w:rsidRDefault="007057EA" w:rsidP="007057EA">
      <w:pPr>
        <w:jc w:val="both"/>
        <w:rPr>
          <w:rFonts w:ascii="Arial" w:hAnsi="Arial" w:cs="Arial"/>
          <w:sz w:val="22"/>
          <w:szCs w:val="22"/>
        </w:rPr>
      </w:pPr>
    </w:p>
    <w:p w:rsidR="00E31291" w:rsidRPr="007057EA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Riesgo.</w:t>
      </w:r>
      <w:r w:rsidRPr="00E31291">
        <w:rPr>
          <w:rFonts w:ascii="Arial" w:hAnsi="Arial" w:cs="Arial"/>
          <w:sz w:val="22"/>
          <w:szCs w:val="22"/>
        </w:rPr>
        <w:t xml:space="preserve"> Combinación de la probabilidad de que ocurra(n) un(os) evento(s) o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exposición(es) peligroso(s), y la severidad de lesión o enfermedad, que puede ser causado por el</w:t>
      </w:r>
      <w:r w:rsidR="007057EA">
        <w:rPr>
          <w:rFonts w:ascii="Arial" w:hAnsi="Arial" w:cs="Arial"/>
          <w:sz w:val="22"/>
          <w:szCs w:val="22"/>
        </w:rPr>
        <w:t xml:space="preserve">  </w:t>
      </w:r>
      <w:r w:rsidRPr="007057EA">
        <w:rPr>
          <w:rFonts w:ascii="Arial" w:hAnsi="Arial" w:cs="Arial"/>
          <w:sz w:val="22"/>
          <w:szCs w:val="22"/>
        </w:rPr>
        <w:t xml:space="preserve">(los) evento(s) o la(s) exposición(es) (NTC-OHSAS 18001). </w:t>
      </w:r>
    </w:p>
    <w:p w:rsidR="00663E1B" w:rsidRPr="00E31291" w:rsidRDefault="00663E1B" w:rsidP="007057EA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Riesgo aceptable.</w:t>
      </w:r>
      <w:r w:rsidRPr="00E31291">
        <w:rPr>
          <w:rFonts w:ascii="Arial" w:hAnsi="Arial" w:cs="Arial"/>
          <w:sz w:val="22"/>
          <w:szCs w:val="22"/>
        </w:rPr>
        <w:t xml:space="preserve"> Riesgo que ha sido reducido a un nivel que la organización puede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tolerar, respecto a sus obligaciones legales y su propia política en seguridad y salud ocupacional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(NTC-OHSAS 18001).</w:t>
      </w:r>
    </w:p>
    <w:p w:rsidR="007057EA" w:rsidRPr="007057EA" w:rsidRDefault="007057EA" w:rsidP="007057EA">
      <w:pPr>
        <w:jc w:val="both"/>
        <w:rPr>
          <w:rFonts w:ascii="Arial" w:hAnsi="Arial" w:cs="Arial"/>
          <w:b/>
          <w:sz w:val="22"/>
          <w:szCs w:val="22"/>
        </w:rPr>
      </w:pPr>
    </w:p>
    <w:p w:rsidR="00E31291" w:rsidRDefault="00E31291" w:rsidP="007057EA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Valoración de los riesgos</w:t>
      </w:r>
      <w:r w:rsidRPr="00E31291">
        <w:rPr>
          <w:rFonts w:ascii="Arial" w:hAnsi="Arial" w:cs="Arial"/>
          <w:sz w:val="22"/>
          <w:szCs w:val="22"/>
        </w:rPr>
        <w:t>. Proceso de evaluar el(los) riesgo(s) que surge(n) de un(os)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peligro(s), teniendo en cuenta la suficiencia de los controles existentes y de decidir si el(los)</w:t>
      </w:r>
      <w:r w:rsidR="007057EA">
        <w:rPr>
          <w:rFonts w:ascii="Arial" w:hAnsi="Arial" w:cs="Arial"/>
          <w:sz w:val="22"/>
          <w:szCs w:val="22"/>
        </w:rPr>
        <w:t xml:space="preserve"> </w:t>
      </w:r>
      <w:r w:rsidRPr="007057EA">
        <w:rPr>
          <w:rFonts w:ascii="Arial" w:hAnsi="Arial" w:cs="Arial"/>
          <w:sz w:val="22"/>
          <w:szCs w:val="22"/>
        </w:rPr>
        <w:t>riesgo(s) es (son) aceptable(s) o no (NTC-OHSAS 18001).</w:t>
      </w:r>
    </w:p>
    <w:p w:rsidR="007057EA" w:rsidRDefault="007057EA" w:rsidP="007057EA">
      <w:pPr>
        <w:pStyle w:val="Prrafodelista"/>
        <w:rPr>
          <w:rFonts w:ascii="Arial" w:hAnsi="Arial" w:cs="Arial"/>
          <w:sz w:val="22"/>
          <w:szCs w:val="22"/>
        </w:rPr>
      </w:pPr>
    </w:p>
    <w:p w:rsidR="007057EA" w:rsidRPr="007057EA" w:rsidRDefault="007057EA" w:rsidP="007057EA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E31291" w:rsidRPr="00B213A8" w:rsidRDefault="00E31291" w:rsidP="00B213A8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31291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b/>
          <w:sz w:val="22"/>
          <w:szCs w:val="22"/>
        </w:rPr>
        <w:t>VLP.</w:t>
      </w:r>
      <w:r w:rsidRPr="00E31291">
        <w:rPr>
          <w:rFonts w:ascii="Arial" w:hAnsi="Arial" w:cs="Arial"/>
          <w:sz w:val="22"/>
          <w:szCs w:val="22"/>
        </w:rPr>
        <w:t xml:space="preserve"> “Valores límite permisible” son valores definidos por la American Conference of</w:t>
      </w:r>
      <w:r w:rsid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>Governmental Industrial Hygienists (ACGIH). El VLP se define como la concentración de un</w:t>
      </w:r>
      <w:r w:rsidR="00B213A8" w:rsidRP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>contaminante químico en el aire, por debajo del cual se espera que la mayoría de los</w:t>
      </w:r>
      <w:r w:rsidR="00B213A8" w:rsidRP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>trabajadores puedan estar expuestos repetidamente, día tras día, sin sufrir efectos adversos a</w:t>
      </w:r>
      <w:r w:rsidR="00B213A8" w:rsidRP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>la salud. En Colombia, los niveles máximos permisibles se fijan de acuerdo con la tabla de</w:t>
      </w:r>
      <w:r w:rsid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  <w:lang w:val="es-CO"/>
        </w:rPr>
        <w:t>Threshold Limit Values (TLV), establecida por la American Conference of Governmental</w:t>
      </w:r>
    </w:p>
    <w:p w:rsidR="00B213A8" w:rsidRPr="00B213A8" w:rsidRDefault="00B213A8" w:rsidP="00B213A8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B213A8" w:rsidRPr="00400212" w:rsidRDefault="00E31291" w:rsidP="00400212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Industrial Hygienists</w:t>
      </w:r>
      <w:r w:rsidRPr="00E31291">
        <w:rPr>
          <w:rFonts w:ascii="Arial" w:hAnsi="Arial" w:cs="Arial"/>
          <w:sz w:val="22"/>
          <w:szCs w:val="22"/>
        </w:rPr>
        <w:t xml:space="preserve"> (ACGIH), a menos que sean fijados por alguna autoridad nacional</w:t>
      </w:r>
      <w:r w:rsidR="00B213A8"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sz w:val="22"/>
          <w:szCs w:val="22"/>
        </w:rPr>
        <w:t xml:space="preserve">competente (Resolución 2400 de 1979 del Ministerio del Trabajo y Seguridad Social, art. 154). </w:t>
      </w:r>
      <w:r w:rsidR="00E42FCB" w:rsidRPr="00B213A8">
        <w:rPr>
          <w:rFonts w:ascii="Arial" w:hAnsi="Arial" w:cs="Arial"/>
          <w:sz w:val="22"/>
          <w:szCs w:val="22"/>
        </w:rPr>
        <w:t xml:space="preserve"> </w:t>
      </w:r>
      <w:r w:rsidR="00F35FAF" w:rsidRPr="00B213A8">
        <w:rPr>
          <w:rFonts w:ascii="Arial" w:hAnsi="Arial" w:cs="Arial"/>
          <w:sz w:val="22"/>
          <w:szCs w:val="22"/>
        </w:rPr>
        <w:t>Accidente</w:t>
      </w:r>
      <w:r w:rsidR="00E42FCB" w:rsidRPr="00B213A8">
        <w:rPr>
          <w:rFonts w:ascii="Arial" w:hAnsi="Arial" w:cs="Arial"/>
          <w:sz w:val="22"/>
          <w:szCs w:val="22"/>
        </w:rPr>
        <w:t xml:space="preserve">: (NTC OHSAS 18001 Versión 2007): incidente que da lugar a lesión, enfermedad o </w:t>
      </w:r>
      <w:r w:rsidR="00B213A8" w:rsidRPr="00B213A8">
        <w:rPr>
          <w:rFonts w:ascii="Arial" w:hAnsi="Arial" w:cs="Arial"/>
          <w:sz w:val="22"/>
          <w:szCs w:val="22"/>
        </w:rPr>
        <w:t>víctima</w:t>
      </w:r>
      <w:r w:rsidR="00B213A8">
        <w:rPr>
          <w:rFonts w:ascii="Arial" w:hAnsi="Arial" w:cs="Arial"/>
          <w:sz w:val="22"/>
          <w:szCs w:val="22"/>
        </w:rPr>
        <w:t xml:space="preserve"> </w:t>
      </w:r>
      <w:r w:rsidR="00E42FCB" w:rsidRPr="00B213A8">
        <w:rPr>
          <w:rFonts w:ascii="Arial" w:hAnsi="Arial" w:cs="Arial"/>
          <w:sz w:val="22"/>
          <w:szCs w:val="22"/>
        </w:rPr>
        <w:t xml:space="preserve"> mortal.</w:t>
      </w:r>
    </w:p>
    <w:p w:rsidR="00B213A8" w:rsidRPr="00B213A8" w:rsidRDefault="00B213A8" w:rsidP="00B213A8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3E4DEC" w:rsidRPr="00E42FCB" w:rsidRDefault="00E42FCB" w:rsidP="00E42FCB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 xml:space="preserve"> </w:t>
      </w:r>
      <w:r w:rsidR="003E4DEC" w:rsidRPr="00B213A8">
        <w:rPr>
          <w:rFonts w:ascii="Arial" w:hAnsi="Arial" w:cs="Arial"/>
          <w:b/>
          <w:sz w:val="22"/>
          <w:szCs w:val="22"/>
        </w:rPr>
        <w:t>Accidente de Trabajo:</w:t>
      </w:r>
      <w:r w:rsidRPr="00E42FCB">
        <w:rPr>
          <w:rFonts w:ascii="Arial" w:hAnsi="Arial" w:cs="Arial"/>
          <w:sz w:val="22"/>
          <w:szCs w:val="22"/>
        </w:rPr>
        <w:t xml:space="preserve"> </w:t>
      </w:r>
      <w:r w:rsidR="003E4DEC" w:rsidRPr="00E42FCB">
        <w:rPr>
          <w:rFonts w:ascii="Arial" w:hAnsi="Arial" w:cs="Arial"/>
          <w:sz w:val="22"/>
          <w:szCs w:val="22"/>
        </w:rPr>
        <w:t>Todo suceso repentino que sobrevenga por causa o con ocasión del trabajo y produzca en el trabajador una lesión orgánica, una perturbación funcional, una invalidez o la muerte (Decreto 1295 de 1994)</w:t>
      </w:r>
    </w:p>
    <w:p w:rsidR="00E42FCB" w:rsidRPr="00E42FCB" w:rsidRDefault="00E42FCB" w:rsidP="00E42FCB">
      <w:pPr>
        <w:ind w:left="180"/>
        <w:jc w:val="both"/>
        <w:rPr>
          <w:rFonts w:ascii="Arial" w:hAnsi="Arial" w:cs="Arial"/>
          <w:sz w:val="22"/>
          <w:szCs w:val="22"/>
        </w:rPr>
      </w:pPr>
    </w:p>
    <w:p w:rsidR="00F326F4" w:rsidRDefault="00F326F4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E42FCB">
        <w:rPr>
          <w:rFonts w:ascii="Arial" w:hAnsi="Arial" w:cs="Arial"/>
          <w:sz w:val="22"/>
          <w:szCs w:val="22"/>
        </w:rPr>
        <w:lastRenderedPageBreak/>
        <w:t xml:space="preserve"> </w:t>
      </w:r>
      <w:r w:rsidRPr="00B213A8">
        <w:rPr>
          <w:rFonts w:ascii="Arial" w:hAnsi="Arial" w:cs="Arial"/>
          <w:b/>
          <w:sz w:val="22"/>
          <w:szCs w:val="22"/>
        </w:rPr>
        <w:t>Análisis de Riesgo:</w:t>
      </w:r>
      <w:r w:rsidR="00E42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Uso sistemático de la información  disponible para determinar la frecuencia con la puede ocurrir un eventos </w:t>
      </w:r>
      <w:r w:rsidR="00256CE6">
        <w:rPr>
          <w:rFonts w:ascii="Arial" w:hAnsi="Arial" w:cs="Arial"/>
          <w:sz w:val="22"/>
          <w:szCs w:val="22"/>
        </w:rPr>
        <w:t>especificados y la magnitud de sus consecuencias.</w:t>
      </w:r>
    </w:p>
    <w:p w:rsidR="00E42FCB" w:rsidRDefault="00E42FCB" w:rsidP="00E42FCB">
      <w:pPr>
        <w:jc w:val="both"/>
        <w:rPr>
          <w:rFonts w:ascii="Arial" w:hAnsi="Arial" w:cs="Arial"/>
          <w:sz w:val="22"/>
          <w:szCs w:val="22"/>
        </w:rPr>
      </w:pPr>
    </w:p>
    <w:p w:rsidR="00E42FCB" w:rsidRDefault="00E42FCB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AST (</w:t>
      </w:r>
      <w:r w:rsidR="009E03CA" w:rsidRPr="00B213A8">
        <w:rPr>
          <w:rFonts w:ascii="Arial" w:hAnsi="Arial" w:cs="Arial"/>
          <w:b/>
          <w:sz w:val="22"/>
          <w:szCs w:val="22"/>
        </w:rPr>
        <w:t>Análisis</w:t>
      </w:r>
      <w:r w:rsidRPr="00B213A8">
        <w:rPr>
          <w:rFonts w:ascii="Arial" w:hAnsi="Arial" w:cs="Arial"/>
          <w:b/>
          <w:sz w:val="22"/>
          <w:szCs w:val="22"/>
        </w:rPr>
        <w:t xml:space="preserve"> seguro de Trabajo): </w:t>
      </w:r>
      <w:r>
        <w:rPr>
          <w:rFonts w:ascii="Arial" w:hAnsi="Arial" w:cs="Arial"/>
          <w:sz w:val="22"/>
          <w:szCs w:val="22"/>
        </w:rPr>
        <w:t xml:space="preserve">Herramienta para la identificación de peligros y </w:t>
      </w:r>
      <w:r w:rsidR="009E03CA">
        <w:rPr>
          <w:rFonts w:ascii="Arial" w:hAnsi="Arial" w:cs="Arial"/>
          <w:sz w:val="22"/>
          <w:szCs w:val="22"/>
        </w:rPr>
        <w:t>evaluación</w:t>
      </w:r>
      <w:r>
        <w:rPr>
          <w:rFonts w:ascii="Arial" w:hAnsi="Arial" w:cs="Arial"/>
          <w:sz w:val="22"/>
          <w:szCs w:val="22"/>
        </w:rPr>
        <w:t xml:space="preserve"> de riesgos en labores No administrativas y No </w:t>
      </w:r>
      <w:r w:rsidR="009E03CA">
        <w:rPr>
          <w:rFonts w:ascii="Arial" w:hAnsi="Arial" w:cs="Arial"/>
          <w:sz w:val="22"/>
          <w:szCs w:val="22"/>
        </w:rPr>
        <w:t>rutinarias.</w:t>
      </w:r>
    </w:p>
    <w:p w:rsidR="00E42FCB" w:rsidRDefault="00E42FCB" w:rsidP="00E42FCB">
      <w:pPr>
        <w:jc w:val="both"/>
        <w:rPr>
          <w:rFonts w:ascii="Arial" w:hAnsi="Arial" w:cs="Arial"/>
          <w:sz w:val="22"/>
          <w:szCs w:val="22"/>
        </w:rPr>
      </w:pPr>
    </w:p>
    <w:p w:rsidR="00E42FCB" w:rsidRDefault="00E42FCB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Consecuencia:</w:t>
      </w:r>
      <w:r>
        <w:rPr>
          <w:rFonts w:ascii="Arial" w:hAnsi="Arial" w:cs="Arial"/>
          <w:sz w:val="22"/>
          <w:szCs w:val="22"/>
        </w:rPr>
        <w:t xml:space="preserve"> Alteraciones en el estado de salud de las personas y daños materiales </w:t>
      </w:r>
      <w:r w:rsidR="002E625D">
        <w:rPr>
          <w:rFonts w:ascii="Arial" w:hAnsi="Arial" w:cs="Arial"/>
          <w:sz w:val="22"/>
          <w:szCs w:val="22"/>
        </w:rPr>
        <w:t>resultantes de la exposición a un peligro.</w:t>
      </w:r>
    </w:p>
    <w:p w:rsidR="002E625D" w:rsidRDefault="002E625D" w:rsidP="002E625D">
      <w:pPr>
        <w:jc w:val="both"/>
        <w:rPr>
          <w:rFonts w:ascii="Arial" w:hAnsi="Arial" w:cs="Arial"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213A8">
        <w:rPr>
          <w:rFonts w:ascii="Arial" w:hAnsi="Arial" w:cs="Arial"/>
          <w:b/>
          <w:sz w:val="22"/>
          <w:szCs w:val="22"/>
        </w:rPr>
        <w:t>Controles Existentes:</w:t>
      </w:r>
      <w:r>
        <w:rPr>
          <w:rFonts w:ascii="Arial" w:hAnsi="Arial" w:cs="Arial"/>
          <w:sz w:val="22"/>
          <w:szCs w:val="22"/>
        </w:rPr>
        <w:t xml:space="preserve"> Son las técnicas, métodos o procedimientos que la empresa a puesto en practica para el control o intervención de los riesgos.</w:t>
      </w:r>
    </w:p>
    <w:p w:rsidR="002E625D" w:rsidRPr="00B213A8" w:rsidRDefault="002E625D" w:rsidP="002E625D">
      <w:pPr>
        <w:jc w:val="both"/>
        <w:rPr>
          <w:rFonts w:ascii="Arial" w:hAnsi="Arial" w:cs="Arial"/>
          <w:b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Enfermedad Profesional</w:t>
      </w:r>
      <w:r>
        <w:rPr>
          <w:rFonts w:ascii="Arial" w:hAnsi="Arial" w:cs="Arial"/>
          <w:sz w:val="22"/>
          <w:szCs w:val="22"/>
        </w:rPr>
        <w:t xml:space="preserve"> (legislación colombiana): Enfermedad contraída como resultado a la exposición de factores de riesgo inherentes a la actividad laboral.</w:t>
      </w:r>
    </w:p>
    <w:p w:rsidR="002E625D" w:rsidRPr="00B213A8" w:rsidRDefault="002E625D" w:rsidP="002E625D">
      <w:pPr>
        <w:jc w:val="both"/>
        <w:rPr>
          <w:rFonts w:ascii="Arial" w:hAnsi="Arial" w:cs="Arial"/>
          <w:b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Identificación de peligros:</w:t>
      </w:r>
      <w:r>
        <w:rPr>
          <w:rFonts w:ascii="Arial" w:hAnsi="Arial" w:cs="Arial"/>
          <w:sz w:val="22"/>
          <w:szCs w:val="22"/>
        </w:rPr>
        <w:t xml:space="preserve"> Proceso para reconocer si existe un peligro y las características.</w:t>
      </w:r>
    </w:p>
    <w:p w:rsidR="002E625D" w:rsidRPr="00B213A8" w:rsidRDefault="002E625D" w:rsidP="002E625D">
      <w:pPr>
        <w:jc w:val="both"/>
        <w:rPr>
          <w:rFonts w:ascii="Arial" w:hAnsi="Arial" w:cs="Arial"/>
          <w:b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 xml:space="preserve"> Incidente de trabajo</w:t>
      </w:r>
      <w:r>
        <w:rPr>
          <w:rFonts w:ascii="Arial" w:hAnsi="Arial" w:cs="Arial"/>
          <w:sz w:val="22"/>
          <w:szCs w:val="22"/>
        </w:rPr>
        <w:t xml:space="preserve"> (legislación colombiana): Suceso acaecido o en relación con este que tuvo potencial de ser un accidente en el que hubo personas involucradas sin que sufriera lesiones o daño a la propiedad. </w:t>
      </w:r>
    </w:p>
    <w:p w:rsidR="002E625D" w:rsidRPr="007057EA" w:rsidRDefault="002E625D" w:rsidP="002E625D">
      <w:pPr>
        <w:jc w:val="both"/>
        <w:rPr>
          <w:rFonts w:ascii="Arial" w:hAnsi="Arial" w:cs="Arial"/>
          <w:b/>
          <w:sz w:val="22"/>
          <w:szCs w:val="22"/>
        </w:rPr>
      </w:pPr>
    </w:p>
    <w:p w:rsidR="002E625D" w:rsidRDefault="002E625D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Incidente (OHSAS 18001):</w:t>
      </w:r>
      <w:r>
        <w:rPr>
          <w:rFonts w:ascii="Arial" w:hAnsi="Arial" w:cs="Arial"/>
          <w:sz w:val="22"/>
          <w:szCs w:val="22"/>
        </w:rPr>
        <w:t xml:space="preserve"> </w:t>
      </w:r>
      <w:r w:rsidR="00DD1DFE">
        <w:rPr>
          <w:rFonts w:ascii="Arial" w:hAnsi="Arial" w:cs="Arial"/>
          <w:sz w:val="22"/>
          <w:szCs w:val="22"/>
        </w:rPr>
        <w:t>Evento relacionado con el trabajo en el que hubo o pudo haber ocurrido lesión enfermedad independientemente de la severidad.</w:t>
      </w:r>
    </w:p>
    <w:p w:rsidR="00DD1DFE" w:rsidRDefault="00DD1DFE" w:rsidP="00DD1DFE">
      <w:pPr>
        <w:jc w:val="both"/>
        <w:rPr>
          <w:rFonts w:ascii="Arial" w:hAnsi="Arial" w:cs="Arial"/>
          <w:sz w:val="22"/>
          <w:szCs w:val="22"/>
        </w:rPr>
      </w:pPr>
    </w:p>
    <w:p w:rsidR="00DD1DFE" w:rsidRDefault="00DD1DFE" w:rsidP="00256CE6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Numero de Expuestos:</w:t>
      </w:r>
      <w:r>
        <w:rPr>
          <w:rFonts w:ascii="Arial" w:hAnsi="Arial" w:cs="Arial"/>
          <w:sz w:val="22"/>
          <w:szCs w:val="22"/>
        </w:rPr>
        <w:t xml:space="preserve"> Numero usual de trabajadores (permanentes o temporales y contratistas) y visitantes de un área que pueden verse expuestas directa o indirectamente a un peligro.</w:t>
      </w:r>
    </w:p>
    <w:p w:rsidR="00DD1DFE" w:rsidRDefault="00DD1DFE" w:rsidP="00DD1DFE">
      <w:pPr>
        <w:jc w:val="both"/>
        <w:rPr>
          <w:rFonts w:ascii="Arial" w:hAnsi="Arial" w:cs="Arial"/>
          <w:sz w:val="22"/>
          <w:szCs w:val="22"/>
        </w:rPr>
      </w:pPr>
    </w:p>
    <w:p w:rsidR="00DD1DFE" w:rsidRDefault="00DD1DFE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Panorama de factores de Riesgos:</w:t>
      </w:r>
      <w:r>
        <w:rPr>
          <w:rFonts w:ascii="Arial" w:hAnsi="Arial" w:cs="Arial"/>
          <w:sz w:val="22"/>
          <w:szCs w:val="22"/>
        </w:rPr>
        <w:t xml:space="preserve"> Herramienta genérica para la identificación de peligros y evaluación de riesgos que permite una priorización general de riesgos.</w:t>
      </w:r>
    </w:p>
    <w:p w:rsidR="00DD1DFE" w:rsidRPr="007057EA" w:rsidRDefault="00DD1DFE" w:rsidP="00DD1DFE">
      <w:pPr>
        <w:jc w:val="both"/>
        <w:rPr>
          <w:rFonts w:ascii="Arial" w:hAnsi="Arial" w:cs="Arial"/>
          <w:b/>
          <w:sz w:val="22"/>
          <w:szCs w:val="22"/>
        </w:rPr>
      </w:pPr>
    </w:p>
    <w:p w:rsidR="00DD1DFE" w:rsidRDefault="00DD1DFE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Peligro:</w:t>
      </w:r>
      <w:r>
        <w:rPr>
          <w:rFonts w:ascii="Arial" w:hAnsi="Arial" w:cs="Arial"/>
          <w:sz w:val="22"/>
          <w:szCs w:val="22"/>
        </w:rPr>
        <w:t xml:space="preserve"> Fuente o situación o acto con potencial de daños en termino de </w:t>
      </w:r>
      <w:r w:rsidR="007057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enfermedad o lesión a las personas o una combinación de estos.</w:t>
      </w:r>
    </w:p>
    <w:p w:rsidR="00DD1DFE" w:rsidRDefault="00DD1DFE" w:rsidP="00DD1DFE">
      <w:pPr>
        <w:jc w:val="both"/>
        <w:rPr>
          <w:rFonts w:ascii="Arial" w:hAnsi="Arial" w:cs="Arial"/>
          <w:sz w:val="22"/>
          <w:szCs w:val="22"/>
        </w:rPr>
      </w:pPr>
    </w:p>
    <w:p w:rsidR="00DD1DFE" w:rsidRDefault="00DD1DFE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Probabilidad:</w:t>
      </w:r>
      <w:r>
        <w:rPr>
          <w:rFonts w:ascii="Arial" w:hAnsi="Arial" w:cs="Arial"/>
          <w:sz w:val="22"/>
          <w:szCs w:val="22"/>
        </w:rPr>
        <w:t xml:space="preserve"> Ponderación de la posibilidad que ocurra un evento especifico </w:t>
      </w:r>
      <w:r w:rsidR="00B30E4C">
        <w:rPr>
          <w:rFonts w:ascii="Arial" w:hAnsi="Arial" w:cs="Arial"/>
          <w:sz w:val="22"/>
          <w:szCs w:val="22"/>
        </w:rPr>
        <w:t>medida por la relación entre los eventos específicos y el número total de eventos posibles.</w:t>
      </w:r>
    </w:p>
    <w:p w:rsidR="00B30E4C" w:rsidRDefault="00B30E4C" w:rsidP="00B30E4C">
      <w:pPr>
        <w:jc w:val="both"/>
        <w:rPr>
          <w:rFonts w:ascii="Arial" w:hAnsi="Arial" w:cs="Arial"/>
          <w:sz w:val="22"/>
          <w:szCs w:val="22"/>
        </w:rPr>
      </w:pPr>
    </w:p>
    <w:p w:rsidR="00B30E4C" w:rsidRDefault="00B30E4C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057EA">
        <w:rPr>
          <w:rFonts w:ascii="Arial" w:hAnsi="Arial" w:cs="Arial"/>
          <w:b/>
          <w:sz w:val="22"/>
          <w:szCs w:val="22"/>
        </w:rPr>
        <w:t>Riesgo:</w:t>
      </w:r>
      <w:r>
        <w:rPr>
          <w:rFonts w:ascii="Arial" w:hAnsi="Arial" w:cs="Arial"/>
          <w:sz w:val="22"/>
          <w:szCs w:val="22"/>
        </w:rPr>
        <w:t xml:space="preserve"> combinaciones entre la probabilidad de ocurrencia de un evento o exposiciones peligrosas y la severidad de la lesión</w:t>
      </w:r>
      <w:r w:rsidR="00B672E6">
        <w:rPr>
          <w:rFonts w:ascii="Arial" w:hAnsi="Arial" w:cs="Arial"/>
          <w:sz w:val="22"/>
          <w:szCs w:val="22"/>
        </w:rPr>
        <w:t xml:space="preserve"> y enfermedad.</w:t>
      </w:r>
    </w:p>
    <w:p w:rsidR="00B672E6" w:rsidRDefault="00B672E6" w:rsidP="00B672E6">
      <w:pPr>
        <w:jc w:val="both"/>
        <w:rPr>
          <w:rFonts w:ascii="Arial" w:hAnsi="Arial" w:cs="Arial"/>
          <w:sz w:val="22"/>
          <w:szCs w:val="22"/>
        </w:rPr>
      </w:pPr>
    </w:p>
    <w:p w:rsidR="00B672E6" w:rsidRDefault="00B672E6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Riesgo Aceptable:</w:t>
      </w:r>
      <w:r>
        <w:rPr>
          <w:rFonts w:ascii="Arial" w:hAnsi="Arial" w:cs="Arial"/>
          <w:sz w:val="22"/>
          <w:szCs w:val="22"/>
        </w:rPr>
        <w:t xml:space="preserve"> Riesgo que ha sido reducido a un nivel que la organización puede tolerar con respecto a sus obligaciones legales y su propia política de seguridad y salud ocupacional.</w:t>
      </w:r>
    </w:p>
    <w:p w:rsidR="00B672E6" w:rsidRPr="00B213A8" w:rsidRDefault="00B672E6" w:rsidP="00B672E6">
      <w:pPr>
        <w:jc w:val="both"/>
        <w:rPr>
          <w:rFonts w:ascii="Arial" w:hAnsi="Arial" w:cs="Arial"/>
          <w:b/>
          <w:sz w:val="22"/>
          <w:szCs w:val="22"/>
        </w:rPr>
      </w:pPr>
    </w:p>
    <w:p w:rsidR="00B672E6" w:rsidRDefault="00B672E6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Riesgo Residual:</w:t>
      </w:r>
      <w:r>
        <w:rPr>
          <w:rFonts w:ascii="Arial" w:hAnsi="Arial" w:cs="Arial"/>
          <w:sz w:val="22"/>
          <w:szCs w:val="22"/>
        </w:rPr>
        <w:t xml:space="preserve"> Nivel restante de riesgo después que se han tomado medidas de intervención del riesgo valorado inicialmente.</w:t>
      </w:r>
    </w:p>
    <w:p w:rsidR="00B672E6" w:rsidRDefault="00B672E6" w:rsidP="00B672E6">
      <w:pPr>
        <w:jc w:val="both"/>
        <w:rPr>
          <w:rFonts w:ascii="Arial" w:hAnsi="Arial" w:cs="Arial"/>
          <w:sz w:val="22"/>
          <w:szCs w:val="22"/>
        </w:rPr>
      </w:pPr>
    </w:p>
    <w:p w:rsidR="00B672E6" w:rsidRDefault="00B672E6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t>Tiempo de Exposición:</w:t>
      </w:r>
      <w:r>
        <w:rPr>
          <w:rFonts w:ascii="Arial" w:hAnsi="Arial" w:cs="Arial"/>
          <w:sz w:val="22"/>
          <w:szCs w:val="22"/>
        </w:rPr>
        <w:t xml:space="preserve"> Tiempo diaria promedio durante el cual se puede presentar exposición con el peligro que se esta valorando.</w:t>
      </w:r>
    </w:p>
    <w:p w:rsidR="00B672E6" w:rsidRDefault="00B672E6" w:rsidP="00B672E6">
      <w:pPr>
        <w:jc w:val="both"/>
        <w:rPr>
          <w:rFonts w:ascii="Arial" w:hAnsi="Arial" w:cs="Arial"/>
          <w:sz w:val="22"/>
          <w:szCs w:val="22"/>
        </w:rPr>
      </w:pPr>
    </w:p>
    <w:p w:rsidR="00B672E6" w:rsidRDefault="00B672E6" w:rsidP="00DD1DFE">
      <w:pPr>
        <w:numPr>
          <w:ilvl w:val="1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B213A8">
        <w:rPr>
          <w:rFonts w:ascii="Arial" w:hAnsi="Arial" w:cs="Arial"/>
          <w:b/>
          <w:sz w:val="22"/>
          <w:szCs w:val="22"/>
        </w:rPr>
        <w:lastRenderedPageBreak/>
        <w:t>Valoración del riesgo:</w:t>
      </w:r>
      <w:r>
        <w:rPr>
          <w:rFonts w:ascii="Arial" w:hAnsi="Arial" w:cs="Arial"/>
          <w:sz w:val="22"/>
          <w:szCs w:val="22"/>
        </w:rPr>
        <w:t xml:space="preserve"> Proceso de evaluar el riesgo que surge de un peligro teniendo en cuenta la suficiencia de los controles existentes y decidir si el riesgo es tolerable o no.</w:t>
      </w:r>
    </w:p>
    <w:p w:rsidR="00B672E6" w:rsidRDefault="00B672E6" w:rsidP="00B672E6">
      <w:pPr>
        <w:jc w:val="both"/>
        <w:rPr>
          <w:rFonts w:ascii="Arial" w:hAnsi="Arial" w:cs="Arial"/>
          <w:sz w:val="22"/>
          <w:szCs w:val="22"/>
        </w:rPr>
      </w:pPr>
    </w:p>
    <w:p w:rsidR="00F35FAF" w:rsidRDefault="00F35FAF" w:rsidP="004D5956">
      <w:pPr>
        <w:jc w:val="both"/>
        <w:rPr>
          <w:rFonts w:ascii="Arial" w:hAnsi="Arial" w:cs="Arial"/>
          <w:sz w:val="22"/>
          <w:szCs w:val="22"/>
        </w:rPr>
      </w:pPr>
    </w:p>
    <w:p w:rsidR="00E25E85" w:rsidRDefault="00256CE6" w:rsidP="00256CE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GENERALIDADES</w:t>
      </w:r>
    </w:p>
    <w:p w:rsidR="00555FF1" w:rsidRDefault="00555FF1" w:rsidP="00555F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55FF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la identificación de peligros, evaluación y control de riesgos se consideran unas variables relacionadas con el tipo de tarea y el contexto en el cual se realiza, a continuación se describen dichas variables: </w:t>
      </w:r>
    </w:p>
    <w:p w:rsidR="00AC0800" w:rsidRDefault="00AC0800" w:rsidP="00AC0800">
      <w:pPr>
        <w:ind w:left="360"/>
        <w:jc w:val="both"/>
        <w:rPr>
          <w:rFonts w:ascii="Arial" w:hAnsi="Arial" w:cs="Arial"/>
          <w:sz w:val="22"/>
          <w:szCs w:val="22"/>
        </w:rPr>
      </w:pPr>
      <w:r w:rsidRPr="00AC0800">
        <w:rPr>
          <w:rFonts w:ascii="Arial" w:hAnsi="Arial" w:cs="Arial"/>
          <w:sz w:val="22"/>
          <w:szCs w:val="22"/>
        </w:rPr>
        <w:t>El procedimiento de valoración de</w:t>
      </w:r>
      <w:r>
        <w:rPr>
          <w:rFonts w:ascii="Arial" w:hAnsi="Arial" w:cs="Arial"/>
          <w:sz w:val="22"/>
          <w:szCs w:val="22"/>
        </w:rPr>
        <w:t xml:space="preserve"> riesgos que se describe en la </w:t>
      </w:r>
      <w:r w:rsidRPr="00AC0800">
        <w:rPr>
          <w:rFonts w:ascii="Arial" w:hAnsi="Arial" w:cs="Arial"/>
          <w:sz w:val="22"/>
          <w:szCs w:val="22"/>
        </w:rPr>
        <w:t xml:space="preserve"> guía</w:t>
      </w:r>
      <w:r>
        <w:rPr>
          <w:rFonts w:ascii="Arial" w:hAnsi="Arial" w:cs="Arial"/>
          <w:sz w:val="22"/>
          <w:szCs w:val="22"/>
        </w:rPr>
        <w:t xml:space="preserve"> y</w:t>
      </w:r>
      <w:r w:rsidRPr="00AC0800">
        <w:rPr>
          <w:rFonts w:ascii="Arial" w:hAnsi="Arial" w:cs="Arial"/>
          <w:sz w:val="22"/>
          <w:szCs w:val="22"/>
        </w:rPr>
        <w:t xml:space="preserve"> está destinado a ser</w:t>
      </w:r>
      <w:r>
        <w:rPr>
          <w:rFonts w:ascii="Arial" w:hAnsi="Arial" w:cs="Arial"/>
          <w:sz w:val="22"/>
          <w:szCs w:val="22"/>
        </w:rPr>
        <w:t xml:space="preserve"> </w:t>
      </w:r>
      <w:r w:rsidRPr="00AC0800">
        <w:rPr>
          <w:rFonts w:ascii="Arial" w:hAnsi="Arial" w:cs="Arial"/>
          <w:sz w:val="22"/>
          <w:szCs w:val="22"/>
        </w:rPr>
        <w:t>utilizado en:</w:t>
      </w:r>
    </w:p>
    <w:p w:rsidR="00A55D53" w:rsidRPr="00AC0800" w:rsidRDefault="00A55D53" w:rsidP="00AC080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C0800" w:rsidRPr="00AC0800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C0800" w:rsidRPr="00AC0800">
        <w:rPr>
          <w:rFonts w:ascii="Arial" w:hAnsi="Arial" w:cs="Arial"/>
          <w:sz w:val="22"/>
          <w:szCs w:val="22"/>
        </w:rPr>
        <w:t>ituaciones en que los peligros puedan afectar la seguridad o la salud y no haya certeza de que los controles existentes o planificados sean adecuados, en principio o en la práctica;</w:t>
      </w:r>
    </w:p>
    <w:p w:rsidR="00AC0800" w:rsidRPr="007607C0" w:rsidRDefault="007607C0" w:rsidP="007607C0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C0800" w:rsidRPr="00AC0800">
        <w:rPr>
          <w:rFonts w:ascii="Arial" w:hAnsi="Arial" w:cs="Arial"/>
          <w:sz w:val="22"/>
          <w:szCs w:val="22"/>
        </w:rPr>
        <w:t>rganizaciones que buscan la mejora continua del Sistema de Gestión del S y SO y el cumplimiento de los requisitos legales, y</w:t>
      </w:r>
      <w:r>
        <w:rPr>
          <w:rFonts w:ascii="Arial" w:hAnsi="Arial" w:cs="Arial"/>
          <w:sz w:val="22"/>
          <w:szCs w:val="22"/>
        </w:rPr>
        <w:t xml:space="preserve"> </w:t>
      </w:r>
      <w:r w:rsidR="00AC0800" w:rsidRPr="007607C0">
        <w:rPr>
          <w:rFonts w:ascii="Arial" w:hAnsi="Arial" w:cs="Arial"/>
          <w:sz w:val="22"/>
          <w:szCs w:val="22"/>
        </w:rPr>
        <w:t>situaciones previas a la implementación de cambios en sus procesos e instalaciones.</w:t>
      </w:r>
    </w:p>
    <w:p w:rsidR="007607C0" w:rsidRDefault="00AC0800" w:rsidP="007607C0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AC0800">
        <w:rPr>
          <w:rFonts w:ascii="Arial" w:hAnsi="Arial" w:cs="Arial"/>
          <w:sz w:val="22"/>
          <w:szCs w:val="22"/>
        </w:rPr>
        <w:t>La metodología utilizada para la valoración de los riesgos debería estructurarse y aplicarse de</w:t>
      </w:r>
      <w:r>
        <w:rPr>
          <w:rFonts w:ascii="Arial" w:hAnsi="Arial" w:cs="Arial"/>
          <w:sz w:val="22"/>
          <w:szCs w:val="22"/>
        </w:rPr>
        <w:t xml:space="preserve"> </w:t>
      </w:r>
      <w:r w:rsidRPr="00AC0800">
        <w:rPr>
          <w:rFonts w:ascii="Arial" w:hAnsi="Arial" w:cs="Arial"/>
          <w:sz w:val="22"/>
          <w:szCs w:val="22"/>
        </w:rPr>
        <w:t>tal forma que ayude a la organización a:</w:t>
      </w:r>
      <w:r w:rsidR="007607C0">
        <w:rPr>
          <w:rFonts w:ascii="Arial" w:hAnsi="Arial" w:cs="Arial"/>
          <w:sz w:val="22"/>
          <w:szCs w:val="22"/>
        </w:rPr>
        <w:t xml:space="preserve"> </w:t>
      </w:r>
    </w:p>
    <w:p w:rsidR="00AC0800" w:rsidRPr="007607C0" w:rsidRDefault="007607C0" w:rsidP="007607C0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C0800" w:rsidRPr="007607C0">
        <w:rPr>
          <w:rFonts w:ascii="Arial" w:hAnsi="Arial" w:cs="Arial"/>
          <w:sz w:val="22"/>
          <w:szCs w:val="22"/>
        </w:rPr>
        <w:t>dentificar los peligros asociados a las actividades en el lugar de trabajo y valorar los riesgos derivados de estos peligros, para poder determinar las medidas de control que se deberían tomar para establecer y mantener la seguridad y salud de sus trabajadores y otras partes interesadas;</w:t>
      </w:r>
    </w:p>
    <w:p w:rsidR="00AC0800" w:rsidRPr="00AC0800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C0800" w:rsidRPr="00AC0800">
        <w:rPr>
          <w:rFonts w:ascii="Arial" w:hAnsi="Arial" w:cs="Arial"/>
          <w:sz w:val="22"/>
          <w:szCs w:val="22"/>
        </w:rPr>
        <w:t>omar decisiones en cuanto a la selección de maquinaria, materiales, herramientas,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métodos, procedimientos, equipo y organización del trabajo con base en la información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recolectada en la valoración de los riesgos;</w:t>
      </w:r>
    </w:p>
    <w:p w:rsidR="00AC0800" w:rsidRPr="00AC0800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C0800" w:rsidRPr="00AC0800">
        <w:rPr>
          <w:rFonts w:ascii="Arial" w:hAnsi="Arial" w:cs="Arial"/>
          <w:sz w:val="22"/>
          <w:szCs w:val="22"/>
        </w:rPr>
        <w:t>omprobar si las medidas de control existentes en el lugar de trabajo son efectivas para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reducir los riesgos;</w:t>
      </w:r>
    </w:p>
    <w:p w:rsidR="00AC0800" w:rsidRPr="00AC0800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C0800" w:rsidRPr="00AC0800">
        <w:rPr>
          <w:rFonts w:ascii="Arial" w:hAnsi="Arial" w:cs="Arial"/>
          <w:sz w:val="22"/>
          <w:szCs w:val="22"/>
        </w:rPr>
        <w:t>riorizar la ejecución de acciones de mejora resultantes del proceso de valoración de los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riesgos, y GUÍA TÉCNICA COLOMBIANA GTC 45 (Segunda actualización)</w:t>
      </w:r>
    </w:p>
    <w:p w:rsidR="005F2AB9" w:rsidRDefault="007607C0" w:rsidP="00A55D53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C0800" w:rsidRPr="00AC0800">
        <w:rPr>
          <w:rFonts w:ascii="Arial" w:hAnsi="Arial" w:cs="Arial"/>
          <w:sz w:val="22"/>
          <w:szCs w:val="22"/>
        </w:rPr>
        <w:t>emostrar a las partes interesadas que se han identificado todos los peligros asociados</w:t>
      </w:r>
      <w:r w:rsidR="00AC0800">
        <w:rPr>
          <w:rFonts w:ascii="Arial" w:hAnsi="Arial" w:cs="Arial"/>
          <w:sz w:val="22"/>
          <w:szCs w:val="22"/>
        </w:rPr>
        <w:t xml:space="preserve"> </w:t>
      </w:r>
      <w:r w:rsidR="00AC0800" w:rsidRPr="00AC0800">
        <w:rPr>
          <w:rFonts w:ascii="Arial" w:hAnsi="Arial" w:cs="Arial"/>
          <w:sz w:val="22"/>
          <w:szCs w:val="22"/>
        </w:rPr>
        <w:t>al trabajo y que se han dado los criterios para la implementación de las medidas de</w:t>
      </w:r>
      <w:r w:rsidR="00AC0800">
        <w:rPr>
          <w:rFonts w:ascii="Arial" w:hAnsi="Arial" w:cs="Arial"/>
          <w:sz w:val="22"/>
          <w:szCs w:val="22"/>
        </w:rPr>
        <w:t xml:space="preserve">  </w:t>
      </w:r>
      <w:r w:rsidR="00AC0800" w:rsidRPr="00AC0800">
        <w:rPr>
          <w:rFonts w:ascii="Arial" w:hAnsi="Arial" w:cs="Arial"/>
          <w:sz w:val="22"/>
          <w:szCs w:val="22"/>
        </w:rPr>
        <w:t>control necesarias para proteger la seguridad y la salud de los trabajadores.</w:t>
      </w:r>
    </w:p>
    <w:p w:rsidR="00AC0800" w:rsidRDefault="00AC0800" w:rsidP="008D4844">
      <w:pPr>
        <w:jc w:val="both"/>
        <w:rPr>
          <w:rFonts w:ascii="Arial" w:hAnsi="Arial" w:cs="Arial"/>
          <w:b/>
          <w:sz w:val="22"/>
          <w:szCs w:val="22"/>
        </w:rPr>
      </w:pPr>
    </w:p>
    <w:p w:rsidR="00AC0800" w:rsidRDefault="00AC0800" w:rsidP="00555FF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F2AB9" w:rsidRPr="00F55B3B" w:rsidRDefault="005F2AB9" w:rsidP="00555FF1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>6.1. CLASIFICACION DE LABORES SEGÚN SU NATURALEZA:</w:t>
      </w:r>
    </w:p>
    <w:p w:rsidR="005F2AB9" w:rsidRDefault="005F2AB9" w:rsidP="00555F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55FF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acuerdo a la naturaleza del trabajo a realizar se puede clasificar </w:t>
      </w:r>
      <w:r w:rsidR="00131EBA">
        <w:rPr>
          <w:rFonts w:ascii="Arial" w:hAnsi="Arial" w:cs="Arial"/>
          <w:sz w:val="22"/>
          <w:szCs w:val="22"/>
        </w:rPr>
        <w:t>en:</w:t>
      </w:r>
      <w:r>
        <w:rPr>
          <w:rFonts w:ascii="Arial" w:hAnsi="Arial" w:cs="Arial"/>
          <w:sz w:val="22"/>
          <w:szCs w:val="22"/>
        </w:rPr>
        <w:t xml:space="preserve"> </w:t>
      </w:r>
    </w:p>
    <w:p w:rsidR="005F2AB9" w:rsidRDefault="005F2AB9" w:rsidP="00555F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F2AB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Labor Administrativa: Es la que se refiere a la elaboración de conceptos, coordinación,  análisis  y verificación de la información, puede incluir funciones como:</w:t>
      </w:r>
    </w:p>
    <w:p w:rsidR="005F2AB9" w:rsidRDefault="005F2AB9" w:rsidP="005F2AB9">
      <w:pPr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Fijación de objetivos y metas.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Planeación.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Integración de recursos.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Organización 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Aplicación e implementación.</w:t>
      </w:r>
    </w:p>
    <w:p w:rsidR="005F2AB9" w:rsidRDefault="005F2AB9" w:rsidP="005F2AB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Control.</w:t>
      </w:r>
    </w:p>
    <w:p w:rsidR="005F2AB9" w:rsidRDefault="005F2AB9" w:rsidP="005F2AB9">
      <w:pPr>
        <w:jc w:val="both"/>
        <w:rPr>
          <w:rFonts w:ascii="Arial" w:hAnsi="Arial" w:cs="Arial"/>
          <w:sz w:val="22"/>
          <w:szCs w:val="22"/>
        </w:rPr>
      </w:pPr>
    </w:p>
    <w:p w:rsidR="005F2AB9" w:rsidRDefault="005F2AB9" w:rsidP="005F2AB9">
      <w:pPr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Labor Operativa: es la que se requiere a la ejecución de actividades </w:t>
      </w:r>
      <w:r w:rsidR="00131EBA">
        <w:rPr>
          <w:rFonts w:ascii="Arial" w:hAnsi="Arial" w:cs="Arial"/>
          <w:sz w:val="22"/>
          <w:szCs w:val="22"/>
        </w:rPr>
        <w:t>que requieren de un esfuerzo para llevar a cabo un proceso de transformación mediante el desarrollo de una función operativa, sistemas operativos y de transformación,  Dentro de las actividades operativas podemos encontrar.</w:t>
      </w:r>
    </w:p>
    <w:p w:rsidR="00131EBA" w:rsidRDefault="00131EBA" w:rsidP="00131EBA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131EBA" w:rsidRDefault="00131EBA" w:rsidP="00131EBA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Transporte de pasajeros.</w:t>
      </w:r>
    </w:p>
    <w:p w:rsidR="00131EBA" w:rsidRDefault="00131EBA" w:rsidP="00AC0800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131EBA" w:rsidRDefault="00131EBA" w:rsidP="00131EBA">
      <w:pPr>
        <w:jc w:val="both"/>
        <w:rPr>
          <w:rFonts w:ascii="Arial" w:hAnsi="Arial" w:cs="Arial"/>
          <w:sz w:val="22"/>
          <w:szCs w:val="22"/>
        </w:rPr>
      </w:pPr>
    </w:p>
    <w:p w:rsidR="00131EBA" w:rsidRPr="00F55B3B" w:rsidRDefault="00131EBA" w:rsidP="00131EBA">
      <w:pPr>
        <w:jc w:val="both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 xml:space="preserve">6.2. CLASIFICACION DE ACTIVIDADES SEGÚN PROGRAMACION: </w:t>
      </w:r>
    </w:p>
    <w:p w:rsidR="00131EBA" w:rsidRDefault="00131EBA" w:rsidP="00131EBA">
      <w:pPr>
        <w:jc w:val="both"/>
        <w:rPr>
          <w:rFonts w:ascii="Arial" w:hAnsi="Arial" w:cs="Arial"/>
          <w:sz w:val="22"/>
          <w:szCs w:val="22"/>
        </w:rPr>
      </w:pPr>
    </w:p>
    <w:p w:rsidR="00131EBA" w:rsidRPr="00A95609" w:rsidRDefault="00131EBA" w:rsidP="00131E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acuerdo con la programación se puede clasificar en:</w:t>
      </w:r>
    </w:p>
    <w:p w:rsidR="00C62F81" w:rsidRPr="005F5734" w:rsidRDefault="00C62F81" w:rsidP="00131EBA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131EBA" w:rsidRPr="005F5734" w:rsidRDefault="00131EBA" w:rsidP="00131EBA">
      <w:pPr>
        <w:numPr>
          <w:ilvl w:val="0"/>
          <w:numId w:val="23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F5734">
        <w:rPr>
          <w:rFonts w:ascii="Arial" w:hAnsi="Arial" w:cs="Arial"/>
          <w:b/>
          <w:bCs/>
          <w:i/>
          <w:sz w:val="22"/>
          <w:szCs w:val="22"/>
        </w:rPr>
        <w:t>Actividades Normales o Rutinarias:</w:t>
      </w:r>
    </w:p>
    <w:p w:rsidR="00131EBA" w:rsidRDefault="00131EBA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Se realiza la identificación de las actividades rutinarias de cada una de las áreas, en esta identificación deben participar los trabajadores.</w:t>
      </w:r>
    </w:p>
    <w:p w:rsidR="00131EBA" w:rsidRDefault="00131EBA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131EBA" w:rsidRPr="005F5734" w:rsidRDefault="00131EBA" w:rsidP="00131EBA">
      <w:pPr>
        <w:numPr>
          <w:ilvl w:val="0"/>
          <w:numId w:val="23"/>
        </w:num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F5734">
        <w:rPr>
          <w:rFonts w:ascii="Arial" w:hAnsi="Arial" w:cs="Arial"/>
          <w:b/>
          <w:bCs/>
          <w:i/>
          <w:sz w:val="22"/>
          <w:szCs w:val="22"/>
        </w:rPr>
        <w:t>Actividades Anormales (No rutinarias):</w:t>
      </w:r>
    </w:p>
    <w:p w:rsidR="00131EBA" w:rsidRDefault="00131EBA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131EBA" w:rsidRDefault="007E1C0F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Son aquellas que no están en planes preestablecidos y que se presentan a partir de actividades en curso corresponden a las situaciones de cambio frente </w:t>
      </w:r>
      <w:r w:rsidR="00E05318">
        <w:rPr>
          <w:rFonts w:ascii="Arial" w:hAnsi="Arial" w:cs="Arial"/>
          <w:bCs/>
          <w:sz w:val="22"/>
          <w:szCs w:val="22"/>
        </w:rPr>
        <w:t>a las actividades rutinarias planeadas.</w:t>
      </w:r>
    </w:p>
    <w:p w:rsidR="00AC0800" w:rsidRDefault="00AC0800" w:rsidP="00131E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05318" w:rsidRPr="00F55B3B" w:rsidRDefault="00E05318" w:rsidP="00131EB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55B3B">
        <w:rPr>
          <w:rFonts w:ascii="Arial" w:hAnsi="Arial" w:cs="Arial"/>
          <w:b/>
          <w:bCs/>
          <w:sz w:val="22"/>
          <w:szCs w:val="22"/>
        </w:rPr>
        <w:t>6.4. CARACTERIZACION  DE SITUACIONES DE CAMBIO:</w:t>
      </w:r>
    </w:p>
    <w:p w:rsidR="00E05318" w:rsidRDefault="00E05318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A55D53" w:rsidRDefault="00E05318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Considerando que el cambio frente a los planeados es el fundamento para la definición de actividades no rutinarias;  se establecen los siguientes criterios generales para caracterizar las situaciones de cambio, los cuales se aplican para la definición de herramientas para la identificación de peligros, evaluación y control de riesgos.</w:t>
      </w:r>
    </w:p>
    <w:p w:rsidR="00A55D53" w:rsidRDefault="00A55D53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131EBA" w:rsidRDefault="00E05318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6.4.1 Fuentes Principales de Cambio:</w:t>
      </w:r>
    </w:p>
    <w:p w:rsidR="00E05318" w:rsidRDefault="00E05318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E05318" w:rsidRDefault="00E05318" w:rsidP="00E053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Cada vez que se vaya a introducir o modificar de forma significativa actividades, procedimientos o sustancias que puedan implicar nuevos peligros o modificación de los riesgos existentes.</w:t>
      </w:r>
    </w:p>
    <w:p w:rsidR="00E05318" w:rsidRDefault="00E05318" w:rsidP="00E053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Cuando hay cambios en la organización, como procesos significativos, de expansión, contracción, restructuración entre otros.</w:t>
      </w:r>
    </w:p>
    <w:p w:rsidR="00E05318" w:rsidRDefault="00E05318" w:rsidP="00E053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Cuando se presentan accidentes graves que afectan al personal, el proceso o las tareas.</w:t>
      </w:r>
    </w:p>
    <w:p w:rsidR="00E05318" w:rsidRDefault="00E05318" w:rsidP="00E0531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Cuando las desviaciones de un proceso se vuelven sistemáticas.</w:t>
      </w:r>
    </w:p>
    <w:p w:rsidR="00E05318" w:rsidRDefault="00E05318" w:rsidP="00E053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05318" w:rsidRDefault="0077386D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6.4.2. Tipos Principales de Cambio: </w:t>
      </w:r>
    </w:p>
    <w:p w:rsidR="0077386D" w:rsidRDefault="0077386D" w:rsidP="00131EBA">
      <w:pPr>
        <w:jc w:val="both"/>
        <w:rPr>
          <w:rFonts w:ascii="Arial" w:hAnsi="Arial" w:cs="Arial"/>
          <w:bCs/>
          <w:sz w:val="22"/>
          <w:szCs w:val="22"/>
        </w:rPr>
      </w:pPr>
    </w:p>
    <w:p w:rsidR="0077386D" w:rsidRDefault="0077386D" w:rsidP="00637D7A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Cambios Probables: Son los cambios no programa</w:t>
      </w:r>
      <w:r w:rsidR="00637D7A">
        <w:rPr>
          <w:rFonts w:ascii="Arial" w:hAnsi="Arial" w:cs="Arial"/>
          <w:bCs/>
          <w:sz w:val="22"/>
          <w:szCs w:val="22"/>
        </w:rPr>
        <w:t>dos, pero frecuentes y que pueden ser esperados dentro del funcionamiento de un sistema de trabajo ejemplo (mantenimiento no programado).</w:t>
      </w:r>
    </w:p>
    <w:p w:rsidR="00637D7A" w:rsidRDefault="00637D7A" w:rsidP="00637D7A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Cambios Urgentes: Son aquellos que se presentan de manera súbita y requieren de una intervención prioritaria ejemplo (situaciones de Emergencias)</w:t>
      </w:r>
    </w:p>
    <w:p w:rsidR="00637D7A" w:rsidRDefault="00637D7A" w:rsidP="00637D7A">
      <w:pPr>
        <w:numPr>
          <w:ilvl w:val="0"/>
          <w:numId w:val="2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Cambios Mayores o Complejos: Corresponde a los proyectos o compras especiales que implican un alto costo o alto riesgo para la organización.</w:t>
      </w: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También incluyen cambios de gran magnitud aprobados exclusivamente por la dirección, que implican un alto costo o un alto riesgo para la organización, por ejemplo </w:t>
      </w:r>
      <w:r>
        <w:rPr>
          <w:rFonts w:ascii="Arial" w:hAnsi="Arial" w:cs="Arial"/>
          <w:bCs/>
          <w:sz w:val="22"/>
          <w:szCs w:val="22"/>
        </w:rPr>
        <w:lastRenderedPageBreak/>
        <w:t>renovaciones de equipos, cambios significativos de los procesos de trabajo, cambio de instalaciones.</w:t>
      </w: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</w:p>
    <w:p w:rsidR="00637D7A" w:rsidRPr="009D5FA2" w:rsidRDefault="00637D7A" w:rsidP="00637D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5FA2">
        <w:rPr>
          <w:rFonts w:ascii="Arial" w:hAnsi="Arial" w:cs="Arial"/>
          <w:b/>
          <w:bCs/>
          <w:sz w:val="22"/>
          <w:szCs w:val="22"/>
        </w:rPr>
        <w:t>6.5. JERARQUIA DE CONTROL:</w:t>
      </w: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</w:p>
    <w:p w:rsidR="00637D7A" w:rsidRDefault="00637D7A" w:rsidP="00637D7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Para determinar los controles requeridos o considerar cambios a los controles existentes, se debe considerar cambios a los controles existentes, se debe considerar la reducción de riesgos de acuerdo a la siguiente jerarquía  y considerando </w:t>
      </w:r>
      <w:r w:rsidR="008F095E">
        <w:rPr>
          <w:rFonts w:ascii="Arial" w:hAnsi="Arial" w:cs="Arial"/>
          <w:bCs/>
          <w:sz w:val="22"/>
          <w:szCs w:val="22"/>
        </w:rPr>
        <w:t>factores como beneficios, confiabilidad y costos:</w:t>
      </w:r>
    </w:p>
    <w:p w:rsidR="008F095E" w:rsidRPr="00D404B7" w:rsidRDefault="008F095E" w:rsidP="00637D7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404B7" w:rsidRP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Eliminación:</w:t>
      </w:r>
      <w:r w:rsidRPr="00D404B7">
        <w:rPr>
          <w:rFonts w:ascii="Arial" w:hAnsi="Arial" w:cs="Arial"/>
          <w:bCs/>
          <w:sz w:val="22"/>
          <w:szCs w:val="22"/>
        </w:rPr>
        <w:t xml:space="preserve"> modificar un diseño para eliminar el peligro, por ejemplo, introducir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dispositivos mecánicos de levantamiento para eliminar el peligro de manipulación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manual.</w:t>
      </w:r>
    </w:p>
    <w:p w:rsidR="00D404B7" w:rsidRP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Sustitución:</w:t>
      </w:r>
      <w:r w:rsidRPr="00D404B7">
        <w:rPr>
          <w:rFonts w:ascii="Arial" w:hAnsi="Arial" w:cs="Arial"/>
          <w:bCs/>
          <w:sz w:val="22"/>
          <w:szCs w:val="22"/>
        </w:rPr>
        <w:t xml:space="preserve"> reemplazar por un material menos peligroso o reducir la energía del sistema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(por ejemplo, reducir la fuerza, el amperaje, la presión, la temperatura, etc.).</w:t>
      </w:r>
    </w:p>
    <w:p w:rsidR="00D404B7" w:rsidRP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Controles de ingeniería:</w:t>
      </w:r>
      <w:r w:rsidRPr="00D404B7">
        <w:rPr>
          <w:rFonts w:ascii="Arial" w:hAnsi="Arial" w:cs="Arial"/>
          <w:bCs/>
          <w:sz w:val="22"/>
          <w:szCs w:val="22"/>
        </w:rPr>
        <w:t xml:space="preserve"> instalar sistemas de ventilación, protección para las máquinas,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enclavamiento, cerramientos acústicos, etc.</w:t>
      </w:r>
    </w:p>
    <w:p w:rsidR="00D404B7" w:rsidRP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Controles administrativos</w:t>
      </w:r>
      <w:r w:rsidRPr="00D404B7">
        <w:rPr>
          <w:rFonts w:ascii="Arial" w:hAnsi="Arial" w:cs="Arial"/>
          <w:bCs/>
          <w:sz w:val="22"/>
          <w:szCs w:val="22"/>
        </w:rPr>
        <w:t>, señalización, advertencias: instalación de alarmas,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procedimientos de seguridad, inspecciones de los equipos, controles de acceso,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capacitación del personal.</w:t>
      </w:r>
    </w:p>
    <w:p w:rsidR="00D404B7" w:rsidRDefault="00D404B7" w:rsidP="00D404B7">
      <w:pPr>
        <w:numPr>
          <w:ilvl w:val="0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/>
          <w:bCs/>
          <w:sz w:val="22"/>
          <w:szCs w:val="22"/>
        </w:rPr>
        <w:t>Equipos / elementos de protección personal:</w:t>
      </w:r>
      <w:r w:rsidRPr="00D404B7">
        <w:rPr>
          <w:rFonts w:ascii="Arial" w:hAnsi="Arial" w:cs="Arial"/>
          <w:bCs/>
          <w:sz w:val="22"/>
          <w:szCs w:val="22"/>
        </w:rPr>
        <w:t xml:space="preserve"> gafas de seguridad, protección auditiva,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máscaras faciales, sistemas de detención de caídas, respiradores y guantes.</w:t>
      </w:r>
    </w:p>
    <w:p w:rsidR="00D404B7" w:rsidRPr="00D404B7" w:rsidRDefault="00D404B7" w:rsidP="00D404B7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D404B7" w:rsidRDefault="00D404B7" w:rsidP="00D404B7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Cs/>
          <w:sz w:val="22"/>
          <w:szCs w:val="22"/>
        </w:rPr>
        <w:t xml:space="preserve">Al aplicar un control determinado se deberían considerar </w:t>
      </w:r>
    </w:p>
    <w:p w:rsidR="00D404B7" w:rsidRDefault="00D404B7" w:rsidP="00D404B7">
      <w:pPr>
        <w:numPr>
          <w:ilvl w:val="1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Cs/>
          <w:sz w:val="22"/>
          <w:szCs w:val="22"/>
        </w:rPr>
        <w:t>Preparación para atención de eventos, `preparación de emergencias, exámenes, sistemas de vigilancia para detección y manejo oportuno de eventos</w:t>
      </w:r>
    </w:p>
    <w:p w:rsidR="00D404B7" w:rsidRDefault="00D404B7" w:rsidP="00D404B7">
      <w:pPr>
        <w:numPr>
          <w:ilvl w:val="1"/>
          <w:numId w:val="25"/>
        </w:numPr>
        <w:jc w:val="both"/>
        <w:rPr>
          <w:rFonts w:ascii="Arial" w:hAnsi="Arial" w:cs="Arial"/>
          <w:bCs/>
          <w:sz w:val="22"/>
          <w:szCs w:val="22"/>
        </w:rPr>
      </w:pPr>
      <w:r w:rsidRPr="00D404B7">
        <w:rPr>
          <w:rFonts w:ascii="Arial" w:hAnsi="Arial" w:cs="Arial"/>
          <w:bCs/>
          <w:sz w:val="22"/>
          <w:szCs w:val="22"/>
        </w:rPr>
        <w:t>.los costos relativos, los beneficios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D404B7">
        <w:rPr>
          <w:rFonts w:ascii="Arial" w:hAnsi="Arial" w:cs="Arial"/>
          <w:bCs/>
          <w:sz w:val="22"/>
          <w:szCs w:val="22"/>
        </w:rPr>
        <w:t>la reducción de riesgos, y la confiabilidad de las opciones disponibles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D404B7" w:rsidRDefault="00D404B7" w:rsidP="00D404B7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EE10DB" w:rsidRDefault="00EE10DB" w:rsidP="00EE10DB">
      <w:pPr>
        <w:jc w:val="both"/>
        <w:rPr>
          <w:rFonts w:ascii="Arial" w:hAnsi="Arial" w:cs="Arial"/>
          <w:bCs/>
          <w:sz w:val="22"/>
          <w:szCs w:val="22"/>
        </w:rPr>
      </w:pPr>
    </w:p>
    <w:p w:rsidR="00EE10DB" w:rsidRDefault="00EE10DB" w:rsidP="00EE10DB">
      <w:pPr>
        <w:jc w:val="both"/>
        <w:rPr>
          <w:rFonts w:ascii="Arial" w:hAnsi="Arial" w:cs="Arial"/>
          <w:bCs/>
          <w:sz w:val="22"/>
          <w:szCs w:val="22"/>
        </w:rPr>
      </w:pPr>
    </w:p>
    <w:p w:rsidR="00C47C0B" w:rsidRPr="00494AF0" w:rsidRDefault="00094433" w:rsidP="00637D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94AF0">
        <w:rPr>
          <w:rFonts w:ascii="Arial" w:hAnsi="Arial" w:cs="Arial"/>
          <w:b/>
          <w:bCs/>
          <w:sz w:val="22"/>
          <w:szCs w:val="22"/>
        </w:rPr>
        <w:t xml:space="preserve">7. </w:t>
      </w:r>
      <w:r w:rsidR="00EE10DB" w:rsidRPr="00494AF0">
        <w:rPr>
          <w:rFonts w:ascii="Arial" w:hAnsi="Arial" w:cs="Arial"/>
          <w:b/>
          <w:bCs/>
          <w:sz w:val="22"/>
          <w:szCs w:val="22"/>
        </w:rPr>
        <w:t xml:space="preserve"> </w:t>
      </w:r>
      <w:r w:rsidR="00C47C0B" w:rsidRPr="00494AF0">
        <w:rPr>
          <w:rFonts w:ascii="Arial" w:hAnsi="Arial" w:cs="Arial"/>
          <w:b/>
          <w:bCs/>
          <w:sz w:val="22"/>
          <w:szCs w:val="22"/>
        </w:rPr>
        <w:t xml:space="preserve">DESCRIPCION </w:t>
      </w:r>
    </w:p>
    <w:p w:rsidR="00C47C0B" w:rsidRDefault="00C47C0B" w:rsidP="00637D7A">
      <w:pPr>
        <w:jc w:val="both"/>
        <w:rPr>
          <w:rFonts w:ascii="Arial" w:hAnsi="Arial" w:cs="Arial"/>
          <w:bCs/>
          <w:sz w:val="22"/>
          <w:szCs w:val="22"/>
        </w:rPr>
      </w:pPr>
    </w:p>
    <w:p w:rsidR="00637D7A" w:rsidRPr="009D5FA2" w:rsidRDefault="00C47C0B" w:rsidP="00637D7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D5FA2">
        <w:rPr>
          <w:rFonts w:ascii="Arial" w:hAnsi="Arial" w:cs="Arial"/>
          <w:b/>
          <w:bCs/>
          <w:sz w:val="22"/>
          <w:szCs w:val="22"/>
        </w:rPr>
        <w:t xml:space="preserve">7.1. </w:t>
      </w:r>
      <w:r w:rsidR="00EE10DB" w:rsidRPr="009D5FA2">
        <w:rPr>
          <w:rFonts w:ascii="Arial" w:hAnsi="Arial" w:cs="Arial"/>
          <w:b/>
          <w:bCs/>
          <w:sz w:val="22"/>
          <w:szCs w:val="22"/>
        </w:rPr>
        <w:t>HERRAMIENTAS PARA LA EVALUACION DE RIESGOS:</w:t>
      </w:r>
    </w:p>
    <w:p w:rsidR="00131EBA" w:rsidRPr="009D5FA2" w:rsidRDefault="00131EBA" w:rsidP="00131EBA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A6E14" w:rsidRDefault="00131EBA" w:rsidP="00131EB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2432"/>
        <w:gridCol w:w="2291"/>
      </w:tblGrid>
      <w:tr w:rsidR="008A6E14" w:rsidRPr="009A5D72" w:rsidTr="009A5D72">
        <w:trPr>
          <w:trHeight w:val="264"/>
        </w:trPr>
        <w:tc>
          <w:tcPr>
            <w:tcW w:w="3043" w:type="dxa"/>
            <w:shd w:val="clear" w:color="auto" w:fill="C0C0C0"/>
          </w:tcPr>
          <w:p w:rsidR="008A6E14" w:rsidRPr="009A5D72" w:rsidRDefault="008A6E14" w:rsidP="009A5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bCs/>
                <w:sz w:val="22"/>
                <w:szCs w:val="22"/>
              </w:rPr>
              <w:t>SITUACION</w:t>
            </w:r>
          </w:p>
        </w:tc>
        <w:tc>
          <w:tcPr>
            <w:tcW w:w="3043" w:type="dxa"/>
            <w:shd w:val="clear" w:color="auto" w:fill="C0C0C0"/>
          </w:tcPr>
          <w:p w:rsidR="008A6E14" w:rsidRPr="009A5D72" w:rsidRDefault="008A6E14" w:rsidP="009A5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bCs/>
                <w:sz w:val="22"/>
                <w:szCs w:val="22"/>
              </w:rPr>
              <w:t>HERRAMIENTAS</w:t>
            </w:r>
          </w:p>
        </w:tc>
        <w:tc>
          <w:tcPr>
            <w:tcW w:w="3044" w:type="dxa"/>
            <w:shd w:val="clear" w:color="auto" w:fill="C0C0C0"/>
          </w:tcPr>
          <w:p w:rsidR="008A6E14" w:rsidRPr="009A5D72" w:rsidRDefault="008A6E14" w:rsidP="009A5D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bCs/>
                <w:sz w:val="22"/>
                <w:szCs w:val="22"/>
              </w:rPr>
              <w:t>DESCRIPCION</w:t>
            </w:r>
          </w:p>
        </w:tc>
      </w:tr>
      <w:tr w:rsidR="008A6E14" w:rsidRPr="009A5D72" w:rsidTr="009A5D72">
        <w:trPr>
          <w:trHeight w:val="248"/>
        </w:trPr>
        <w:tc>
          <w:tcPr>
            <w:tcW w:w="9131" w:type="dxa"/>
            <w:gridSpan w:val="3"/>
            <w:shd w:val="clear" w:color="auto" w:fill="auto"/>
          </w:tcPr>
          <w:p w:rsidR="008A6E14" w:rsidRPr="009A5D72" w:rsidRDefault="008A6E14" w:rsidP="009A5D7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bCs/>
                <w:sz w:val="22"/>
                <w:szCs w:val="22"/>
              </w:rPr>
              <w:t>Actividades Rutinarias</w:t>
            </w:r>
          </w:p>
        </w:tc>
      </w:tr>
      <w:tr w:rsidR="008A6E14" w:rsidRPr="009A5D72" w:rsidTr="009A5D72">
        <w:trPr>
          <w:trHeight w:val="264"/>
        </w:trPr>
        <w:tc>
          <w:tcPr>
            <w:tcW w:w="3043" w:type="dxa"/>
            <w:vMerge w:val="restart"/>
            <w:shd w:val="clear" w:color="auto" w:fill="auto"/>
          </w:tcPr>
          <w:p w:rsidR="008A6E14" w:rsidRPr="009A5D72" w:rsidRDefault="008A6E14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>Actividades incluidas dentro de los roles y responsabilidades según los perfiles de cargo considerando:</w:t>
            </w:r>
          </w:p>
          <w:p w:rsidR="008A6E14" w:rsidRPr="009A5D72" w:rsidRDefault="008A6E14" w:rsidP="009A5D72">
            <w:pPr>
              <w:numPr>
                <w:ilvl w:val="2"/>
                <w:numId w:val="4"/>
              </w:numPr>
              <w:tabs>
                <w:tab w:val="clear" w:pos="2340"/>
              </w:tabs>
              <w:ind w:left="360" w:firstLine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 xml:space="preserve">Operativas </w:t>
            </w:r>
          </w:p>
          <w:p w:rsidR="008A6E14" w:rsidRPr="009A5D72" w:rsidRDefault="008A6E14" w:rsidP="009A5D72">
            <w:pPr>
              <w:numPr>
                <w:ilvl w:val="2"/>
                <w:numId w:val="4"/>
              </w:numPr>
              <w:tabs>
                <w:tab w:val="clear" w:pos="2340"/>
              </w:tabs>
              <w:ind w:hanging="198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>Administrativas</w:t>
            </w:r>
          </w:p>
        </w:tc>
        <w:tc>
          <w:tcPr>
            <w:tcW w:w="3043" w:type="dxa"/>
            <w:shd w:val="clear" w:color="auto" w:fill="auto"/>
          </w:tcPr>
          <w:p w:rsidR="008A6E14" w:rsidRPr="009A5D72" w:rsidRDefault="008A6E14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 xml:space="preserve">Panoramas de Riesgos </w:t>
            </w:r>
          </w:p>
        </w:tc>
        <w:tc>
          <w:tcPr>
            <w:tcW w:w="3044" w:type="dxa"/>
            <w:shd w:val="clear" w:color="auto" w:fill="auto"/>
          </w:tcPr>
          <w:p w:rsidR="008A6E14" w:rsidRPr="009A5D72" w:rsidRDefault="006D18B0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 xml:space="preserve">Herramienta genérica para la identificación de peligros y evaluación de riesgos, </w:t>
            </w:r>
          </w:p>
        </w:tc>
      </w:tr>
      <w:tr w:rsidR="008A6E14" w:rsidRPr="009A5D72" w:rsidTr="009A5D72">
        <w:trPr>
          <w:trHeight w:val="149"/>
        </w:trPr>
        <w:tc>
          <w:tcPr>
            <w:tcW w:w="3043" w:type="dxa"/>
            <w:vMerge/>
            <w:shd w:val="clear" w:color="auto" w:fill="auto"/>
          </w:tcPr>
          <w:p w:rsidR="008A6E14" w:rsidRPr="009A5D72" w:rsidRDefault="008A6E14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43" w:type="dxa"/>
            <w:shd w:val="clear" w:color="auto" w:fill="auto"/>
          </w:tcPr>
          <w:p w:rsidR="008A6E14" w:rsidRPr="009A5D72" w:rsidRDefault="006D18B0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>Estudios específicos</w:t>
            </w:r>
          </w:p>
        </w:tc>
        <w:tc>
          <w:tcPr>
            <w:tcW w:w="3044" w:type="dxa"/>
            <w:shd w:val="clear" w:color="auto" w:fill="auto"/>
          </w:tcPr>
          <w:p w:rsidR="008A6E14" w:rsidRPr="009A5D72" w:rsidRDefault="006D18B0" w:rsidP="009A5D7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A5D72">
              <w:rPr>
                <w:rFonts w:ascii="Arial" w:hAnsi="Arial" w:cs="Arial"/>
                <w:bCs/>
                <w:sz w:val="22"/>
                <w:szCs w:val="22"/>
              </w:rPr>
              <w:t xml:space="preserve">Valoración particular y especializada de los riesgos definidos, por lo general en desarrollo de programas o actividades en curso, </w:t>
            </w:r>
            <w:r w:rsidRPr="009A5D72">
              <w:rPr>
                <w:rFonts w:ascii="Arial" w:hAnsi="Arial" w:cs="Arial"/>
                <w:bCs/>
                <w:sz w:val="22"/>
                <w:szCs w:val="22"/>
              </w:rPr>
              <w:lastRenderedPageBreak/>
              <w:t>tales como monitoreos biológicos, monitoreos ambientales, higiene industrial y análisis de puestos de trabajo.</w:t>
            </w:r>
          </w:p>
        </w:tc>
      </w:tr>
    </w:tbl>
    <w:p w:rsidR="00131EBA" w:rsidRDefault="00131EBA" w:rsidP="00131EBA">
      <w:pPr>
        <w:jc w:val="both"/>
        <w:rPr>
          <w:rFonts w:ascii="Arial" w:hAnsi="Arial" w:cs="Arial"/>
          <w:sz w:val="22"/>
          <w:szCs w:val="22"/>
        </w:rPr>
      </w:pPr>
    </w:p>
    <w:p w:rsidR="00131EBA" w:rsidRDefault="00131EBA" w:rsidP="00131EBA">
      <w:pPr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3043"/>
        <w:gridCol w:w="3044"/>
      </w:tblGrid>
      <w:tr w:rsidR="00C67DA7" w:rsidRPr="009A5D72" w:rsidTr="009A5D72">
        <w:trPr>
          <w:trHeight w:val="277"/>
        </w:trPr>
        <w:tc>
          <w:tcPr>
            <w:tcW w:w="3043" w:type="dxa"/>
            <w:shd w:val="clear" w:color="auto" w:fill="C0C0C0"/>
          </w:tcPr>
          <w:p w:rsidR="00C67DA7" w:rsidRPr="009A5D72" w:rsidRDefault="00C67DA7" w:rsidP="009A5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sz w:val="22"/>
                <w:szCs w:val="22"/>
              </w:rPr>
              <w:t>SITUACION</w:t>
            </w:r>
          </w:p>
        </w:tc>
        <w:tc>
          <w:tcPr>
            <w:tcW w:w="3043" w:type="dxa"/>
            <w:shd w:val="clear" w:color="auto" w:fill="C0C0C0"/>
          </w:tcPr>
          <w:p w:rsidR="00C67DA7" w:rsidRPr="009A5D72" w:rsidRDefault="00C67DA7" w:rsidP="009A5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sz w:val="22"/>
                <w:szCs w:val="22"/>
              </w:rPr>
              <w:t xml:space="preserve">HERRAMIENTAS </w:t>
            </w:r>
          </w:p>
        </w:tc>
        <w:tc>
          <w:tcPr>
            <w:tcW w:w="3044" w:type="dxa"/>
            <w:shd w:val="clear" w:color="auto" w:fill="C0C0C0"/>
          </w:tcPr>
          <w:p w:rsidR="00C67DA7" w:rsidRPr="009A5D72" w:rsidRDefault="00C67DA7" w:rsidP="009A5D7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sz w:val="22"/>
                <w:szCs w:val="22"/>
              </w:rPr>
              <w:t>DESCRIPCION</w:t>
            </w:r>
          </w:p>
        </w:tc>
      </w:tr>
      <w:tr w:rsidR="00C67DA7" w:rsidRPr="009A5D72" w:rsidTr="009A5D72">
        <w:trPr>
          <w:trHeight w:val="261"/>
        </w:trPr>
        <w:tc>
          <w:tcPr>
            <w:tcW w:w="9130" w:type="dxa"/>
            <w:gridSpan w:val="3"/>
            <w:shd w:val="clear" w:color="auto" w:fill="auto"/>
          </w:tcPr>
          <w:p w:rsidR="00C67DA7" w:rsidRPr="009A5D72" w:rsidRDefault="00C67DA7" w:rsidP="009A5D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5D72">
              <w:rPr>
                <w:rFonts w:ascii="Arial" w:hAnsi="Arial" w:cs="Arial"/>
                <w:b/>
                <w:sz w:val="22"/>
                <w:szCs w:val="22"/>
              </w:rPr>
              <w:t>Actividades No Rutinarias</w:t>
            </w:r>
          </w:p>
        </w:tc>
      </w:tr>
      <w:tr w:rsidR="00C67DA7" w:rsidRPr="009A5D72" w:rsidTr="009A5D72">
        <w:trPr>
          <w:trHeight w:val="277"/>
        </w:trPr>
        <w:tc>
          <w:tcPr>
            <w:tcW w:w="3043" w:type="dxa"/>
            <w:shd w:val="clear" w:color="auto" w:fill="auto"/>
          </w:tcPr>
          <w:p w:rsidR="00C67DA7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Labores operativas que hagan parte de los siguientes cambios: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Cambios Probables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Cambios Urgentes</w:t>
            </w:r>
          </w:p>
        </w:tc>
        <w:tc>
          <w:tcPr>
            <w:tcW w:w="3043" w:type="dxa"/>
            <w:shd w:val="clear" w:color="auto" w:fill="auto"/>
          </w:tcPr>
          <w:p w:rsidR="00C67DA7" w:rsidRPr="009A5D72" w:rsidRDefault="00C67DA7" w:rsidP="009A5D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A55D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7607C0" w:rsidP="00A55D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6203AE" w:rsidRPr="009A5D72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044" w:type="dxa"/>
            <w:shd w:val="clear" w:color="auto" w:fill="auto"/>
          </w:tcPr>
          <w:p w:rsidR="00C67DA7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 xml:space="preserve">Herramienta para la identificación de peligros y evaluación de los riesgos específicos de la actividad </w:t>
            </w:r>
          </w:p>
        </w:tc>
      </w:tr>
      <w:tr w:rsidR="00C67DA7" w:rsidRPr="009A5D72" w:rsidTr="009A5D72">
        <w:trPr>
          <w:trHeight w:val="277"/>
        </w:trPr>
        <w:tc>
          <w:tcPr>
            <w:tcW w:w="3043" w:type="dxa"/>
            <w:shd w:val="clear" w:color="auto" w:fill="auto"/>
          </w:tcPr>
          <w:p w:rsidR="00C67DA7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En estos casos: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 xml:space="preserve">Cambios Mayores 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Cambios complejos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Se deben usar las siguientes herramientas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3" w:type="dxa"/>
            <w:shd w:val="clear" w:color="auto" w:fill="auto"/>
          </w:tcPr>
          <w:p w:rsidR="00C67DA7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MATRIZ GESTION DEL CAMBIO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AST</w:t>
            </w: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6203AE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203AE" w:rsidRPr="009A5D72" w:rsidRDefault="00F55B3B" w:rsidP="009A5D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PROCEDIMIENTO </w:t>
            </w:r>
            <w:r w:rsidR="006203AE" w:rsidRPr="009A5D72">
              <w:rPr>
                <w:rFonts w:ascii="Arial" w:hAnsi="Arial" w:cs="Arial"/>
                <w:sz w:val="22"/>
                <w:szCs w:val="22"/>
              </w:rPr>
              <w:t xml:space="preserve"> PARA CONTRATISTAS</w:t>
            </w:r>
          </w:p>
        </w:tc>
        <w:tc>
          <w:tcPr>
            <w:tcW w:w="3044" w:type="dxa"/>
            <w:shd w:val="clear" w:color="auto" w:fill="auto"/>
          </w:tcPr>
          <w:p w:rsidR="00C67DA7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Herramienta utilizada para identificar y analizar los posibles riesgos.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Herramienta para la identificación de peligros y evaluación de los riesgos específicos de la actividad.</w:t>
            </w:r>
          </w:p>
          <w:p w:rsidR="006203AE" w:rsidRPr="009A5D72" w:rsidRDefault="006203AE" w:rsidP="009A5D72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5D72">
              <w:rPr>
                <w:rFonts w:ascii="Arial" w:hAnsi="Arial" w:cs="Arial"/>
                <w:sz w:val="22"/>
                <w:szCs w:val="22"/>
              </w:rPr>
              <w:t>Los contratistas deben cumplir los requerimientos referenciados en e</w:t>
            </w:r>
            <w:r w:rsidR="00F55B3B">
              <w:rPr>
                <w:rFonts w:ascii="Arial" w:hAnsi="Arial" w:cs="Arial"/>
                <w:sz w:val="22"/>
                <w:szCs w:val="22"/>
              </w:rPr>
              <w:t>l procedimiento</w:t>
            </w:r>
          </w:p>
        </w:tc>
      </w:tr>
    </w:tbl>
    <w:p w:rsidR="00A55D53" w:rsidRDefault="00A55D53" w:rsidP="005F2AB9">
      <w:pPr>
        <w:jc w:val="both"/>
        <w:rPr>
          <w:rFonts w:ascii="Arial" w:hAnsi="Arial" w:cs="Arial"/>
          <w:sz w:val="22"/>
          <w:szCs w:val="22"/>
        </w:rPr>
      </w:pPr>
    </w:p>
    <w:p w:rsidR="00A55D53" w:rsidRDefault="00A55D53" w:rsidP="005F2AB9">
      <w:pPr>
        <w:jc w:val="both"/>
        <w:rPr>
          <w:rFonts w:ascii="Arial" w:hAnsi="Arial" w:cs="Arial"/>
          <w:sz w:val="22"/>
          <w:szCs w:val="22"/>
        </w:rPr>
      </w:pPr>
    </w:p>
    <w:p w:rsidR="005F2AB9" w:rsidRPr="00F55B3B" w:rsidRDefault="00C47C0B" w:rsidP="005F2AB9">
      <w:pPr>
        <w:jc w:val="both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 xml:space="preserve">7.2. </w:t>
      </w:r>
      <w:r w:rsidR="003B1762" w:rsidRPr="00F55B3B">
        <w:rPr>
          <w:rFonts w:ascii="Arial" w:hAnsi="Arial" w:cs="Arial"/>
          <w:b/>
          <w:sz w:val="22"/>
          <w:szCs w:val="22"/>
        </w:rPr>
        <w:t>REVISIONES:</w:t>
      </w:r>
    </w:p>
    <w:p w:rsidR="003B1762" w:rsidRDefault="003B1762" w:rsidP="005F2A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revisión de los resultados de la identificación de peligros  y la evaluación de riesgo se realiza</w:t>
      </w:r>
    </w:p>
    <w:p w:rsidR="003B1762" w:rsidRDefault="003B1762" w:rsidP="005F2AB9">
      <w:pPr>
        <w:jc w:val="both"/>
        <w:rPr>
          <w:rFonts w:ascii="Arial" w:hAnsi="Arial" w:cs="Arial"/>
          <w:sz w:val="22"/>
          <w:szCs w:val="22"/>
        </w:rPr>
      </w:pP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manera anual</w:t>
      </w: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cambios con base en las herramientas establecidas para estas situaciones.</w:t>
      </w: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presencia de incidentes y no conformidades</w:t>
      </w: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Según los resultados del sistema de seguridad y salud ocupacional</w:t>
      </w:r>
    </w:p>
    <w:p w:rsidR="003B1762" w:rsidRDefault="003B1762" w:rsidP="003B1762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resultados de emergencias o resultados de evaluación de simulacros.</w:t>
      </w:r>
    </w:p>
    <w:p w:rsidR="00256CE6" w:rsidRDefault="00256CE6" w:rsidP="003B1762">
      <w:pPr>
        <w:jc w:val="both"/>
        <w:rPr>
          <w:rFonts w:ascii="Arial" w:hAnsi="Arial" w:cs="Arial"/>
          <w:sz w:val="22"/>
          <w:szCs w:val="22"/>
        </w:rPr>
      </w:pPr>
    </w:p>
    <w:p w:rsidR="001300FD" w:rsidRPr="00494AF0" w:rsidRDefault="001300FD" w:rsidP="00EA69C1">
      <w:pPr>
        <w:numPr>
          <w:ilvl w:val="2"/>
          <w:numId w:val="20"/>
        </w:numPr>
        <w:tabs>
          <w:tab w:val="clear" w:pos="2340"/>
        </w:tabs>
        <w:ind w:hanging="2340"/>
        <w:jc w:val="both"/>
        <w:rPr>
          <w:rFonts w:ascii="Arial" w:hAnsi="Arial" w:cs="Arial"/>
          <w:b/>
          <w:sz w:val="22"/>
          <w:szCs w:val="22"/>
        </w:rPr>
      </w:pPr>
      <w:r w:rsidRPr="00494AF0">
        <w:rPr>
          <w:rFonts w:ascii="Arial" w:hAnsi="Arial" w:cs="Arial"/>
          <w:b/>
          <w:sz w:val="22"/>
          <w:szCs w:val="22"/>
        </w:rPr>
        <w:t>ANEXOS</w:t>
      </w:r>
    </w:p>
    <w:p w:rsidR="00EA69C1" w:rsidRDefault="00EA69C1" w:rsidP="00EA69C1">
      <w:pPr>
        <w:jc w:val="both"/>
        <w:rPr>
          <w:rFonts w:ascii="Arial" w:hAnsi="Arial" w:cs="Arial"/>
          <w:sz w:val="22"/>
          <w:szCs w:val="22"/>
        </w:rPr>
      </w:pPr>
    </w:p>
    <w:p w:rsidR="008B5F2C" w:rsidRDefault="00EA69C1" w:rsidP="00256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1. Metodología para la identificación de peligros y evaluación y control de riesgos</w:t>
      </w:r>
      <w:r w:rsidR="008D4844">
        <w:rPr>
          <w:rFonts w:ascii="Arial" w:hAnsi="Arial" w:cs="Arial"/>
          <w:sz w:val="22"/>
          <w:szCs w:val="22"/>
        </w:rPr>
        <w:t xml:space="preserve"> GTC 45 2012</w:t>
      </w:r>
    </w:p>
    <w:p w:rsidR="00A55D53" w:rsidRDefault="00A55D53" w:rsidP="00256CE6">
      <w:pPr>
        <w:jc w:val="both"/>
        <w:rPr>
          <w:rFonts w:ascii="Arial" w:hAnsi="Arial" w:cs="Arial"/>
          <w:sz w:val="22"/>
          <w:szCs w:val="22"/>
        </w:rPr>
      </w:pPr>
    </w:p>
    <w:p w:rsidR="009D5FA2" w:rsidRDefault="009D5FA2" w:rsidP="00256CE6">
      <w:pPr>
        <w:jc w:val="both"/>
        <w:rPr>
          <w:rFonts w:ascii="Arial" w:hAnsi="Arial" w:cs="Arial"/>
          <w:sz w:val="22"/>
          <w:szCs w:val="22"/>
        </w:rPr>
      </w:pPr>
    </w:p>
    <w:p w:rsidR="00525E15" w:rsidRDefault="00525E15" w:rsidP="00256CE6">
      <w:pPr>
        <w:jc w:val="both"/>
        <w:rPr>
          <w:rFonts w:ascii="Arial" w:hAnsi="Arial" w:cs="Arial"/>
          <w:sz w:val="22"/>
          <w:szCs w:val="22"/>
        </w:rPr>
      </w:pPr>
    </w:p>
    <w:p w:rsidR="00525E15" w:rsidRPr="00A55D53" w:rsidRDefault="00FB6422" w:rsidP="00FB6422">
      <w:pPr>
        <w:jc w:val="center"/>
        <w:rPr>
          <w:rFonts w:ascii="Arial" w:hAnsi="Arial" w:cs="Arial"/>
          <w:b/>
          <w:sz w:val="22"/>
          <w:szCs w:val="22"/>
        </w:rPr>
      </w:pPr>
      <w:r w:rsidRPr="00A55D53">
        <w:rPr>
          <w:rFonts w:ascii="Arial" w:hAnsi="Arial" w:cs="Arial"/>
          <w:b/>
          <w:sz w:val="22"/>
          <w:szCs w:val="22"/>
        </w:rPr>
        <w:t>ANEXO 1.</w:t>
      </w:r>
    </w:p>
    <w:p w:rsidR="00FB6422" w:rsidRDefault="00FB6422" w:rsidP="00FB6422">
      <w:pPr>
        <w:jc w:val="center"/>
        <w:rPr>
          <w:rFonts w:ascii="Arial" w:hAnsi="Arial" w:cs="Arial"/>
          <w:sz w:val="22"/>
          <w:szCs w:val="22"/>
        </w:rPr>
      </w:pPr>
    </w:p>
    <w:p w:rsidR="00FB6422" w:rsidRPr="00F55B3B" w:rsidRDefault="00FB6422" w:rsidP="00FB6422">
      <w:pPr>
        <w:jc w:val="center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 xml:space="preserve">METODOLOGIA PANORAMA DE RIESGOS </w:t>
      </w:r>
    </w:p>
    <w:p w:rsidR="00FB6422" w:rsidRPr="00F55B3B" w:rsidRDefault="00FB6422" w:rsidP="00FB6422">
      <w:pPr>
        <w:jc w:val="center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>IDENTIFICACION DE PELIGROS EVALUACION Y CONTROL DE RIESGOS</w:t>
      </w:r>
    </w:p>
    <w:p w:rsidR="00525E15" w:rsidRPr="00F55B3B" w:rsidRDefault="00525E15" w:rsidP="00C936C4">
      <w:pPr>
        <w:jc w:val="center"/>
        <w:rPr>
          <w:rFonts w:ascii="Arial" w:hAnsi="Arial" w:cs="Arial"/>
          <w:b/>
          <w:sz w:val="22"/>
          <w:szCs w:val="22"/>
        </w:rPr>
      </w:pPr>
    </w:p>
    <w:p w:rsidR="00525E15" w:rsidRPr="00F55B3B" w:rsidRDefault="00525E15" w:rsidP="00256CE6">
      <w:pPr>
        <w:jc w:val="both"/>
        <w:rPr>
          <w:rFonts w:ascii="Arial" w:hAnsi="Arial" w:cs="Arial"/>
          <w:b/>
          <w:sz w:val="22"/>
          <w:szCs w:val="22"/>
        </w:rPr>
      </w:pPr>
    </w:p>
    <w:p w:rsidR="00FB6422" w:rsidRDefault="00FB6422" w:rsidP="00256CE6">
      <w:pPr>
        <w:jc w:val="both"/>
        <w:rPr>
          <w:rFonts w:ascii="Arial" w:hAnsi="Arial" w:cs="Arial"/>
          <w:b/>
          <w:sz w:val="22"/>
          <w:szCs w:val="22"/>
        </w:rPr>
      </w:pPr>
      <w:r w:rsidRPr="00FB6422">
        <w:rPr>
          <w:rFonts w:ascii="Arial" w:hAnsi="Arial" w:cs="Arial"/>
          <w:b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</w:rPr>
        <w:t>OBJETIVO</w:t>
      </w:r>
    </w:p>
    <w:p w:rsidR="00525E15" w:rsidRDefault="00FB6422" w:rsidP="00256C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Establecer una metodología, directrices y responsabilidades para la elaboración del panorama de riesgos, como herramienta para identificación de peligros, evaluación y control de riesgos en salud ocupacional, seguridad industrial y operacional.</w:t>
      </w:r>
    </w:p>
    <w:p w:rsidR="00525E15" w:rsidRDefault="00525E15" w:rsidP="00256CE6">
      <w:pPr>
        <w:jc w:val="both"/>
        <w:rPr>
          <w:rFonts w:ascii="Arial" w:hAnsi="Arial" w:cs="Arial"/>
          <w:sz w:val="22"/>
          <w:szCs w:val="22"/>
        </w:rPr>
      </w:pPr>
    </w:p>
    <w:p w:rsidR="00FB6422" w:rsidRDefault="00FB6422" w:rsidP="00256CE6">
      <w:pPr>
        <w:jc w:val="both"/>
        <w:rPr>
          <w:rFonts w:ascii="Arial" w:hAnsi="Arial" w:cs="Arial"/>
          <w:b/>
          <w:sz w:val="22"/>
          <w:szCs w:val="22"/>
        </w:rPr>
      </w:pPr>
      <w:r w:rsidRPr="00FB6422"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b/>
          <w:sz w:val="22"/>
          <w:szCs w:val="22"/>
        </w:rPr>
        <w:t>ALCANCE</w:t>
      </w:r>
    </w:p>
    <w:p w:rsidR="00FB6422" w:rsidRDefault="00FB6422" w:rsidP="00256CE6">
      <w:pPr>
        <w:jc w:val="both"/>
        <w:rPr>
          <w:rFonts w:ascii="Arial" w:hAnsi="Arial" w:cs="Arial"/>
          <w:b/>
          <w:sz w:val="22"/>
          <w:szCs w:val="22"/>
        </w:rPr>
      </w:pPr>
    </w:p>
    <w:p w:rsidR="00525E15" w:rsidRPr="00FB6422" w:rsidRDefault="00FB6422" w:rsidP="00256CE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Esta metodología aplica para la identificación de peligros y evaluación y control de riesgos de actividades rutinarias y no rutinarias de los empleados, contratistas, visitantes y clientes.</w:t>
      </w:r>
    </w:p>
    <w:p w:rsidR="00FB6422" w:rsidRPr="00FB6422" w:rsidRDefault="00FB6422" w:rsidP="00FB64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5734" w:rsidRDefault="009D0DBD" w:rsidP="00FB6422">
      <w:pPr>
        <w:numPr>
          <w:ilvl w:val="0"/>
          <w:numId w:val="28"/>
        </w:numPr>
        <w:tabs>
          <w:tab w:val="clear" w:pos="720"/>
        </w:tabs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FB6422">
        <w:rPr>
          <w:rFonts w:ascii="Arial" w:hAnsi="Arial" w:cs="Arial"/>
          <w:b/>
          <w:bCs/>
          <w:sz w:val="22"/>
          <w:szCs w:val="22"/>
        </w:rPr>
        <w:t>RESPONSABILIDADES:</w:t>
      </w:r>
    </w:p>
    <w:p w:rsidR="00FB6422" w:rsidRDefault="00FB6422" w:rsidP="00FB642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B6422" w:rsidRDefault="00FB6422" w:rsidP="00FB642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3.1</w:t>
      </w:r>
      <w:r w:rsidRPr="00F55B3B">
        <w:rPr>
          <w:rFonts w:ascii="Arial" w:hAnsi="Arial" w:cs="Arial"/>
          <w:b/>
          <w:bCs/>
          <w:sz w:val="22"/>
          <w:szCs w:val="22"/>
        </w:rPr>
        <w:t>. GERENCIA: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B6422" w:rsidRDefault="00FB6422" w:rsidP="00FB6422">
      <w:pPr>
        <w:jc w:val="both"/>
        <w:rPr>
          <w:rFonts w:ascii="Arial" w:hAnsi="Arial" w:cs="Arial"/>
          <w:bCs/>
          <w:sz w:val="22"/>
          <w:szCs w:val="22"/>
        </w:rPr>
      </w:pPr>
    </w:p>
    <w:p w:rsidR="00FB6422" w:rsidRDefault="00FB6422" w:rsidP="00FB6422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Disponer de los recursos para la identificación de los peligros</w:t>
      </w:r>
    </w:p>
    <w:p w:rsidR="00FB6422" w:rsidRDefault="00FB6422" w:rsidP="00FB6422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Definir la factibilidad de los controles, considerando los principios establecidos por </w:t>
      </w:r>
      <w:r w:rsidR="001A54B3">
        <w:rPr>
          <w:rFonts w:ascii="Arial" w:hAnsi="Arial" w:cs="Arial"/>
          <w:bCs/>
          <w:sz w:val="22"/>
          <w:szCs w:val="22"/>
        </w:rPr>
        <w:t>jerarquía</w:t>
      </w:r>
      <w:r>
        <w:rPr>
          <w:rFonts w:ascii="Arial" w:hAnsi="Arial" w:cs="Arial"/>
          <w:bCs/>
          <w:sz w:val="22"/>
          <w:szCs w:val="22"/>
        </w:rPr>
        <w:t xml:space="preserve"> de control.</w:t>
      </w:r>
    </w:p>
    <w:p w:rsidR="00FB6422" w:rsidRDefault="00FB6422" w:rsidP="00FB6422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Pr="00837C1B" w:rsidRDefault="00FB6422" w:rsidP="009D0DBD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3.</w:t>
      </w:r>
      <w:r w:rsidRPr="00F55B3B">
        <w:rPr>
          <w:rFonts w:ascii="Arial" w:hAnsi="Arial" w:cs="Arial"/>
          <w:b/>
          <w:bCs/>
          <w:sz w:val="22"/>
          <w:szCs w:val="22"/>
        </w:rPr>
        <w:t>2 AREA OPERATIVAS</w:t>
      </w:r>
    </w:p>
    <w:p w:rsidR="009D0DBD" w:rsidRDefault="009D0DBD" w:rsidP="009D0DBD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Default="009D0DBD" w:rsidP="001A54B3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Participar  en la planeación de los  trabajos y revisión de los procedimientos y prácticas de trabajo. </w:t>
      </w:r>
    </w:p>
    <w:p w:rsidR="009D0DBD" w:rsidRDefault="009D0DBD" w:rsidP="009D0DBD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Default="009D0DBD" w:rsidP="001A54B3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Conocer y divulgar los riesgos asociados a las actividades desarrolladas en su área o proyecto.</w:t>
      </w:r>
    </w:p>
    <w:p w:rsidR="009D0DBD" w:rsidRDefault="009D0DBD" w:rsidP="009D0DBD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Default="009D0DBD" w:rsidP="001A54B3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Participar en la implementación y cumplimiento de las medidas de intervención o controles de los factores de riesgo.</w:t>
      </w:r>
    </w:p>
    <w:p w:rsidR="009D0DBD" w:rsidRDefault="009D0DBD" w:rsidP="009D0DBD">
      <w:pPr>
        <w:jc w:val="both"/>
        <w:rPr>
          <w:rFonts w:ascii="Arial" w:hAnsi="Arial" w:cs="Arial"/>
          <w:bCs/>
          <w:sz w:val="22"/>
          <w:szCs w:val="22"/>
        </w:rPr>
      </w:pPr>
    </w:p>
    <w:p w:rsidR="009D0DBD" w:rsidRDefault="009D0DBD" w:rsidP="001A54B3">
      <w:pPr>
        <w:numPr>
          <w:ilvl w:val="0"/>
          <w:numId w:val="3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Garantizar el cumplimiento del procedimiento, desde el diseño de nuevos procesos o cambio existentes.</w:t>
      </w:r>
    </w:p>
    <w:p w:rsidR="003E1683" w:rsidRDefault="003E1683" w:rsidP="00E25E85">
      <w:pPr>
        <w:jc w:val="both"/>
        <w:rPr>
          <w:rFonts w:ascii="Arial" w:hAnsi="Arial" w:cs="Arial"/>
          <w:b/>
          <w:sz w:val="22"/>
          <w:szCs w:val="22"/>
        </w:rPr>
      </w:pPr>
    </w:p>
    <w:p w:rsidR="003E1683" w:rsidRDefault="003E1683" w:rsidP="00E25E85">
      <w:pPr>
        <w:jc w:val="both"/>
        <w:rPr>
          <w:rFonts w:ascii="Arial" w:hAnsi="Arial" w:cs="Arial"/>
          <w:b/>
          <w:sz w:val="22"/>
          <w:szCs w:val="22"/>
        </w:rPr>
      </w:pPr>
    </w:p>
    <w:p w:rsidR="00E25E85" w:rsidRPr="00EF3173" w:rsidRDefault="006B4986" w:rsidP="00E25E85">
      <w:pPr>
        <w:jc w:val="both"/>
        <w:rPr>
          <w:rFonts w:ascii="Arial" w:hAnsi="Arial"/>
          <w:b/>
          <w:bCs/>
          <w:sz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EF3173" w:rsidRPr="00EF3173">
        <w:rPr>
          <w:rFonts w:ascii="Arial" w:hAnsi="Arial" w:cs="Arial"/>
          <w:b/>
          <w:sz w:val="22"/>
          <w:szCs w:val="22"/>
        </w:rPr>
        <w:t xml:space="preserve">. CLASIFICACION DE PELIGROS: </w:t>
      </w:r>
    </w:p>
    <w:p w:rsidR="00E25E85" w:rsidRDefault="00E25E85" w:rsidP="00E25E85">
      <w:pPr>
        <w:jc w:val="both"/>
        <w:rPr>
          <w:rFonts w:ascii="Arial" w:hAnsi="Arial" w:cs="Arial"/>
          <w:sz w:val="22"/>
          <w:szCs w:val="22"/>
        </w:rPr>
      </w:pP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Descripción y clasificación de los peligros</w:t>
      </w:r>
      <w:r w:rsidR="00F309D4">
        <w:rPr>
          <w:rFonts w:ascii="Arial" w:hAnsi="Arial" w:cs="Arial"/>
          <w:sz w:val="22"/>
          <w:szCs w:val="22"/>
        </w:rPr>
        <w:t xml:space="preserve"> p</w:t>
      </w:r>
      <w:r w:rsidRPr="008516A8">
        <w:rPr>
          <w:rFonts w:ascii="Arial" w:hAnsi="Arial" w:cs="Arial"/>
          <w:sz w:val="22"/>
          <w:szCs w:val="22"/>
        </w:rPr>
        <w:t>ara identificar los peligros, se recomienda plantear una serie de preguntas como las</w:t>
      </w:r>
    </w:p>
    <w:p w:rsidR="008516A8" w:rsidRPr="008516A8" w:rsidRDefault="00635AAA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Siguientes</w:t>
      </w:r>
      <w:r w:rsidR="008516A8" w:rsidRPr="008516A8">
        <w:rPr>
          <w:rFonts w:ascii="Arial" w:hAnsi="Arial" w:cs="Arial"/>
          <w:sz w:val="22"/>
          <w:szCs w:val="22"/>
        </w:rPr>
        <w:t>:</w:t>
      </w:r>
    </w:p>
    <w:p w:rsidR="00635AAA" w:rsidRDefault="00635AAA" w:rsidP="008516A8">
      <w:pPr>
        <w:jc w:val="both"/>
        <w:rPr>
          <w:rFonts w:ascii="Arial" w:hAnsi="Arial" w:cs="Arial"/>
          <w:sz w:val="22"/>
          <w:szCs w:val="22"/>
        </w:rPr>
      </w:pP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¿existe una situación que pueda generar daño?</w:t>
      </w: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¿quién (o qué) puede sufrir daño?</w:t>
      </w: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¿cómo puede ocurrir el daño?</w:t>
      </w: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 xml:space="preserve">- ¿cuándo puede ocurrir el daño? </w:t>
      </w:r>
    </w:p>
    <w:p w:rsidR="008516A8" w:rsidRP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</w:p>
    <w:p w:rsidR="008516A8" w:rsidRPr="00D2064E" w:rsidRDefault="00F309D4" w:rsidP="008516A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 </w:t>
      </w:r>
      <w:r w:rsidR="008516A8" w:rsidRPr="00D2064E">
        <w:rPr>
          <w:rFonts w:ascii="Arial" w:hAnsi="Arial" w:cs="Arial"/>
          <w:b/>
          <w:sz w:val="22"/>
          <w:szCs w:val="22"/>
        </w:rPr>
        <w:t>Efectos posibles</w:t>
      </w:r>
    </w:p>
    <w:p w:rsidR="003E1683" w:rsidRPr="008516A8" w:rsidRDefault="003E1683" w:rsidP="008516A8">
      <w:pPr>
        <w:jc w:val="both"/>
        <w:rPr>
          <w:rFonts w:ascii="Arial" w:hAnsi="Arial" w:cs="Arial"/>
          <w:sz w:val="22"/>
          <w:szCs w:val="22"/>
        </w:rPr>
      </w:pPr>
    </w:p>
    <w:p w:rsidR="008516A8" w:rsidRDefault="008516A8" w:rsidP="008516A8">
      <w:pPr>
        <w:jc w:val="both"/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lastRenderedPageBreak/>
        <w:t>Cuando se busca establecer los efectos posibles de los peligros sobre la integridad o salud de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Pr="008516A8">
        <w:rPr>
          <w:rFonts w:ascii="Arial" w:hAnsi="Arial" w:cs="Arial"/>
          <w:sz w:val="22"/>
          <w:szCs w:val="22"/>
        </w:rPr>
        <w:t>los trabajadores, se debería tener en cuenta preguntas como las siguientes:</w:t>
      </w:r>
    </w:p>
    <w:p w:rsidR="003E1683" w:rsidRPr="008516A8" w:rsidRDefault="003E1683" w:rsidP="008516A8">
      <w:pPr>
        <w:jc w:val="both"/>
        <w:rPr>
          <w:rFonts w:ascii="Arial" w:hAnsi="Arial" w:cs="Arial"/>
          <w:sz w:val="22"/>
          <w:szCs w:val="22"/>
        </w:rPr>
      </w:pPr>
    </w:p>
    <w:p w:rsidR="008516A8" w:rsidRPr="008516A8" w:rsidRDefault="008516A8" w:rsidP="003E1683">
      <w:pPr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¿Cómo pueden ser afectados el trabajador o la parte interesada expuesta?</w:t>
      </w:r>
    </w:p>
    <w:p w:rsidR="008516A8" w:rsidRPr="008516A8" w:rsidRDefault="008516A8" w:rsidP="003E1683">
      <w:pPr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- ¿Cuál es el daño que le(s) puede ocurrir?</w:t>
      </w:r>
    </w:p>
    <w:p w:rsidR="003E1683" w:rsidRDefault="003E1683" w:rsidP="003E1683">
      <w:pPr>
        <w:rPr>
          <w:rFonts w:ascii="Arial" w:hAnsi="Arial" w:cs="Arial"/>
          <w:sz w:val="22"/>
          <w:szCs w:val="22"/>
        </w:rPr>
      </w:pPr>
    </w:p>
    <w:p w:rsidR="008516A8" w:rsidRPr="008516A8" w:rsidRDefault="008516A8" w:rsidP="00F309D4">
      <w:pPr>
        <w:tabs>
          <w:tab w:val="left" w:pos="8789"/>
        </w:tabs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>Se debería tener cuidado para garantizar que los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="0053012F">
        <w:rPr>
          <w:rFonts w:ascii="Arial" w:hAnsi="Arial" w:cs="Arial"/>
          <w:sz w:val="22"/>
          <w:szCs w:val="22"/>
        </w:rPr>
        <w:t>ef</w:t>
      </w:r>
      <w:r w:rsidR="00F309D4">
        <w:rPr>
          <w:rFonts w:ascii="Arial" w:hAnsi="Arial" w:cs="Arial"/>
          <w:sz w:val="22"/>
          <w:szCs w:val="22"/>
        </w:rPr>
        <w:t xml:space="preserve">ectos descritos reflejen las </w:t>
      </w:r>
      <w:r w:rsidRPr="008516A8">
        <w:rPr>
          <w:rFonts w:ascii="Arial" w:hAnsi="Arial" w:cs="Arial"/>
          <w:sz w:val="22"/>
          <w:szCs w:val="22"/>
        </w:rPr>
        <w:t>consecuencias</w:t>
      </w:r>
      <w:r w:rsidR="003E1683">
        <w:rPr>
          <w:rFonts w:ascii="Arial" w:hAnsi="Arial" w:cs="Arial"/>
          <w:sz w:val="22"/>
          <w:szCs w:val="22"/>
        </w:rPr>
        <w:t xml:space="preserve">   </w:t>
      </w:r>
      <w:r w:rsidRPr="008516A8">
        <w:rPr>
          <w:rFonts w:ascii="Arial" w:hAnsi="Arial" w:cs="Arial"/>
          <w:sz w:val="22"/>
          <w:szCs w:val="22"/>
        </w:rPr>
        <w:t>de cada peligro identificado, e</w:t>
      </w:r>
      <w:r w:rsidR="003E1683">
        <w:rPr>
          <w:rFonts w:ascii="Arial" w:hAnsi="Arial" w:cs="Arial"/>
          <w:sz w:val="22"/>
          <w:szCs w:val="22"/>
        </w:rPr>
        <w:t xml:space="preserve">s decir que se tengan en cuenta  </w:t>
      </w:r>
      <w:r w:rsidRPr="008516A8">
        <w:rPr>
          <w:rFonts w:ascii="Arial" w:hAnsi="Arial" w:cs="Arial"/>
          <w:sz w:val="22"/>
          <w:szCs w:val="22"/>
        </w:rPr>
        <w:t>consecuencias a corto plazo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Pr="008516A8">
        <w:rPr>
          <w:rFonts w:ascii="Arial" w:hAnsi="Arial" w:cs="Arial"/>
          <w:sz w:val="22"/>
          <w:szCs w:val="22"/>
        </w:rPr>
        <w:t>como los de seguridad (accidente de trabajo), y las de largo plazo como las enfermedades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Pr="008516A8">
        <w:rPr>
          <w:rFonts w:ascii="Arial" w:hAnsi="Arial" w:cs="Arial"/>
          <w:sz w:val="22"/>
          <w:szCs w:val="22"/>
        </w:rPr>
        <w:t>(ejemplo: pérdida de audición).</w:t>
      </w:r>
    </w:p>
    <w:p w:rsidR="003E1683" w:rsidRDefault="008516A8" w:rsidP="003E1683">
      <w:pPr>
        <w:rPr>
          <w:rFonts w:ascii="Arial" w:hAnsi="Arial" w:cs="Arial"/>
          <w:sz w:val="22"/>
          <w:szCs w:val="22"/>
        </w:rPr>
      </w:pPr>
      <w:r w:rsidRPr="008516A8">
        <w:rPr>
          <w:rFonts w:ascii="Arial" w:hAnsi="Arial" w:cs="Arial"/>
          <w:sz w:val="22"/>
          <w:szCs w:val="22"/>
        </w:rPr>
        <w:t xml:space="preserve">Igualmente se debería tener en cuenta el nivel de daño que puede generar en las personas. </w:t>
      </w:r>
    </w:p>
    <w:p w:rsidR="008516A8" w:rsidRPr="008516A8" w:rsidRDefault="008516A8" w:rsidP="003E168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2551"/>
        <w:gridCol w:w="2228"/>
        <w:gridCol w:w="2371"/>
      </w:tblGrid>
      <w:tr w:rsidR="00D2064E" w:rsidRPr="00280F90" w:rsidTr="00280F90">
        <w:trPr>
          <w:trHeight w:val="315"/>
        </w:trPr>
        <w:tc>
          <w:tcPr>
            <w:tcW w:w="1570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Categoría del Daño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Daño leve</w:t>
            </w:r>
          </w:p>
        </w:tc>
        <w:tc>
          <w:tcPr>
            <w:tcW w:w="2228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Daño moderado</w:t>
            </w:r>
          </w:p>
        </w:tc>
        <w:tc>
          <w:tcPr>
            <w:tcW w:w="2371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Daño extremo</w:t>
            </w:r>
          </w:p>
        </w:tc>
      </w:tr>
      <w:tr w:rsidR="00D2064E" w:rsidRPr="00280F90" w:rsidTr="00280F90">
        <w:trPr>
          <w:trHeight w:val="1500"/>
        </w:trPr>
        <w:tc>
          <w:tcPr>
            <w:tcW w:w="1570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Salud</w:t>
            </w:r>
          </w:p>
        </w:tc>
        <w:tc>
          <w:tcPr>
            <w:tcW w:w="2551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Molestias e irritación (ejemplo: dolor de cabeza), enfermedad temporal que produce malestar (ejemplo: diarrea)</w:t>
            </w:r>
          </w:p>
        </w:tc>
        <w:tc>
          <w:tcPr>
            <w:tcW w:w="2228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Enfermedades que causan incapacidad temporal. Ejemplo: pérdida parcial de la audición, dermatitis, asma, desórdenes de las extremidades superiores.</w:t>
            </w:r>
          </w:p>
        </w:tc>
        <w:tc>
          <w:tcPr>
            <w:tcW w:w="2371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Enfermedades agudas o crónicas, que generan incapacidad permanente parcial, invalidez o muerte.</w:t>
            </w:r>
          </w:p>
        </w:tc>
      </w:tr>
      <w:tr w:rsidR="00D2064E" w:rsidRPr="00280F90" w:rsidTr="00280F90">
        <w:trPr>
          <w:trHeight w:val="2715"/>
        </w:trPr>
        <w:tc>
          <w:tcPr>
            <w:tcW w:w="1570" w:type="dxa"/>
            <w:shd w:val="clear" w:color="auto" w:fill="auto"/>
            <w:noWrap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280F90">
              <w:rPr>
                <w:rFonts w:ascii="Arial" w:hAnsi="Arial" w:cs="Arial"/>
                <w:b/>
                <w:bCs/>
                <w:szCs w:val="22"/>
              </w:rPr>
              <w:t>Seguridad</w:t>
            </w:r>
          </w:p>
        </w:tc>
        <w:tc>
          <w:tcPr>
            <w:tcW w:w="2551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Lesiones superficiales,</w:t>
            </w:r>
            <w:r w:rsidRPr="00280F90">
              <w:rPr>
                <w:rFonts w:ascii="Arial" w:hAnsi="Arial" w:cs="Arial"/>
                <w:szCs w:val="22"/>
              </w:rPr>
              <w:br/>
              <w:t>heridas de poca profundidad,</w:t>
            </w:r>
            <w:r w:rsidRPr="00280F90">
              <w:rPr>
                <w:rFonts w:ascii="Arial" w:hAnsi="Arial" w:cs="Arial"/>
                <w:szCs w:val="22"/>
              </w:rPr>
              <w:br/>
              <w:t>contusiones, irritaciones del</w:t>
            </w:r>
            <w:r w:rsidRPr="00280F90">
              <w:rPr>
                <w:rFonts w:ascii="Arial" w:hAnsi="Arial" w:cs="Arial"/>
                <w:szCs w:val="22"/>
              </w:rPr>
              <w:br/>
              <w:t xml:space="preserve">ojo por material particulado. </w:t>
            </w:r>
          </w:p>
        </w:tc>
        <w:tc>
          <w:tcPr>
            <w:tcW w:w="2228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Laceraciones, heridas</w:t>
            </w:r>
            <w:r w:rsidRPr="00280F90">
              <w:rPr>
                <w:rFonts w:ascii="Arial" w:hAnsi="Arial" w:cs="Arial"/>
                <w:szCs w:val="22"/>
              </w:rPr>
              <w:br/>
              <w:t>profundas, quemaduras de</w:t>
            </w:r>
            <w:r w:rsidRPr="00280F90">
              <w:rPr>
                <w:rFonts w:ascii="Arial" w:hAnsi="Arial" w:cs="Arial"/>
                <w:szCs w:val="22"/>
              </w:rPr>
              <w:br/>
              <w:t>primer grado; conmoción</w:t>
            </w:r>
            <w:r w:rsidRPr="00280F90">
              <w:rPr>
                <w:rFonts w:ascii="Arial" w:hAnsi="Arial" w:cs="Arial"/>
                <w:szCs w:val="22"/>
              </w:rPr>
              <w:br/>
              <w:t>cerebral, esguinces graves,</w:t>
            </w:r>
            <w:r w:rsidRPr="00280F90">
              <w:rPr>
                <w:rFonts w:ascii="Arial" w:hAnsi="Arial" w:cs="Arial"/>
                <w:szCs w:val="22"/>
              </w:rPr>
              <w:br/>
              <w:t xml:space="preserve">fracturas de huesos cortos. </w:t>
            </w:r>
          </w:p>
        </w:tc>
        <w:tc>
          <w:tcPr>
            <w:tcW w:w="2371" w:type="dxa"/>
            <w:shd w:val="clear" w:color="auto" w:fill="auto"/>
            <w:hideMark/>
          </w:tcPr>
          <w:p w:rsidR="00D2064E" w:rsidRPr="00280F90" w:rsidRDefault="00D2064E" w:rsidP="00280F90">
            <w:pPr>
              <w:jc w:val="both"/>
              <w:rPr>
                <w:rFonts w:ascii="Arial" w:hAnsi="Arial" w:cs="Arial"/>
                <w:szCs w:val="22"/>
              </w:rPr>
            </w:pPr>
            <w:r w:rsidRPr="00280F90">
              <w:rPr>
                <w:rFonts w:ascii="Arial" w:hAnsi="Arial" w:cs="Arial"/>
                <w:szCs w:val="22"/>
              </w:rPr>
              <w:t>Lesiones que generen amputaciones, fracturas de huesos largos, trauma cráneo encefálico, quemaduras de segundo y tercer grado, alteraciones severas de mano, de columna vertebral con compromiso de la médula espinal, oculares que comprometan el campo visual, disminuyan la capacidad auditiva.</w:t>
            </w:r>
          </w:p>
        </w:tc>
      </w:tr>
    </w:tbl>
    <w:p w:rsidR="00D2064E" w:rsidRDefault="00D2064E" w:rsidP="00E25E85">
      <w:pPr>
        <w:jc w:val="both"/>
        <w:rPr>
          <w:rFonts w:ascii="Arial" w:hAnsi="Arial" w:cs="Arial"/>
          <w:sz w:val="22"/>
          <w:szCs w:val="22"/>
        </w:rPr>
      </w:pPr>
    </w:p>
    <w:p w:rsidR="00D2064E" w:rsidRDefault="00D2064E" w:rsidP="00E25E85">
      <w:pPr>
        <w:jc w:val="both"/>
        <w:rPr>
          <w:rFonts w:ascii="Arial" w:hAnsi="Arial" w:cs="Arial"/>
          <w:sz w:val="22"/>
          <w:szCs w:val="22"/>
        </w:rPr>
      </w:pPr>
    </w:p>
    <w:p w:rsidR="0055561A" w:rsidRDefault="00D2064E" w:rsidP="00D2064E">
      <w:pPr>
        <w:rPr>
          <w:rFonts w:ascii="Arial" w:hAnsi="Arial" w:cs="Arial"/>
          <w:sz w:val="22"/>
          <w:szCs w:val="22"/>
        </w:rPr>
      </w:pPr>
      <w:r w:rsidRPr="00D2064E">
        <w:rPr>
          <w:rFonts w:ascii="Arial" w:hAnsi="Arial" w:cs="Arial"/>
          <w:sz w:val="22"/>
          <w:szCs w:val="22"/>
        </w:rPr>
        <w:t>Como primer paso para el establecimiento del diagnóstico de condiciones de trabajo, se procede a su identificación mediante el recorrido por las instalaciones, para lo cual se uti</w:t>
      </w:r>
      <w:r>
        <w:rPr>
          <w:rFonts w:ascii="Arial" w:hAnsi="Arial" w:cs="Arial"/>
          <w:sz w:val="22"/>
          <w:szCs w:val="22"/>
        </w:rPr>
        <w:t>liza la siguiente clasificación de GTC 45 version 2012:</w:t>
      </w:r>
    </w:p>
    <w:p w:rsidR="00D2064E" w:rsidRPr="00590E6A" w:rsidRDefault="00D2064E" w:rsidP="00D2064E">
      <w:pPr>
        <w:rPr>
          <w:rFonts w:ascii="Arial" w:hAnsi="Arial" w:cs="Arial"/>
          <w:sz w:val="22"/>
          <w:szCs w:val="22"/>
        </w:rPr>
      </w:pPr>
    </w:p>
    <w:p w:rsidR="0055561A" w:rsidRDefault="004D07AA" w:rsidP="00F309D4">
      <w:pPr>
        <w:ind w:right="709"/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  <w:u w:val="single"/>
        </w:rPr>
        <w:t>Físicos:</w:t>
      </w:r>
      <w:r>
        <w:rPr>
          <w:rFonts w:ascii="Arial" w:hAnsi="Arial" w:cs="Arial"/>
          <w:sz w:val="22"/>
          <w:szCs w:val="22"/>
        </w:rPr>
        <w:t xml:space="preserve"> son aquellos que por la fuerza o transformación de su energía puede ocasionar lesiones. Se originan en los instrumentos de trabajo, en el proceso de producción y en la infraestructura física destinada al sitio de trabajo, estos incluyen:</w:t>
      </w:r>
    </w:p>
    <w:p w:rsidR="001C731A" w:rsidRDefault="001C731A" w:rsidP="00E25E85">
      <w:pPr>
        <w:jc w:val="both"/>
        <w:rPr>
          <w:rFonts w:ascii="Arial" w:hAnsi="Arial" w:cs="Arial"/>
          <w:sz w:val="22"/>
          <w:szCs w:val="22"/>
        </w:rPr>
      </w:pPr>
    </w:p>
    <w:p w:rsid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Ruido</w:t>
      </w:r>
      <w:r w:rsidR="001C731A" w:rsidRPr="001C731A">
        <w:t xml:space="preserve"> </w:t>
      </w:r>
      <w:r w:rsidR="001C731A" w:rsidRPr="001C731A">
        <w:rPr>
          <w:rFonts w:ascii="Arial" w:hAnsi="Arial" w:cs="Arial"/>
          <w:sz w:val="22"/>
          <w:szCs w:val="22"/>
        </w:rPr>
        <w:t>(de impacto,intermitente, continuo</w:t>
      </w:r>
    </w:p>
    <w:p w:rsid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Iluminación ( insuficiente, excesiva o inadecuada)</w:t>
      </w:r>
    </w:p>
    <w:p w:rsid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Presión barométrica (alta o baja)</w:t>
      </w:r>
    </w:p>
    <w:p w:rsidR="001C731A" w:rsidRDefault="001C731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Vibración  (cuerpo entero, segmentaria)</w:t>
      </w:r>
    </w:p>
    <w:p w:rsid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Humedad</w:t>
      </w:r>
    </w:p>
    <w:p w:rsidR="001C731A" w:rsidRPr="001C731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Temperaturas anormales</w:t>
      </w:r>
      <w:r w:rsidR="001C731A">
        <w:rPr>
          <w:rFonts w:ascii="Arial" w:hAnsi="Arial" w:cs="Arial"/>
          <w:sz w:val="22"/>
          <w:szCs w:val="22"/>
        </w:rPr>
        <w:t>(</w:t>
      </w:r>
      <w:r w:rsidR="001C731A" w:rsidRPr="001C731A">
        <w:rPr>
          <w:rFonts w:ascii="Arial" w:hAnsi="Arial" w:cs="Arial"/>
          <w:sz w:val="22"/>
          <w:szCs w:val="22"/>
        </w:rPr>
        <w:t>extremas</w:t>
      </w:r>
      <w:r w:rsidR="001C731A">
        <w:rPr>
          <w:rFonts w:ascii="Arial" w:hAnsi="Arial" w:cs="Arial"/>
          <w:sz w:val="22"/>
          <w:szCs w:val="22"/>
        </w:rPr>
        <w:t xml:space="preserve"> : </w:t>
      </w:r>
      <w:r w:rsidR="001C731A" w:rsidRPr="001C731A">
        <w:rPr>
          <w:rFonts w:ascii="Arial" w:hAnsi="Arial" w:cs="Arial"/>
          <w:sz w:val="22"/>
          <w:szCs w:val="22"/>
        </w:rPr>
        <w:t>calor y frío)</w:t>
      </w:r>
    </w:p>
    <w:p w:rsidR="004D07AA" w:rsidRDefault="004D07A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lastRenderedPageBreak/>
        <w:t>Vibraciones</w:t>
      </w:r>
    </w:p>
    <w:p w:rsidR="001C731A" w:rsidRDefault="001C731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Radiaciones ionizantes</w:t>
      </w:r>
      <w:r>
        <w:rPr>
          <w:rFonts w:ascii="Arial" w:hAnsi="Arial" w:cs="Arial"/>
          <w:sz w:val="22"/>
          <w:szCs w:val="22"/>
        </w:rPr>
        <w:t xml:space="preserve"> </w:t>
      </w:r>
      <w:r w:rsidRPr="001C731A">
        <w:rPr>
          <w:rFonts w:ascii="Arial" w:hAnsi="Arial" w:cs="Arial"/>
          <w:sz w:val="22"/>
          <w:szCs w:val="22"/>
        </w:rPr>
        <w:t>(rayos x, gama, beta y alfa)</w:t>
      </w:r>
    </w:p>
    <w:p w:rsidR="001C731A" w:rsidRPr="001C731A" w:rsidRDefault="001C731A" w:rsidP="001C731A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Radiaciones no ionizantes</w:t>
      </w:r>
      <w:r>
        <w:rPr>
          <w:rFonts w:ascii="Arial" w:hAnsi="Arial" w:cs="Arial"/>
          <w:sz w:val="22"/>
          <w:szCs w:val="22"/>
        </w:rPr>
        <w:t xml:space="preserve"> </w:t>
      </w:r>
      <w:r w:rsidRPr="001C731A">
        <w:rPr>
          <w:rFonts w:ascii="Arial" w:hAnsi="Arial" w:cs="Arial"/>
          <w:sz w:val="22"/>
          <w:szCs w:val="22"/>
        </w:rPr>
        <w:t>(láser, ultravioleta, infrarroja,</w:t>
      </w:r>
      <w:r>
        <w:rPr>
          <w:rFonts w:ascii="Arial" w:hAnsi="Arial" w:cs="Arial"/>
          <w:sz w:val="22"/>
          <w:szCs w:val="22"/>
        </w:rPr>
        <w:t xml:space="preserve"> </w:t>
      </w:r>
      <w:r w:rsidRPr="001C731A">
        <w:rPr>
          <w:rFonts w:ascii="Arial" w:hAnsi="Arial" w:cs="Arial"/>
          <w:sz w:val="22"/>
          <w:szCs w:val="22"/>
        </w:rPr>
        <w:t>radiofrecuencia, microondas)</w:t>
      </w:r>
    </w:p>
    <w:p w:rsidR="00E25E85" w:rsidRDefault="00E25E85" w:rsidP="00E25E85">
      <w:pPr>
        <w:jc w:val="both"/>
        <w:rPr>
          <w:rFonts w:ascii="Arial" w:hAnsi="Arial" w:cs="Arial"/>
          <w:sz w:val="22"/>
          <w:szCs w:val="22"/>
        </w:rPr>
      </w:pPr>
    </w:p>
    <w:p w:rsidR="00E25E85" w:rsidRDefault="004D07AA" w:rsidP="00E25E85">
      <w:p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  <w:u w:val="single"/>
        </w:rPr>
        <w:t>Químicos</w:t>
      </w:r>
      <w:r w:rsidRPr="003E1683">
        <w:rPr>
          <w:rFonts w:ascii="Arial" w:hAnsi="Arial" w:cs="Arial"/>
          <w:b/>
          <w:i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Sustancia de origen orgánico e inorgánico, en forma de liquidas, sólidos</w:t>
      </w:r>
      <w:r w:rsidR="00A30477">
        <w:rPr>
          <w:rFonts w:ascii="Arial" w:hAnsi="Arial" w:cs="Arial"/>
          <w:sz w:val="22"/>
          <w:szCs w:val="22"/>
        </w:rPr>
        <w:t xml:space="preserve"> o gases y que pueden tener diversos efectos nocivos sobre el organismo: Explosivos, inflamables, tóxicos, sensibilizantes, irritantes, cancerigenos, corrosivos entre otros.</w:t>
      </w:r>
    </w:p>
    <w:p w:rsidR="00A30477" w:rsidRDefault="00A30477" w:rsidP="00E25E85">
      <w:pPr>
        <w:jc w:val="both"/>
        <w:rPr>
          <w:rFonts w:ascii="Arial" w:hAnsi="Arial" w:cs="Arial"/>
          <w:sz w:val="22"/>
          <w:szCs w:val="22"/>
        </w:rPr>
      </w:pPr>
    </w:p>
    <w:p w:rsid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Polvo</w:t>
      </w:r>
      <w:r w:rsidRPr="001C731A">
        <w:rPr>
          <w:rFonts w:ascii="Arial" w:hAnsi="Arial" w:cs="Arial"/>
          <w:i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orgánicos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inorgánicos</w:t>
      </w:r>
    </w:p>
    <w:p w:rsidR="003141D9" w:rsidRPr="003141D9" w:rsidRDefault="003141D9" w:rsidP="003141D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Fibras</w:t>
      </w:r>
    </w:p>
    <w:p w:rsid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Líquidos(nieblas y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rocíos)</w:t>
      </w:r>
    </w:p>
    <w:p w:rsid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Gases y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vapores</w:t>
      </w:r>
    </w:p>
    <w:p w:rsidR="003141D9" w:rsidRP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Humos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metálicos, no</w:t>
      </w:r>
      <w:r>
        <w:rPr>
          <w:rFonts w:ascii="Arial" w:hAnsi="Arial" w:cs="Arial"/>
          <w:sz w:val="22"/>
          <w:szCs w:val="22"/>
        </w:rPr>
        <w:t xml:space="preserve"> </w:t>
      </w:r>
      <w:r w:rsidRPr="003141D9">
        <w:rPr>
          <w:rFonts w:ascii="Arial" w:hAnsi="Arial" w:cs="Arial"/>
          <w:sz w:val="22"/>
          <w:szCs w:val="22"/>
        </w:rPr>
        <w:t>metálico</w:t>
      </w:r>
    </w:p>
    <w:p w:rsidR="003141D9" w:rsidRPr="003141D9" w:rsidRDefault="003141D9" w:rsidP="003141D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141D9">
        <w:rPr>
          <w:rFonts w:ascii="Arial" w:hAnsi="Arial" w:cs="Arial"/>
          <w:sz w:val="22"/>
          <w:szCs w:val="22"/>
        </w:rPr>
        <w:t>Material</w:t>
      </w:r>
      <w:r>
        <w:rPr>
          <w:rFonts w:ascii="Arial" w:hAnsi="Arial" w:cs="Arial"/>
          <w:sz w:val="22"/>
          <w:szCs w:val="22"/>
        </w:rPr>
        <w:t xml:space="preserve"> particulado</w:t>
      </w:r>
    </w:p>
    <w:p w:rsidR="003E1683" w:rsidRDefault="003E1683" w:rsidP="003E1683">
      <w:pPr>
        <w:jc w:val="both"/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A30477" w:rsidRDefault="00590E6A" w:rsidP="003E1683">
      <w:pPr>
        <w:jc w:val="both"/>
        <w:rPr>
          <w:rFonts w:ascii="Arial" w:hAnsi="Arial" w:cs="Arial"/>
          <w:sz w:val="22"/>
          <w:szCs w:val="22"/>
          <w:lang w:val="pt-BR"/>
        </w:rPr>
      </w:pPr>
      <w:r w:rsidRPr="003E1683">
        <w:rPr>
          <w:rFonts w:ascii="Arial" w:hAnsi="Arial" w:cs="Arial"/>
          <w:b/>
          <w:sz w:val="22"/>
          <w:szCs w:val="22"/>
          <w:u w:val="single"/>
          <w:lang w:val="pt-BR"/>
        </w:rPr>
        <w:t>Biológicos:</w:t>
      </w:r>
      <w:r w:rsidR="00351E2C" w:rsidRPr="00590E6A">
        <w:rPr>
          <w:rFonts w:ascii="Arial" w:hAnsi="Arial" w:cs="Arial"/>
          <w:i/>
          <w:sz w:val="22"/>
          <w:szCs w:val="22"/>
          <w:u w:val="single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Por </w:t>
      </w:r>
      <w:r w:rsidR="003141D9" w:rsidRPr="003141D9">
        <w:rPr>
          <w:rFonts w:ascii="Arial" w:hAnsi="Arial" w:cs="Arial"/>
          <w:sz w:val="22"/>
          <w:szCs w:val="22"/>
          <w:lang w:val="es-CO"/>
        </w:rPr>
        <w:t>exposición</w:t>
      </w:r>
      <w:r>
        <w:rPr>
          <w:rFonts w:ascii="Arial" w:hAnsi="Arial" w:cs="Arial"/>
          <w:sz w:val="22"/>
          <w:szCs w:val="22"/>
          <w:lang w:val="pt-BR"/>
        </w:rPr>
        <w:t xml:space="preserve"> a organismos vivos, sustâncias antigenas, (antibióticos, enzimas y proteínas), derivados de animales (pelos, plumas y larvas) o vegerales (polvo vegetal, pólen, esporas </w:t>
      </w:r>
      <w:r w:rsidR="00351E2C" w:rsidRPr="00351E2C">
        <w:rPr>
          <w:rFonts w:ascii="Arial" w:hAnsi="Arial" w:cs="Arial"/>
          <w:sz w:val="22"/>
          <w:szCs w:val="22"/>
          <w:lang w:val="pt-BR"/>
        </w:rPr>
        <w:t>fungicas</w:t>
      </w:r>
      <w:r w:rsidR="00351E2C">
        <w:rPr>
          <w:rFonts w:ascii="Arial" w:hAnsi="Arial" w:cs="Arial"/>
          <w:sz w:val="22"/>
          <w:szCs w:val="22"/>
          <w:lang w:val="pt-BR"/>
        </w:rPr>
        <w:t xml:space="preserve">, micotoxinas) que </w:t>
      </w:r>
      <w:r w:rsidR="00351E2C" w:rsidRPr="001E12CE">
        <w:rPr>
          <w:rFonts w:ascii="Arial" w:hAnsi="Arial" w:cs="Arial"/>
          <w:sz w:val="22"/>
          <w:szCs w:val="22"/>
          <w:lang w:val="pt-BR"/>
        </w:rPr>
        <w:t>pueden</w:t>
      </w:r>
      <w:r w:rsidR="00351E2C">
        <w:rPr>
          <w:rFonts w:ascii="Arial" w:hAnsi="Arial" w:cs="Arial"/>
          <w:sz w:val="22"/>
          <w:szCs w:val="22"/>
          <w:lang w:val="pt-BR"/>
        </w:rPr>
        <w:t xml:space="preserve"> generar transtornos infecciosos, alérgicos o irritativos.</w:t>
      </w:r>
    </w:p>
    <w:p w:rsidR="001C731A" w:rsidRDefault="001C731A" w:rsidP="003E1683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(vírus, bactérias, hongos </w:t>
      </w:r>
      <w:r w:rsidRPr="001C731A">
        <w:rPr>
          <w:rFonts w:ascii="Arial" w:hAnsi="Arial" w:cs="Arial"/>
          <w:sz w:val="22"/>
          <w:szCs w:val="22"/>
          <w:lang w:val="pt-BR"/>
        </w:rPr>
        <w:t>Ricketsias</w:t>
      </w:r>
      <w:r>
        <w:rPr>
          <w:rFonts w:ascii="Arial" w:hAnsi="Arial" w:cs="Arial"/>
          <w:sz w:val="22"/>
          <w:szCs w:val="22"/>
          <w:lang w:val="pt-BR"/>
        </w:rPr>
        <w:t>, parasitos, picaduras, moprdeduras, fluidos, excrementos)</w:t>
      </w:r>
    </w:p>
    <w:p w:rsidR="00351E2C" w:rsidRPr="003E1683" w:rsidRDefault="00351E2C" w:rsidP="003E1683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B76FC0" w:rsidRDefault="0053012F" w:rsidP="003E16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Biomecánicos</w:t>
      </w:r>
      <w:r w:rsidR="003141D9">
        <w:rPr>
          <w:rFonts w:ascii="Arial" w:hAnsi="Arial" w:cs="Arial"/>
          <w:b/>
          <w:sz w:val="22"/>
          <w:szCs w:val="22"/>
          <w:u w:val="single"/>
        </w:rPr>
        <w:t xml:space="preserve">: </w:t>
      </w:r>
      <w:r w:rsidR="003141D9" w:rsidRPr="003141D9">
        <w:rPr>
          <w:rFonts w:ascii="Arial" w:hAnsi="Arial" w:cs="Arial"/>
          <w:sz w:val="22"/>
          <w:szCs w:val="22"/>
        </w:rPr>
        <w:t>Se</w:t>
      </w:r>
      <w:r w:rsidR="00B76FC0" w:rsidRPr="00B76FC0">
        <w:rPr>
          <w:rFonts w:ascii="Arial" w:hAnsi="Arial" w:cs="Arial"/>
          <w:sz w:val="22"/>
          <w:szCs w:val="22"/>
        </w:rPr>
        <w:t xml:space="preserve"> refiere a aquellos aspectos de la organización </w:t>
      </w:r>
      <w:r w:rsidR="00B76FC0">
        <w:rPr>
          <w:rFonts w:ascii="Arial" w:hAnsi="Arial" w:cs="Arial"/>
          <w:sz w:val="22"/>
          <w:szCs w:val="22"/>
        </w:rPr>
        <w:t>se divide en grandes grupos:</w:t>
      </w:r>
    </w:p>
    <w:p w:rsidR="00B76FC0" w:rsidRDefault="00B76FC0" w:rsidP="003E1683">
      <w:pPr>
        <w:jc w:val="both"/>
        <w:rPr>
          <w:rFonts w:ascii="Arial" w:hAnsi="Arial" w:cs="Arial"/>
          <w:sz w:val="22"/>
          <w:szCs w:val="22"/>
        </w:rPr>
      </w:pPr>
    </w:p>
    <w:p w:rsidR="0053012F" w:rsidRDefault="0053012F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53012F">
        <w:rPr>
          <w:rFonts w:ascii="Arial" w:hAnsi="Arial" w:cs="Arial"/>
          <w:sz w:val="22"/>
          <w:szCs w:val="22"/>
        </w:rPr>
        <w:t>Postura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prolongada</w:t>
      </w:r>
      <w:r>
        <w:rPr>
          <w:rFonts w:ascii="Arial" w:hAnsi="Arial" w:cs="Arial"/>
          <w:sz w:val="22"/>
          <w:szCs w:val="22"/>
        </w:rPr>
        <w:t xml:space="preserve">, </w:t>
      </w:r>
      <w:r w:rsidRPr="0053012F">
        <w:rPr>
          <w:rFonts w:ascii="Arial" w:hAnsi="Arial" w:cs="Arial"/>
          <w:sz w:val="22"/>
          <w:szCs w:val="22"/>
        </w:rPr>
        <w:t>mantenida,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forzada,</w:t>
      </w:r>
      <w:r>
        <w:rPr>
          <w:rFonts w:ascii="Arial" w:hAnsi="Arial" w:cs="Arial"/>
          <w:sz w:val="22"/>
          <w:szCs w:val="22"/>
        </w:rPr>
        <w:t xml:space="preserve">  </w:t>
      </w:r>
      <w:r w:rsidRPr="0053012F">
        <w:rPr>
          <w:rFonts w:ascii="Arial" w:hAnsi="Arial" w:cs="Arial"/>
          <w:sz w:val="22"/>
          <w:szCs w:val="22"/>
        </w:rPr>
        <w:t>antigravitacion</w:t>
      </w:r>
      <w:r>
        <w:rPr>
          <w:rFonts w:ascii="Arial" w:hAnsi="Arial" w:cs="Arial"/>
          <w:sz w:val="22"/>
          <w:szCs w:val="22"/>
        </w:rPr>
        <w:t>al</w:t>
      </w:r>
    </w:p>
    <w:p w:rsidR="00E96C17" w:rsidRDefault="0053012F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Esfuerzo: </w:t>
      </w:r>
      <w:r w:rsidR="00E96C17" w:rsidRPr="0053012F">
        <w:rPr>
          <w:rFonts w:ascii="Arial" w:hAnsi="Arial" w:cs="Arial"/>
          <w:sz w:val="22"/>
          <w:szCs w:val="22"/>
        </w:rPr>
        <w:t>Carga Dinámica: Generada por esfuerzos (desplazamientos, manejo o transportes de carga) o movimientos realizados para desarrollo de la labor.</w:t>
      </w:r>
    </w:p>
    <w:p w:rsidR="0053012F" w:rsidRDefault="0053012F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Movimientos  repetitivos </w:t>
      </w:r>
    </w:p>
    <w:p w:rsidR="0053012F" w:rsidRPr="0053012F" w:rsidRDefault="0053012F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Manipulación manual de   cargas </w:t>
      </w:r>
    </w:p>
    <w:p w:rsidR="00E96C17" w:rsidRDefault="00E96C17" w:rsidP="003E1683">
      <w:pPr>
        <w:jc w:val="both"/>
        <w:rPr>
          <w:rFonts w:ascii="Arial" w:hAnsi="Arial" w:cs="Arial"/>
          <w:sz w:val="22"/>
          <w:szCs w:val="22"/>
        </w:rPr>
      </w:pPr>
    </w:p>
    <w:p w:rsidR="00E25E85" w:rsidRDefault="003E1683" w:rsidP="003E1683">
      <w:p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  <w:u w:val="single"/>
        </w:rPr>
        <w:t>Psicosoci</w:t>
      </w:r>
      <w:r w:rsidR="00E96C17" w:rsidRPr="003E1683">
        <w:rPr>
          <w:rFonts w:ascii="Arial" w:hAnsi="Arial" w:cs="Arial"/>
          <w:b/>
          <w:sz w:val="22"/>
          <w:szCs w:val="22"/>
          <w:u w:val="single"/>
        </w:rPr>
        <w:t>ales:</w:t>
      </w:r>
      <w:r w:rsidR="00E96C17">
        <w:rPr>
          <w:rFonts w:ascii="Arial" w:hAnsi="Arial" w:cs="Arial"/>
          <w:i/>
          <w:sz w:val="22"/>
          <w:szCs w:val="22"/>
          <w:u w:val="single"/>
        </w:rPr>
        <w:t xml:space="preserve">  </w:t>
      </w:r>
      <w:r w:rsidR="00E96C17">
        <w:rPr>
          <w:rFonts w:ascii="Arial" w:hAnsi="Arial" w:cs="Arial"/>
          <w:sz w:val="22"/>
          <w:szCs w:val="22"/>
        </w:rPr>
        <w:t xml:space="preserve">Generados por las interacciones entre el trabajo, el medio ambiente, la satisfacción en el trabajo, las condiciones de la organización, las capacidades del trabajador, las cuales a través de percepciones y experiencias pueden influir en la salud del trabajador, estos incluyen: </w:t>
      </w:r>
    </w:p>
    <w:p w:rsidR="003E1683" w:rsidRDefault="003E1683" w:rsidP="003E1683">
      <w:pPr>
        <w:jc w:val="both"/>
        <w:rPr>
          <w:rFonts w:ascii="Arial" w:hAnsi="Arial" w:cs="Arial"/>
          <w:sz w:val="22"/>
          <w:szCs w:val="22"/>
        </w:rPr>
      </w:pPr>
    </w:p>
    <w:p w:rsidR="003E1683" w:rsidRPr="003E1683" w:rsidRDefault="003E1683" w:rsidP="003E1683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</w:rPr>
        <w:t>Gestión organizacional</w:t>
      </w:r>
      <w:r>
        <w:rPr>
          <w:rFonts w:ascii="Arial" w:hAnsi="Arial" w:cs="Arial"/>
          <w:sz w:val="22"/>
          <w:szCs w:val="22"/>
        </w:rPr>
        <w:t xml:space="preserve"> (estilo de mando, </w:t>
      </w:r>
      <w:r w:rsidRPr="003E1683">
        <w:rPr>
          <w:rFonts w:ascii="Arial" w:hAnsi="Arial" w:cs="Arial"/>
          <w:sz w:val="22"/>
          <w:szCs w:val="22"/>
        </w:rPr>
        <w:t>pago, contratación, participación,</w:t>
      </w:r>
    </w:p>
    <w:p w:rsidR="00E96C17" w:rsidRDefault="003E1683" w:rsidP="003E1683">
      <w:pPr>
        <w:ind w:left="708"/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sz w:val="22"/>
          <w:szCs w:val="22"/>
        </w:rPr>
        <w:t>Inducción</w:t>
      </w:r>
      <w:r>
        <w:rPr>
          <w:rFonts w:ascii="Arial" w:hAnsi="Arial" w:cs="Arial"/>
          <w:sz w:val="22"/>
          <w:szCs w:val="22"/>
        </w:rPr>
        <w:t xml:space="preserve"> y capacitación, bienestar </w:t>
      </w:r>
      <w:r w:rsidRPr="003E1683">
        <w:rPr>
          <w:rFonts w:ascii="Arial" w:hAnsi="Arial" w:cs="Arial"/>
          <w:sz w:val="22"/>
          <w:szCs w:val="22"/>
        </w:rPr>
        <w:t>social, evaluación del desempeño, manejo de cambios).</w:t>
      </w:r>
    </w:p>
    <w:p w:rsidR="003E1683" w:rsidRDefault="003E1683" w:rsidP="003E1683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</w:rPr>
        <w:t>Características de la organización del trabajo</w:t>
      </w:r>
      <w:r w:rsidRPr="003E1683">
        <w:rPr>
          <w:rFonts w:ascii="Arial" w:hAnsi="Arial" w:cs="Arial"/>
          <w:sz w:val="22"/>
          <w:szCs w:val="22"/>
        </w:rPr>
        <w:t xml:space="preserve"> (comunicación, tecnología, organización del trabajo, demandas</w:t>
      </w:r>
      <w:r>
        <w:rPr>
          <w:rFonts w:ascii="Arial" w:hAnsi="Arial" w:cs="Arial"/>
          <w:sz w:val="22"/>
          <w:szCs w:val="22"/>
        </w:rPr>
        <w:t xml:space="preserve">  </w:t>
      </w:r>
      <w:r w:rsidRPr="003E1683">
        <w:rPr>
          <w:rFonts w:ascii="Arial" w:hAnsi="Arial" w:cs="Arial"/>
          <w:sz w:val="22"/>
          <w:szCs w:val="22"/>
        </w:rPr>
        <w:t>cualitativas y cuantitativas de la labor).</w:t>
      </w:r>
    </w:p>
    <w:p w:rsidR="003E1683" w:rsidRDefault="003E1683" w:rsidP="003E168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53012F" w:rsidRPr="0053012F" w:rsidRDefault="00E96C17" w:rsidP="0053012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E1683">
        <w:rPr>
          <w:rFonts w:ascii="Arial" w:hAnsi="Arial" w:cs="Arial"/>
          <w:b/>
          <w:sz w:val="22"/>
          <w:szCs w:val="22"/>
        </w:rPr>
        <w:t>Contenido de la Tarea:</w:t>
      </w:r>
      <w:r>
        <w:rPr>
          <w:rFonts w:ascii="Arial" w:hAnsi="Arial" w:cs="Arial"/>
          <w:sz w:val="22"/>
          <w:szCs w:val="22"/>
        </w:rPr>
        <w:t xml:space="preserve"> </w:t>
      </w:r>
      <w:r w:rsidR="003E1683" w:rsidRPr="003E1683">
        <w:rPr>
          <w:rFonts w:ascii="Arial" w:hAnsi="Arial" w:cs="Arial"/>
          <w:sz w:val="22"/>
          <w:szCs w:val="22"/>
        </w:rPr>
        <w:t>Condic</w:t>
      </w:r>
      <w:r w:rsidR="003E1683">
        <w:rPr>
          <w:rFonts w:ascii="Arial" w:hAnsi="Arial" w:cs="Arial"/>
          <w:sz w:val="22"/>
          <w:szCs w:val="22"/>
        </w:rPr>
        <w:t xml:space="preserve">iones de la tarea (carga mental </w:t>
      </w:r>
      <w:r w:rsidR="003E1683" w:rsidRPr="003E1683">
        <w:rPr>
          <w:rFonts w:ascii="Arial" w:hAnsi="Arial" w:cs="Arial"/>
          <w:sz w:val="22"/>
          <w:szCs w:val="22"/>
        </w:rPr>
        <w:t>contenido de la tarea, demandas</w:t>
      </w:r>
      <w:r w:rsidR="003E1683">
        <w:rPr>
          <w:rFonts w:ascii="Arial" w:hAnsi="Arial" w:cs="Arial"/>
          <w:sz w:val="22"/>
          <w:szCs w:val="22"/>
        </w:rPr>
        <w:t xml:space="preserve">  </w:t>
      </w:r>
      <w:r w:rsidR="003E1683" w:rsidRPr="003E1683">
        <w:rPr>
          <w:rFonts w:ascii="Arial" w:hAnsi="Arial" w:cs="Arial"/>
          <w:sz w:val="22"/>
          <w:szCs w:val="22"/>
        </w:rPr>
        <w:t>emocionales, sistemas de control,</w:t>
      </w:r>
      <w:r w:rsidR="003E1683">
        <w:rPr>
          <w:rFonts w:ascii="Arial" w:hAnsi="Arial" w:cs="Arial"/>
          <w:sz w:val="22"/>
          <w:szCs w:val="22"/>
        </w:rPr>
        <w:t xml:space="preserve"> </w:t>
      </w:r>
      <w:r w:rsidR="003E1683" w:rsidRPr="003E1683">
        <w:rPr>
          <w:rFonts w:ascii="Arial" w:hAnsi="Arial" w:cs="Arial"/>
          <w:sz w:val="22"/>
          <w:szCs w:val="22"/>
        </w:rPr>
        <w:t>defin</w:t>
      </w:r>
      <w:r w:rsidR="0053012F">
        <w:rPr>
          <w:rFonts w:ascii="Arial" w:hAnsi="Arial" w:cs="Arial"/>
          <w:sz w:val="22"/>
          <w:szCs w:val="22"/>
        </w:rPr>
        <w:t>ición de roles, monotonía (</w:t>
      </w:r>
      <w:r w:rsidRPr="0053012F">
        <w:rPr>
          <w:rFonts w:ascii="Arial" w:hAnsi="Arial" w:cs="Arial"/>
          <w:sz w:val="22"/>
          <w:szCs w:val="22"/>
        </w:rPr>
        <w:t xml:space="preserve">Trabajo repetitivo o en cadena, </w:t>
      </w:r>
      <w:r w:rsidR="00B20C3A" w:rsidRPr="0053012F">
        <w:rPr>
          <w:rFonts w:ascii="Arial" w:hAnsi="Arial" w:cs="Arial"/>
          <w:sz w:val="22"/>
          <w:szCs w:val="22"/>
        </w:rPr>
        <w:t>monotonía</w:t>
      </w:r>
      <w:r w:rsidRPr="0053012F">
        <w:rPr>
          <w:rFonts w:ascii="Arial" w:hAnsi="Arial" w:cs="Arial"/>
          <w:sz w:val="22"/>
          <w:szCs w:val="22"/>
        </w:rPr>
        <w:t xml:space="preserve">, ambigüedad </w:t>
      </w:r>
      <w:r w:rsidR="00B20C3A" w:rsidRPr="0053012F">
        <w:rPr>
          <w:rFonts w:ascii="Arial" w:hAnsi="Arial" w:cs="Arial"/>
          <w:sz w:val="22"/>
          <w:szCs w:val="22"/>
        </w:rPr>
        <w:t>del rol, identificación del producto.</w:t>
      </w:r>
      <w:r w:rsidR="0053012F">
        <w:rPr>
          <w:rFonts w:ascii="Arial" w:hAnsi="Arial" w:cs="Arial"/>
          <w:sz w:val="22"/>
          <w:szCs w:val="22"/>
        </w:rPr>
        <w:t>)</w:t>
      </w:r>
    </w:p>
    <w:p w:rsidR="0053012F" w:rsidRDefault="0053012F" w:rsidP="0053012F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53012F">
        <w:rPr>
          <w:rFonts w:ascii="Arial" w:hAnsi="Arial" w:cs="Arial"/>
          <w:b/>
          <w:sz w:val="22"/>
          <w:szCs w:val="22"/>
        </w:rPr>
        <w:t>Interface persona - tarea</w:t>
      </w:r>
      <w:r w:rsidRPr="0053012F">
        <w:rPr>
          <w:rFonts w:ascii="Arial" w:hAnsi="Arial" w:cs="Arial"/>
          <w:sz w:val="22"/>
          <w:szCs w:val="22"/>
        </w:rPr>
        <w:t xml:space="preserve"> (conocimientos,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habilidades en relación con la demanda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de la tarea, iniciativa, autonomía y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reconocimiento, identificación de la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persona con la tarea y la organización).</w:t>
      </w:r>
    </w:p>
    <w:p w:rsidR="0053012F" w:rsidRDefault="0053012F" w:rsidP="0053012F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012F">
        <w:rPr>
          <w:rFonts w:ascii="Arial" w:hAnsi="Arial" w:cs="Arial"/>
          <w:b/>
          <w:sz w:val="22"/>
          <w:szCs w:val="22"/>
        </w:rPr>
        <w:t>Características del grupo social de trabajo</w:t>
      </w:r>
      <w:r w:rsidRPr="0053012F">
        <w:rPr>
          <w:rFonts w:ascii="Arial" w:hAnsi="Arial" w:cs="Arial"/>
          <w:sz w:val="22"/>
          <w:szCs w:val="22"/>
        </w:rPr>
        <w:t xml:space="preserve"> (relaciones, cohesión, calidad de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 xml:space="preserve">interacciones, trabajo en equipo). </w:t>
      </w:r>
    </w:p>
    <w:p w:rsidR="0053012F" w:rsidRPr="0053012F" w:rsidRDefault="0053012F" w:rsidP="0053012F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3012F">
        <w:rPr>
          <w:rFonts w:ascii="Arial" w:hAnsi="Arial" w:cs="Arial"/>
          <w:b/>
          <w:sz w:val="22"/>
          <w:szCs w:val="22"/>
        </w:rPr>
        <w:lastRenderedPageBreak/>
        <w:t>Jornada de trabajo</w:t>
      </w:r>
      <w:r w:rsidRPr="0053012F">
        <w:rPr>
          <w:rFonts w:ascii="Arial" w:hAnsi="Arial" w:cs="Arial"/>
          <w:sz w:val="22"/>
          <w:szCs w:val="22"/>
        </w:rPr>
        <w:t xml:space="preserve"> (pausas, trabajo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nocturno, rotación, horas extras,</w:t>
      </w:r>
      <w:r>
        <w:rPr>
          <w:rFonts w:ascii="Arial" w:hAnsi="Arial" w:cs="Arial"/>
          <w:sz w:val="22"/>
          <w:szCs w:val="22"/>
        </w:rPr>
        <w:t xml:space="preserve"> </w:t>
      </w:r>
      <w:r w:rsidRPr="0053012F">
        <w:rPr>
          <w:rFonts w:ascii="Arial" w:hAnsi="Arial" w:cs="Arial"/>
          <w:sz w:val="22"/>
          <w:szCs w:val="22"/>
        </w:rPr>
        <w:t>descansos)</w:t>
      </w:r>
    </w:p>
    <w:p w:rsidR="0053012F" w:rsidRDefault="0053012F" w:rsidP="00456F4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3012F" w:rsidRDefault="0053012F" w:rsidP="00456F4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56F47" w:rsidRPr="0053012F" w:rsidRDefault="00456F47" w:rsidP="00456F47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3012F">
        <w:rPr>
          <w:rFonts w:ascii="Arial" w:hAnsi="Arial" w:cs="Arial"/>
          <w:b/>
          <w:sz w:val="22"/>
          <w:szCs w:val="22"/>
          <w:u w:val="single"/>
        </w:rPr>
        <w:t>De seguridad:</w:t>
      </w:r>
    </w:p>
    <w:p w:rsidR="00456F47" w:rsidRPr="0053012F" w:rsidRDefault="00456F47" w:rsidP="00456F47">
      <w:pPr>
        <w:jc w:val="both"/>
        <w:rPr>
          <w:rFonts w:ascii="Arial" w:hAnsi="Arial" w:cs="Arial"/>
          <w:b/>
          <w:sz w:val="22"/>
          <w:szCs w:val="22"/>
        </w:rPr>
      </w:pPr>
    </w:p>
    <w:p w:rsidR="00456F47" w:rsidRDefault="00456F47" w:rsidP="00456F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Condiciones físicas que influyen en la accidentalidad y pérdidas y que proviene del estado  de las instalaciones, equipos y herramientas, elementos de trabajo y la relación con el uso y mantenimiento de fuentes de energía que pueden generar daños a la propiedad, a las personas o al medio ambiente tales como: </w:t>
      </w:r>
    </w:p>
    <w:p w:rsidR="00456F47" w:rsidRDefault="00456F47" w:rsidP="00456F47">
      <w:pPr>
        <w:jc w:val="both"/>
        <w:rPr>
          <w:rFonts w:ascii="Arial" w:hAnsi="Arial" w:cs="Arial"/>
          <w:sz w:val="22"/>
          <w:szCs w:val="22"/>
        </w:rPr>
      </w:pPr>
    </w:p>
    <w:p w:rsidR="00456F47" w:rsidRPr="00D404B7" w:rsidRDefault="00456F47" w:rsidP="008310E3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456F47" w:rsidRDefault="00456F47" w:rsidP="00456F4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Eléctrico:</w:t>
      </w:r>
      <w:r>
        <w:rPr>
          <w:rFonts w:ascii="Arial" w:hAnsi="Arial" w:cs="Arial"/>
          <w:sz w:val="22"/>
          <w:szCs w:val="22"/>
        </w:rPr>
        <w:t xml:space="preserve"> Tensión alta o baja, electricidad estática.</w:t>
      </w:r>
    </w:p>
    <w:p w:rsidR="008310E3" w:rsidRPr="008310E3" w:rsidRDefault="00456F47" w:rsidP="008310E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Locativo</w:t>
      </w:r>
      <w:r w:rsidR="008310E3" w:rsidRPr="008310E3">
        <w:rPr>
          <w:b/>
        </w:rPr>
        <w:t xml:space="preserve"> </w:t>
      </w:r>
      <w:r w:rsidR="008310E3" w:rsidRPr="008310E3">
        <w:rPr>
          <w:rFonts w:ascii="Arial" w:hAnsi="Arial" w:cs="Arial"/>
          <w:sz w:val="22"/>
          <w:szCs w:val="22"/>
        </w:rPr>
        <w:t xml:space="preserve"> (sistemas y medios de</w:t>
      </w:r>
      <w:r w:rsidR="008310E3">
        <w:rPr>
          <w:rFonts w:ascii="Arial" w:hAnsi="Arial" w:cs="Arial"/>
          <w:sz w:val="22"/>
          <w:szCs w:val="22"/>
        </w:rPr>
        <w:t xml:space="preserve"> </w:t>
      </w:r>
      <w:r w:rsidR="008310E3" w:rsidRPr="008310E3">
        <w:rPr>
          <w:rFonts w:ascii="Arial" w:hAnsi="Arial" w:cs="Arial"/>
          <w:sz w:val="22"/>
          <w:szCs w:val="22"/>
        </w:rPr>
        <w:t>almacenamiento), superficies de</w:t>
      </w:r>
      <w:r w:rsidR="008310E3">
        <w:rPr>
          <w:rFonts w:ascii="Arial" w:hAnsi="Arial" w:cs="Arial"/>
          <w:sz w:val="22"/>
          <w:szCs w:val="22"/>
        </w:rPr>
        <w:t xml:space="preserve">  trabajo   </w:t>
      </w:r>
      <w:r w:rsidR="008310E3" w:rsidRPr="008310E3">
        <w:rPr>
          <w:rFonts w:ascii="Arial" w:hAnsi="Arial" w:cs="Arial"/>
          <w:sz w:val="22"/>
          <w:szCs w:val="22"/>
        </w:rPr>
        <w:t>(irregulares, deslizantes,</w:t>
      </w:r>
      <w:r w:rsidR="008310E3">
        <w:rPr>
          <w:rFonts w:ascii="Arial" w:hAnsi="Arial" w:cs="Arial"/>
          <w:sz w:val="22"/>
          <w:szCs w:val="22"/>
        </w:rPr>
        <w:t xml:space="preserve"> </w:t>
      </w:r>
      <w:r w:rsidR="008310E3" w:rsidRPr="008310E3">
        <w:rPr>
          <w:rFonts w:ascii="Arial" w:hAnsi="Arial" w:cs="Arial"/>
          <w:sz w:val="22"/>
          <w:szCs w:val="22"/>
        </w:rPr>
        <w:t>con diferencia del nivel),</w:t>
      </w:r>
      <w:r w:rsidR="008310E3">
        <w:rPr>
          <w:rFonts w:ascii="Arial" w:hAnsi="Arial" w:cs="Arial"/>
          <w:sz w:val="22"/>
          <w:szCs w:val="22"/>
        </w:rPr>
        <w:t xml:space="preserve"> </w:t>
      </w:r>
      <w:r w:rsidR="008310E3" w:rsidRPr="008310E3">
        <w:rPr>
          <w:rFonts w:ascii="Arial" w:hAnsi="Arial" w:cs="Arial"/>
          <w:sz w:val="22"/>
          <w:szCs w:val="22"/>
        </w:rPr>
        <w:t>condiciones de orden y aseo</w:t>
      </w:r>
      <w:r w:rsidR="008310E3">
        <w:rPr>
          <w:rFonts w:ascii="Arial" w:hAnsi="Arial" w:cs="Arial"/>
          <w:sz w:val="22"/>
          <w:szCs w:val="22"/>
        </w:rPr>
        <w:t>)</w:t>
      </w:r>
    </w:p>
    <w:p w:rsidR="003141D9" w:rsidRDefault="008310E3" w:rsidP="008310E3">
      <w:pPr>
        <w:ind w:left="708"/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sz w:val="22"/>
          <w:szCs w:val="22"/>
        </w:rPr>
        <w:t>(</w:t>
      </w:r>
      <w:r w:rsidR="003141D9" w:rsidRPr="008310E3">
        <w:rPr>
          <w:rFonts w:ascii="Arial" w:hAnsi="Arial" w:cs="Arial"/>
          <w:sz w:val="22"/>
          <w:szCs w:val="22"/>
        </w:rPr>
        <w:t>Caídas</w:t>
      </w:r>
      <w:r w:rsidRPr="008310E3">
        <w:rPr>
          <w:rFonts w:ascii="Arial" w:hAnsi="Arial" w:cs="Arial"/>
          <w:sz w:val="22"/>
          <w:szCs w:val="22"/>
        </w:rPr>
        <w:t xml:space="preserve"> de objeto</w:t>
      </w:r>
      <w:r>
        <w:rPr>
          <w:rFonts w:ascii="Arial" w:hAnsi="Arial" w:cs="Arial"/>
          <w:sz w:val="22"/>
          <w:szCs w:val="22"/>
        </w:rPr>
        <w:t xml:space="preserve">, </w:t>
      </w:r>
      <w:r w:rsidR="00456F47">
        <w:rPr>
          <w:rFonts w:ascii="Arial" w:hAnsi="Arial" w:cs="Arial"/>
          <w:sz w:val="22"/>
          <w:szCs w:val="22"/>
        </w:rPr>
        <w:t xml:space="preserve">distribución de </w:t>
      </w:r>
      <w:r w:rsidR="00914391">
        <w:rPr>
          <w:rFonts w:ascii="Arial" w:hAnsi="Arial" w:cs="Arial"/>
          <w:sz w:val="22"/>
          <w:szCs w:val="22"/>
        </w:rPr>
        <w:t>áreas</w:t>
      </w:r>
      <w:r w:rsidR="00456F47">
        <w:rPr>
          <w:rFonts w:ascii="Arial" w:hAnsi="Arial" w:cs="Arial"/>
          <w:sz w:val="22"/>
          <w:szCs w:val="22"/>
        </w:rPr>
        <w:t>, taludes</w:t>
      </w:r>
    </w:p>
    <w:p w:rsidR="00914391" w:rsidRDefault="00914391" w:rsidP="003141D9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Mecánico:</w:t>
      </w:r>
      <w:r>
        <w:rPr>
          <w:rFonts w:ascii="Arial" w:hAnsi="Arial" w:cs="Arial"/>
          <w:sz w:val="22"/>
          <w:szCs w:val="22"/>
        </w:rPr>
        <w:t xml:space="preserve"> Manejo de herramientas, equipos, elementos y materiales, puntos de operación, mecanismos en movimiento, izajes, elementos a presión).</w:t>
      </w:r>
    </w:p>
    <w:p w:rsidR="008310E3" w:rsidRPr="008310E3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 xml:space="preserve">Tecnológico </w:t>
      </w:r>
      <w:r w:rsidRPr="008310E3">
        <w:rPr>
          <w:rFonts w:ascii="Arial" w:hAnsi="Arial" w:cs="Arial"/>
          <w:sz w:val="22"/>
          <w:szCs w:val="22"/>
        </w:rPr>
        <w:t>(explosión, fuga,</w:t>
      </w:r>
      <w:r>
        <w:rPr>
          <w:rFonts w:ascii="Arial" w:hAnsi="Arial" w:cs="Arial"/>
          <w:sz w:val="22"/>
          <w:szCs w:val="22"/>
        </w:rPr>
        <w:t xml:space="preserve"> </w:t>
      </w:r>
      <w:r w:rsidRPr="008310E3">
        <w:rPr>
          <w:rFonts w:ascii="Arial" w:hAnsi="Arial" w:cs="Arial"/>
          <w:sz w:val="22"/>
          <w:szCs w:val="22"/>
        </w:rPr>
        <w:t xml:space="preserve">derrame, incendio) </w:t>
      </w:r>
    </w:p>
    <w:p w:rsidR="00914391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Accidentes de tránsito:</w:t>
      </w:r>
      <w:r>
        <w:rPr>
          <w:rFonts w:ascii="Arial" w:hAnsi="Arial" w:cs="Arial"/>
          <w:sz w:val="22"/>
          <w:szCs w:val="22"/>
        </w:rPr>
        <w:t xml:space="preserve"> </w:t>
      </w:r>
      <w:r w:rsidR="00BA386B">
        <w:rPr>
          <w:rFonts w:ascii="Arial" w:hAnsi="Arial" w:cs="Arial"/>
          <w:sz w:val="22"/>
          <w:szCs w:val="22"/>
        </w:rPr>
        <w:t>Transporte (cuando este sea suministrado por la empresa).</w:t>
      </w:r>
    </w:p>
    <w:p w:rsidR="008310E3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Públicos</w:t>
      </w:r>
      <w:r w:rsidRPr="008310E3">
        <w:rPr>
          <w:rFonts w:ascii="Arial" w:hAnsi="Arial" w:cs="Arial"/>
          <w:sz w:val="22"/>
          <w:szCs w:val="22"/>
        </w:rPr>
        <w:t xml:space="preserve"> (robos, atracos, asaltos,</w:t>
      </w:r>
      <w:r>
        <w:rPr>
          <w:rFonts w:ascii="Arial" w:hAnsi="Arial" w:cs="Arial"/>
          <w:sz w:val="22"/>
          <w:szCs w:val="22"/>
        </w:rPr>
        <w:t xml:space="preserve"> </w:t>
      </w:r>
      <w:r w:rsidRPr="008310E3">
        <w:rPr>
          <w:rFonts w:ascii="Arial" w:hAnsi="Arial" w:cs="Arial"/>
          <w:sz w:val="22"/>
          <w:szCs w:val="22"/>
        </w:rPr>
        <w:t>atentados, de orden público, etc.)</w:t>
      </w:r>
    </w:p>
    <w:p w:rsidR="008310E3" w:rsidRPr="008310E3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 xml:space="preserve">Trabajo en alturas </w:t>
      </w:r>
    </w:p>
    <w:p w:rsidR="008310E3" w:rsidRDefault="008310E3" w:rsidP="008310E3">
      <w:pPr>
        <w:numPr>
          <w:ilvl w:val="0"/>
          <w:numId w:val="13"/>
        </w:numPr>
        <w:jc w:val="both"/>
        <w:rPr>
          <w:rFonts w:ascii="Arial" w:hAnsi="Arial" w:cs="Arial"/>
          <w:b/>
          <w:sz w:val="22"/>
          <w:szCs w:val="22"/>
        </w:rPr>
      </w:pPr>
      <w:r w:rsidRPr="008310E3">
        <w:rPr>
          <w:rFonts w:ascii="Arial" w:hAnsi="Arial" w:cs="Arial"/>
          <w:b/>
          <w:sz w:val="22"/>
          <w:szCs w:val="22"/>
        </w:rPr>
        <w:t>Espacios confinados</w:t>
      </w:r>
    </w:p>
    <w:p w:rsidR="003141D9" w:rsidRDefault="003141D9" w:rsidP="003141D9">
      <w:pPr>
        <w:jc w:val="both"/>
        <w:rPr>
          <w:rFonts w:ascii="Arial" w:hAnsi="Arial" w:cs="Arial"/>
          <w:b/>
          <w:sz w:val="22"/>
          <w:szCs w:val="22"/>
        </w:rPr>
      </w:pPr>
    </w:p>
    <w:p w:rsidR="008310E3" w:rsidRDefault="003141D9" w:rsidP="003141D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141D9">
        <w:rPr>
          <w:rFonts w:ascii="Arial" w:hAnsi="Arial" w:cs="Arial"/>
          <w:b/>
          <w:sz w:val="22"/>
          <w:szCs w:val="22"/>
          <w:u w:val="single"/>
        </w:rPr>
        <w:t>Fenómenos  Naturales</w:t>
      </w:r>
    </w:p>
    <w:p w:rsidR="001C731A" w:rsidRDefault="001C731A" w:rsidP="003141D9">
      <w:pPr>
        <w:jc w:val="both"/>
        <w:rPr>
          <w:rFonts w:ascii="Arial" w:hAnsi="Arial" w:cs="Arial"/>
          <w:sz w:val="22"/>
          <w:szCs w:val="22"/>
        </w:rPr>
      </w:pPr>
    </w:p>
    <w:p w:rsidR="001C731A" w:rsidRDefault="001C731A" w:rsidP="003141D9">
      <w:pPr>
        <w:jc w:val="both"/>
        <w:rPr>
          <w:rFonts w:ascii="Arial" w:hAnsi="Arial" w:cs="Arial"/>
          <w:sz w:val="22"/>
          <w:szCs w:val="22"/>
        </w:rPr>
      </w:pPr>
      <w:r w:rsidRPr="001C731A">
        <w:rPr>
          <w:rFonts w:ascii="Arial" w:hAnsi="Arial" w:cs="Arial"/>
          <w:sz w:val="22"/>
          <w:szCs w:val="22"/>
        </w:rPr>
        <w:t>Un evento peligroso que cause fatalidades y/o serios daños más allá de la capacidad de la sociedad a responder, es un desastre natural.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Sismo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Terremoto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Vendaval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Inundación</w:t>
      </w:r>
    </w:p>
    <w:p w:rsidR="001C731A" w:rsidRDefault="001C731A" w:rsidP="001C731A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Derrumbe</w:t>
      </w:r>
    </w:p>
    <w:p w:rsidR="00D2064E" w:rsidRPr="00D2064E" w:rsidRDefault="001C731A" w:rsidP="00D2064E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Precipitaciones (lluvias, granizadas, heladas )</w:t>
      </w:r>
      <w:r w:rsidR="00D2064E" w:rsidRPr="00D2064E">
        <w:t xml:space="preserve"> </w:t>
      </w:r>
    </w:p>
    <w:p w:rsidR="00D2064E" w:rsidRDefault="00D2064E" w:rsidP="00D2064E">
      <w:pPr>
        <w:jc w:val="both"/>
        <w:rPr>
          <w:rFonts w:ascii="Arial" w:hAnsi="Arial" w:cs="Arial"/>
          <w:sz w:val="22"/>
          <w:szCs w:val="22"/>
        </w:rPr>
      </w:pPr>
    </w:p>
    <w:p w:rsidR="001C731A" w:rsidRDefault="00D2064E" w:rsidP="00D2064E">
      <w:pPr>
        <w:jc w:val="both"/>
        <w:rPr>
          <w:rFonts w:ascii="Arial" w:hAnsi="Arial" w:cs="Arial"/>
          <w:sz w:val="22"/>
          <w:szCs w:val="22"/>
        </w:rPr>
      </w:pPr>
      <w:r w:rsidRPr="00D2064E">
        <w:rPr>
          <w:rFonts w:ascii="Arial" w:hAnsi="Arial" w:cs="Arial"/>
          <w:sz w:val="22"/>
          <w:szCs w:val="22"/>
        </w:rPr>
        <w:t>Tener en cuenta únicamente los peligros de fenómenos naturales que afectan la seguridad y bienestar de las personas en el desarrollo de una actividad. En el plan de emergencia de cada</w:t>
      </w:r>
      <w:r>
        <w:rPr>
          <w:rFonts w:ascii="Arial" w:hAnsi="Arial" w:cs="Arial"/>
          <w:sz w:val="22"/>
          <w:szCs w:val="22"/>
        </w:rPr>
        <w:t xml:space="preserve"> </w:t>
      </w:r>
      <w:r w:rsidRPr="00D2064E">
        <w:rPr>
          <w:rFonts w:ascii="Arial" w:hAnsi="Arial" w:cs="Arial"/>
          <w:sz w:val="22"/>
          <w:szCs w:val="22"/>
        </w:rPr>
        <w:t>empresa, se considerarán todos los fenómenos naturales que pudieran afectarla.</w:t>
      </w:r>
    </w:p>
    <w:p w:rsidR="008B5F2C" w:rsidRDefault="008B5F2C" w:rsidP="003141D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141D9" w:rsidRDefault="003141D9" w:rsidP="003141D9">
      <w:pPr>
        <w:jc w:val="both"/>
        <w:rPr>
          <w:rFonts w:ascii="Arial" w:hAnsi="Arial" w:cs="Arial"/>
          <w:sz w:val="22"/>
          <w:szCs w:val="22"/>
        </w:rPr>
      </w:pPr>
    </w:p>
    <w:p w:rsidR="005B53A7" w:rsidRPr="00F55B3B" w:rsidRDefault="006B4986" w:rsidP="006B4986">
      <w:pPr>
        <w:jc w:val="both"/>
        <w:rPr>
          <w:rFonts w:ascii="Arial" w:hAnsi="Arial" w:cs="Arial"/>
          <w:b/>
          <w:sz w:val="22"/>
          <w:szCs w:val="22"/>
        </w:rPr>
      </w:pPr>
      <w:r w:rsidRPr="00F55B3B">
        <w:rPr>
          <w:rFonts w:ascii="Arial" w:hAnsi="Arial" w:cs="Arial"/>
          <w:b/>
          <w:sz w:val="22"/>
          <w:szCs w:val="22"/>
        </w:rPr>
        <w:t>5. CRITERIOS PARA LA VALORACION DEL RIESGO:</w:t>
      </w:r>
    </w:p>
    <w:p w:rsidR="006B4986" w:rsidRDefault="006B4986" w:rsidP="006B4986">
      <w:pPr>
        <w:jc w:val="both"/>
        <w:rPr>
          <w:rFonts w:ascii="Arial" w:hAnsi="Arial" w:cs="Arial"/>
          <w:sz w:val="22"/>
          <w:szCs w:val="22"/>
        </w:rPr>
      </w:pPr>
    </w:p>
    <w:p w:rsidR="00496077" w:rsidRDefault="00496077" w:rsidP="006B4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</w:t>
      </w:r>
      <w:r w:rsidR="00D326F0">
        <w:rPr>
          <w:rFonts w:ascii="Arial" w:hAnsi="Arial" w:cs="Arial"/>
          <w:sz w:val="22"/>
          <w:szCs w:val="22"/>
        </w:rPr>
        <w:t>evaluación</w:t>
      </w:r>
      <w:r>
        <w:rPr>
          <w:rFonts w:ascii="Arial" w:hAnsi="Arial" w:cs="Arial"/>
          <w:sz w:val="22"/>
          <w:szCs w:val="22"/>
        </w:rPr>
        <w:t xml:space="preserve"> inicial de los riesgos se </w:t>
      </w:r>
      <w:r w:rsidR="00D326F0">
        <w:rPr>
          <w:rFonts w:ascii="Arial" w:hAnsi="Arial" w:cs="Arial"/>
          <w:sz w:val="22"/>
          <w:szCs w:val="22"/>
        </w:rPr>
        <w:t>realiza</w:t>
      </w:r>
      <w:r>
        <w:rPr>
          <w:rFonts w:ascii="Arial" w:hAnsi="Arial" w:cs="Arial"/>
          <w:sz w:val="22"/>
          <w:szCs w:val="22"/>
        </w:rPr>
        <w:t xml:space="preserve"> a </w:t>
      </w:r>
      <w:r w:rsidR="00D326F0">
        <w:rPr>
          <w:rFonts w:ascii="Arial" w:hAnsi="Arial" w:cs="Arial"/>
          <w:sz w:val="22"/>
          <w:szCs w:val="22"/>
        </w:rPr>
        <w:t>través</w:t>
      </w:r>
      <w:r>
        <w:rPr>
          <w:rFonts w:ascii="Arial" w:hAnsi="Arial" w:cs="Arial"/>
          <w:sz w:val="22"/>
          <w:szCs w:val="22"/>
        </w:rPr>
        <w:t xml:space="preserve"> de una </w:t>
      </w:r>
      <w:r w:rsidR="00D326F0">
        <w:rPr>
          <w:rFonts w:ascii="Arial" w:hAnsi="Arial" w:cs="Arial"/>
          <w:sz w:val="22"/>
          <w:szCs w:val="22"/>
        </w:rPr>
        <w:t>metodología</w:t>
      </w:r>
      <w:r>
        <w:rPr>
          <w:rFonts w:ascii="Arial" w:hAnsi="Arial" w:cs="Arial"/>
          <w:sz w:val="22"/>
          <w:szCs w:val="22"/>
        </w:rPr>
        <w:t xml:space="preserve"> semi-cuantitativa producto de unos valores asignados:</w:t>
      </w:r>
    </w:p>
    <w:p w:rsidR="00F55B3B" w:rsidRPr="006B4986" w:rsidRDefault="00F55B3B" w:rsidP="006B49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 GTC 45 2012</w:t>
      </w:r>
    </w:p>
    <w:p w:rsidR="000C02A9" w:rsidRDefault="000C02A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Default="008516A8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D4844" w:rsidRDefault="008D48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Pr="008516A8" w:rsidRDefault="008516A8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  <w:r w:rsidRPr="008516A8">
        <w:rPr>
          <w:rFonts w:ascii="Arial" w:hAnsi="Arial" w:cs="Arial"/>
          <w:b/>
          <w:sz w:val="24"/>
          <w:szCs w:val="24"/>
          <w:lang w:val="es-CO" w:eastAsia="es-CO"/>
        </w:rPr>
        <w:t xml:space="preserve">5.1 IDENTIFICACION DE PELIGROS </w:t>
      </w:r>
    </w:p>
    <w:p w:rsidR="008516A8" w:rsidRDefault="008516A8" w:rsidP="008516A8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D3556D" w:rsidRPr="00D3556D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lastRenderedPageBreak/>
        <w:t>Identificar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 xml:space="preserve"> los controles existente</w:t>
      </w:r>
      <w:r w:rsidR="00D3556D">
        <w:rPr>
          <w:rFonts w:ascii="Arial" w:hAnsi="Arial" w:cs="Arial"/>
          <w:sz w:val="24"/>
          <w:szCs w:val="24"/>
          <w:lang w:val="es-CO" w:eastAsia="es-CO"/>
        </w:rPr>
        <w:t xml:space="preserve">s para cada uno de los peligros 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 xml:space="preserve">identificados, y clasificarlos en: </w:t>
      </w:r>
    </w:p>
    <w:p w:rsidR="00D3556D" w:rsidRPr="00D3556D" w:rsidRDefault="00852544" w:rsidP="00F905C7">
      <w:pPr>
        <w:numPr>
          <w:ilvl w:val="2"/>
          <w:numId w:val="4"/>
        </w:num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>F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>uente,</w:t>
      </w:r>
    </w:p>
    <w:p w:rsidR="00D3556D" w:rsidRPr="00D3556D" w:rsidRDefault="00852544" w:rsidP="00F905C7">
      <w:pPr>
        <w:numPr>
          <w:ilvl w:val="2"/>
          <w:numId w:val="4"/>
        </w:num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 xml:space="preserve">Medio, </w:t>
      </w:r>
    </w:p>
    <w:p w:rsidR="00D3556D" w:rsidRPr="00D3556D" w:rsidRDefault="00852544" w:rsidP="00F905C7">
      <w:pPr>
        <w:numPr>
          <w:ilvl w:val="2"/>
          <w:numId w:val="4"/>
        </w:num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>I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>ndividuo.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Se deberían considerar también los controles administrat</w:t>
      </w:r>
      <w:r>
        <w:rPr>
          <w:rFonts w:ascii="Arial" w:hAnsi="Arial" w:cs="Arial"/>
          <w:sz w:val="24"/>
          <w:szCs w:val="24"/>
          <w:lang w:val="es-CO" w:eastAsia="es-CO"/>
        </w:rPr>
        <w:t xml:space="preserve">ivos que las organizaciones han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implementado para disminuir el riesgo, por ejemplo: inspecciones, ajustes a procedimientos,</w:t>
      </w:r>
      <w:r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horarios de trabajo, entre otros.</w:t>
      </w:r>
    </w:p>
    <w:p w:rsid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Valorar el riesgo</w:t>
      </w:r>
      <w:r w:rsidR="00852544">
        <w:rPr>
          <w:rFonts w:ascii="Arial" w:hAnsi="Arial" w:cs="Arial"/>
          <w:sz w:val="24"/>
          <w:szCs w:val="24"/>
          <w:lang w:val="es-CO" w:eastAsia="es-CO"/>
        </w:rPr>
        <w:t>.</w:t>
      </w:r>
    </w:p>
    <w:p w:rsidR="00852544" w:rsidRPr="00D3556D" w:rsidRDefault="00852544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La valoración del riesgo incluye: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a) la evaluación de los riesgos, teniendo en cuenta </w:t>
      </w:r>
      <w:r>
        <w:rPr>
          <w:rFonts w:ascii="Arial" w:hAnsi="Arial" w:cs="Arial"/>
          <w:sz w:val="24"/>
          <w:szCs w:val="24"/>
          <w:lang w:val="es-CO" w:eastAsia="es-CO"/>
        </w:rPr>
        <w:t xml:space="preserve">la suficiencia de los controles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existentes, y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b) la definición de los criterios de aceptabilidad del riesgo,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c) la decisión de si son aceptables o no, con base en los criterios definidos.</w:t>
      </w:r>
    </w:p>
    <w:p w:rsid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Definición de los criterios de aceptabilidad del riesgo</w:t>
      </w:r>
      <w:r w:rsidR="008D4844">
        <w:rPr>
          <w:rFonts w:ascii="Arial" w:hAnsi="Arial" w:cs="Arial"/>
          <w:sz w:val="24"/>
          <w:szCs w:val="24"/>
          <w:lang w:val="es-CO" w:eastAsia="es-CO"/>
        </w:rPr>
        <w:t xml:space="preserve"> p</w:t>
      </w:r>
      <w:r w:rsidRPr="00D3556D">
        <w:rPr>
          <w:rFonts w:ascii="Arial" w:hAnsi="Arial" w:cs="Arial"/>
          <w:sz w:val="24"/>
          <w:szCs w:val="24"/>
          <w:lang w:val="es-CO" w:eastAsia="es-CO"/>
        </w:rPr>
        <w:t>ara determinar los criterios de aceptabilidad del riesgo, l</w:t>
      </w:r>
      <w:r w:rsidR="00755113">
        <w:rPr>
          <w:rFonts w:ascii="Arial" w:hAnsi="Arial" w:cs="Arial"/>
          <w:sz w:val="24"/>
          <w:szCs w:val="24"/>
          <w:lang w:val="es-CO" w:eastAsia="es-CO"/>
        </w:rPr>
        <w:t xml:space="preserve">a organización debería tener en </w:t>
      </w:r>
      <w:r w:rsidR="00F2345B">
        <w:rPr>
          <w:rFonts w:ascii="Arial" w:hAnsi="Arial" w:cs="Arial"/>
          <w:sz w:val="24"/>
          <w:szCs w:val="24"/>
          <w:lang w:val="es-CO" w:eastAsia="es-CO"/>
        </w:rPr>
        <w:t xml:space="preserve"> 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cuenta entre otros aspectos, los siguientes: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cumplimiento de los requisitos legales aplicables y otros;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su política de S y SO;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objetivos y metas de la organización;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aspectos operacionales, técnicos, financieros, sociales y otros, y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- opiniones de las partes interesadas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Default="00F309D4" w:rsidP="00D3556D">
      <w:pPr>
        <w:rPr>
          <w:rFonts w:ascii="Arial" w:hAnsi="Arial" w:cs="Arial"/>
          <w:b/>
          <w:sz w:val="24"/>
          <w:szCs w:val="24"/>
          <w:lang w:val="es-CO" w:eastAsia="es-CO"/>
        </w:rPr>
      </w:pPr>
      <w:r>
        <w:rPr>
          <w:rFonts w:ascii="Arial" w:hAnsi="Arial" w:cs="Arial"/>
          <w:b/>
          <w:sz w:val="24"/>
          <w:szCs w:val="24"/>
          <w:lang w:val="es-CO" w:eastAsia="es-CO"/>
        </w:rPr>
        <w:t xml:space="preserve">5.2 </w:t>
      </w:r>
      <w:r w:rsidR="00D3556D" w:rsidRPr="00F905C7">
        <w:rPr>
          <w:rFonts w:ascii="Arial" w:hAnsi="Arial" w:cs="Arial"/>
          <w:b/>
          <w:sz w:val="24"/>
          <w:szCs w:val="24"/>
          <w:lang w:val="es-CO" w:eastAsia="es-CO"/>
        </w:rPr>
        <w:t>Evaluación de los riesgos</w:t>
      </w:r>
    </w:p>
    <w:p w:rsidR="00F905C7" w:rsidRPr="00F905C7" w:rsidRDefault="00F905C7" w:rsidP="00D3556D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La evaluación de los riesgos corresponde al proceso de de</w:t>
      </w:r>
      <w:r w:rsidR="00F905C7">
        <w:rPr>
          <w:rFonts w:ascii="Arial" w:hAnsi="Arial" w:cs="Arial"/>
          <w:sz w:val="24"/>
          <w:szCs w:val="24"/>
          <w:lang w:val="es-CO" w:eastAsia="es-CO"/>
        </w:rPr>
        <w:t xml:space="preserve">terminar la probabilidad de que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ocurran eventos específicos y la magnitud de sus consecuencias, mediante el uso sistemático</w:t>
      </w:r>
      <w:r w:rsidR="00F905C7">
        <w:rPr>
          <w:rFonts w:ascii="Arial" w:hAnsi="Arial" w:cs="Arial"/>
          <w:sz w:val="24"/>
          <w:szCs w:val="24"/>
          <w:lang w:val="es-CO" w:eastAsia="es-CO"/>
        </w:rPr>
        <w:t xml:space="preserve"> </w:t>
      </w:r>
      <w:r w:rsidRPr="00D3556D">
        <w:rPr>
          <w:rFonts w:ascii="Arial" w:hAnsi="Arial" w:cs="Arial"/>
          <w:sz w:val="24"/>
          <w:szCs w:val="24"/>
          <w:lang w:val="es-CO" w:eastAsia="es-CO"/>
        </w:rPr>
        <w:t>de la información disponible.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Para evaluar el nivel de riesgo (NR), se debería determinar lo siguiente: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D3556D" w:rsidRPr="00D3556D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 xml:space="preserve">NR = NP x NC 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>en donde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F905C7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NP = Nivel de probabilidad </w:t>
      </w:r>
    </w:p>
    <w:p w:rsidR="00F905C7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NC = Nivel de consecuencia </w:t>
      </w:r>
    </w:p>
    <w:p w:rsidR="00D3556D" w:rsidRPr="00D3556D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>A su vez, para determinar el NP se requiere:</w:t>
      </w:r>
    </w:p>
    <w:p w:rsidR="00D3556D" w:rsidRPr="00D3556D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t xml:space="preserve">NP = ND x NE </w:t>
      </w:r>
      <w:r w:rsidR="00D3556D" w:rsidRPr="00D3556D">
        <w:rPr>
          <w:rFonts w:ascii="Arial" w:hAnsi="Arial" w:cs="Arial"/>
          <w:sz w:val="24"/>
          <w:szCs w:val="24"/>
          <w:lang w:val="es-CO" w:eastAsia="es-CO"/>
        </w:rPr>
        <w:t>en donde</w:t>
      </w:r>
    </w:p>
    <w:p w:rsidR="00F905C7" w:rsidRDefault="00F905C7" w:rsidP="00D3556D">
      <w:pPr>
        <w:rPr>
          <w:rFonts w:ascii="Arial" w:hAnsi="Arial" w:cs="Arial"/>
          <w:sz w:val="24"/>
          <w:szCs w:val="24"/>
          <w:lang w:val="es-CO" w:eastAsia="es-CO"/>
        </w:rPr>
      </w:pPr>
    </w:p>
    <w:p w:rsidR="00F905C7" w:rsidRDefault="00D3556D" w:rsidP="00D3556D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ND = Nivel de deficiencia </w:t>
      </w:r>
    </w:p>
    <w:p w:rsidR="008516A8" w:rsidRDefault="00D3556D" w:rsidP="00F55B3B">
      <w:pPr>
        <w:rPr>
          <w:rFonts w:ascii="Arial" w:hAnsi="Arial" w:cs="Arial"/>
          <w:sz w:val="24"/>
          <w:szCs w:val="24"/>
          <w:lang w:val="es-CO" w:eastAsia="es-CO"/>
        </w:rPr>
      </w:pPr>
      <w:r w:rsidRPr="00D3556D">
        <w:rPr>
          <w:rFonts w:ascii="Arial" w:hAnsi="Arial" w:cs="Arial"/>
          <w:sz w:val="24"/>
          <w:szCs w:val="24"/>
          <w:lang w:val="es-CO" w:eastAsia="es-CO"/>
        </w:rPr>
        <w:t xml:space="preserve">NE = Nivel de exposición </w:t>
      </w:r>
    </w:p>
    <w:p w:rsidR="002C3CC2" w:rsidRDefault="002C3CC2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2C3CC2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6C1E29" w:rsidRDefault="006C1E29" w:rsidP="002C3CC2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8516A8" w:rsidRPr="00C003ED" w:rsidRDefault="00C003ED" w:rsidP="002C3CC2">
      <w:pPr>
        <w:rPr>
          <w:rFonts w:ascii="Arial" w:hAnsi="Arial" w:cs="Arial"/>
          <w:b/>
          <w:sz w:val="24"/>
          <w:szCs w:val="24"/>
          <w:lang w:val="es-CO" w:eastAsia="es-CO"/>
        </w:rPr>
      </w:pPr>
      <w:r w:rsidRPr="00C003ED">
        <w:rPr>
          <w:rFonts w:ascii="Arial" w:hAnsi="Arial" w:cs="Arial"/>
          <w:b/>
          <w:sz w:val="24"/>
          <w:szCs w:val="24"/>
          <w:lang w:val="es-CO" w:eastAsia="es-CO"/>
        </w:rPr>
        <w:t>DETERMINACIÓN DEL NIVEL DE DEFICIENCIA</w:t>
      </w:r>
    </w:p>
    <w:p w:rsidR="008516A8" w:rsidRDefault="008516A8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Default="000C6BBE" w:rsidP="00F55B3B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362.25pt">
            <v:imagedata r:id="rId8" o:title=""/>
          </v:shape>
        </w:pict>
      </w: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6C1E29" w:rsidRDefault="006C1E29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B5F2C" w:rsidRDefault="008B5F2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Pr="00C003ED" w:rsidRDefault="00C003ED" w:rsidP="002C3CC2">
      <w:pPr>
        <w:rPr>
          <w:rFonts w:ascii="Arial" w:hAnsi="Arial" w:cs="Arial"/>
          <w:b/>
          <w:sz w:val="24"/>
          <w:szCs w:val="24"/>
          <w:lang w:val="es-CO" w:eastAsia="es-CO"/>
        </w:rPr>
      </w:pPr>
      <w:r w:rsidRPr="00C003ED">
        <w:rPr>
          <w:rFonts w:ascii="Arial" w:hAnsi="Arial" w:cs="Arial"/>
          <w:b/>
          <w:sz w:val="24"/>
          <w:szCs w:val="24"/>
          <w:lang w:val="es-CO" w:eastAsia="es-CO"/>
        </w:rPr>
        <w:t>DETERMINACIÓN DEL NIVEL DE EXPOSICIÓN</w:t>
      </w:r>
    </w:p>
    <w:p w:rsidR="008516A8" w:rsidRDefault="008516A8" w:rsidP="00C003ED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</w:p>
    <w:p w:rsidR="008516A8" w:rsidRDefault="008516A8" w:rsidP="00C003ED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</w:p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660"/>
        <w:gridCol w:w="5320"/>
      </w:tblGrid>
      <w:tr w:rsidR="007217B6" w:rsidRPr="007217B6" w:rsidTr="007217B6">
        <w:trPr>
          <w:trHeight w:val="60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lastRenderedPageBreak/>
              <w:t>Nivel de exposición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Valor de NE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 xml:space="preserve">Significado </w:t>
            </w:r>
          </w:p>
        </w:tc>
      </w:tr>
      <w:tr w:rsidR="007217B6" w:rsidRPr="007217B6" w:rsidTr="007217B6">
        <w:trPr>
          <w:trHeight w:val="9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Continua (EC)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17B6" w:rsidRPr="007217B6" w:rsidRDefault="007217B6" w:rsidP="007217B6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La situación de exposición se presenta sin interrupción o varias veces</w:t>
            </w: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br/>
              <w:t xml:space="preserve">con tiempo prolongado durante la jornada laboral. </w:t>
            </w:r>
          </w:p>
        </w:tc>
      </w:tr>
      <w:tr w:rsidR="007217B6" w:rsidRPr="007217B6" w:rsidTr="007217B6">
        <w:trPr>
          <w:trHeight w:val="9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Frecuente (EF)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17B6" w:rsidRPr="007217B6" w:rsidRDefault="007217B6" w:rsidP="007217B6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La situación de exposición se presenta varias veces durantejornada</w:t>
            </w: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br/>
              <w:t xml:space="preserve">laboral por tiempos cortos. </w:t>
            </w:r>
          </w:p>
        </w:tc>
      </w:tr>
      <w:tr w:rsidR="007217B6" w:rsidRPr="007217B6" w:rsidTr="007217B6">
        <w:trPr>
          <w:trHeight w:val="90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Ocasional (EO)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17B6" w:rsidRPr="007217B6" w:rsidRDefault="007217B6" w:rsidP="007217B6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La situación de exposición se presenta alguna vez durante la jornada</w:t>
            </w: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br/>
              <w:t xml:space="preserve">laboral y por un periodo de tiempo corto. </w:t>
            </w:r>
          </w:p>
        </w:tc>
      </w:tr>
      <w:tr w:rsidR="007217B6" w:rsidRPr="007217B6" w:rsidTr="007217B6">
        <w:trPr>
          <w:trHeight w:val="62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Esporádica (EE) 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7B6" w:rsidRPr="007217B6" w:rsidRDefault="007217B6" w:rsidP="007217B6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217B6" w:rsidRPr="007217B6" w:rsidRDefault="007217B6" w:rsidP="007217B6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7217B6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 xml:space="preserve">La situación de exposición se presenta de manera eventual. </w:t>
            </w:r>
          </w:p>
        </w:tc>
      </w:tr>
    </w:tbl>
    <w:p w:rsidR="008516A8" w:rsidRPr="00C003ED" w:rsidRDefault="008516A8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8516A8" w:rsidRPr="00C003ED" w:rsidRDefault="00C003ED" w:rsidP="00C003ED">
      <w:pPr>
        <w:jc w:val="center"/>
        <w:rPr>
          <w:rFonts w:ascii="Arial" w:hAnsi="Arial" w:cs="Arial"/>
          <w:b/>
          <w:sz w:val="24"/>
          <w:szCs w:val="24"/>
          <w:lang w:val="es-CO" w:eastAsia="es-CO"/>
        </w:rPr>
      </w:pPr>
      <w:r w:rsidRPr="00C003ED">
        <w:rPr>
          <w:rFonts w:ascii="Arial" w:hAnsi="Arial" w:cs="Arial"/>
          <w:b/>
          <w:sz w:val="24"/>
          <w:szCs w:val="24"/>
          <w:lang w:val="es-CO" w:eastAsia="es-CO"/>
        </w:rPr>
        <w:t>PROBABILIDAD DEL RIESGO</w:t>
      </w:r>
    </w:p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tbl>
      <w:tblPr>
        <w:tblW w:w="88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7"/>
        <w:gridCol w:w="7"/>
        <w:gridCol w:w="377"/>
        <w:gridCol w:w="1766"/>
        <w:gridCol w:w="1396"/>
        <w:gridCol w:w="980"/>
        <w:gridCol w:w="980"/>
      </w:tblGrid>
      <w:tr w:rsidR="00C003ED" w:rsidRPr="00C003ED" w:rsidTr="00C003ED">
        <w:trPr>
          <w:trHeight w:val="599"/>
        </w:trPr>
        <w:tc>
          <w:tcPr>
            <w:tcW w:w="33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NIVELES DE PROBABILIDAD</w:t>
            </w:r>
          </w:p>
        </w:tc>
        <w:tc>
          <w:tcPr>
            <w:tcW w:w="54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DE ESPOSICION</w:t>
            </w:r>
          </w:p>
        </w:tc>
      </w:tr>
      <w:tr w:rsidR="00C003ED" w:rsidRPr="00C003ED" w:rsidTr="00C003ED">
        <w:trPr>
          <w:trHeight w:val="406"/>
        </w:trPr>
        <w:tc>
          <w:tcPr>
            <w:tcW w:w="335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003ED" w:rsidRPr="00C003ED" w:rsidRDefault="00C003ED" w:rsidP="00C003E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1</w:t>
            </w:r>
          </w:p>
        </w:tc>
      </w:tr>
      <w:tr w:rsidR="00C003ED" w:rsidRPr="00C003ED" w:rsidTr="00C003ED">
        <w:trPr>
          <w:trHeight w:val="342"/>
        </w:trPr>
        <w:tc>
          <w:tcPr>
            <w:tcW w:w="33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DE DEFICIENCIA</w:t>
            </w: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10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MA-40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MA-30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A-20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A-10</w:t>
            </w:r>
          </w:p>
        </w:tc>
      </w:tr>
      <w:tr w:rsidR="00C003ED" w:rsidRPr="00C003ED" w:rsidTr="00C003ED">
        <w:trPr>
          <w:trHeight w:val="342"/>
        </w:trPr>
        <w:tc>
          <w:tcPr>
            <w:tcW w:w="3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03ED" w:rsidRPr="00C003ED" w:rsidRDefault="00C003ED" w:rsidP="00C003E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sz w:val="24"/>
                <w:szCs w:val="24"/>
                <w:lang w:val="es-CO"/>
              </w:rPr>
              <w:t>M-A 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A-18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A-12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M-6</w:t>
            </w:r>
          </w:p>
        </w:tc>
      </w:tr>
      <w:tr w:rsidR="00C003ED" w:rsidRPr="00C003ED" w:rsidTr="00C003ED">
        <w:trPr>
          <w:trHeight w:val="342"/>
        </w:trPr>
        <w:tc>
          <w:tcPr>
            <w:tcW w:w="33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03ED" w:rsidRPr="00C003ED" w:rsidRDefault="00C003ED" w:rsidP="00C003E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003ED" w:rsidRPr="00C003ED" w:rsidRDefault="00C003ED" w:rsidP="00C003ED">
            <w:pPr>
              <w:jc w:val="center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sz w:val="24"/>
                <w:szCs w:val="24"/>
                <w:lang w:val="es-CO"/>
              </w:rPr>
              <w:t>M-8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M-6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B-4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03ED" w:rsidRPr="00C003ED" w:rsidRDefault="00C003ED" w:rsidP="00C003E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C003E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B2</w:t>
            </w:r>
          </w:p>
        </w:tc>
      </w:tr>
    </w:tbl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2544" w:rsidRDefault="000C6BBE" w:rsidP="00F55B3B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lastRenderedPageBreak/>
        <w:pict>
          <v:shape id="_x0000_i1026" type="#_x0000_t75" style="width:444.75pt;height:364.5pt">
            <v:imagedata r:id="rId9" o:title=""/>
          </v:shape>
        </w:pict>
      </w:r>
    </w:p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2544" w:rsidRDefault="004D055C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  <w:r w:rsidRPr="008B5F2C">
        <w:rPr>
          <w:rFonts w:ascii="Arial" w:hAnsi="Arial" w:cs="Arial"/>
          <w:b/>
          <w:sz w:val="24"/>
          <w:szCs w:val="24"/>
          <w:lang w:val="es-CO" w:eastAsia="es-CO"/>
        </w:rPr>
        <w:t>NIVEL DE CONSECUENIA</w:t>
      </w:r>
    </w:p>
    <w:p w:rsidR="001D77AB" w:rsidRDefault="001D77AB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p w:rsidR="001D77AB" w:rsidRPr="008B5F2C" w:rsidRDefault="001D77AB" w:rsidP="00F55B3B">
      <w:pPr>
        <w:rPr>
          <w:rFonts w:ascii="Arial" w:hAnsi="Arial" w:cs="Arial"/>
          <w:b/>
          <w:sz w:val="24"/>
          <w:szCs w:val="24"/>
          <w:lang w:val="es-CO" w:eastAsia="es-CO"/>
        </w:rPr>
      </w:pPr>
    </w:p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300"/>
        <w:gridCol w:w="4120"/>
      </w:tblGrid>
      <w:tr w:rsidR="001D77AB" w:rsidRPr="001D77AB" w:rsidTr="001D77AB">
        <w:trPr>
          <w:trHeight w:val="300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b/>
                <w:bCs/>
                <w:color w:val="000000"/>
                <w:lang w:val="es-CO"/>
              </w:rPr>
            </w:pPr>
            <w:r w:rsidRPr="001D77AB">
              <w:rPr>
                <w:rFonts w:ascii="Calibri" w:hAnsi="Calibri"/>
                <w:b/>
                <w:bCs/>
                <w:color w:val="000000"/>
                <w:lang w:val="es-CO"/>
              </w:rPr>
              <w:t xml:space="preserve">Nivel de Consecuencias  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b/>
                <w:bCs/>
                <w:color w:val="000000"/>
                <w:lang w:val="es-CO"/>
              </w:rPr>
            </w:pPr>
            <w:r w:rsidRPr="001D77AB">
              <w:rPr>
                <w:rFonts w:ascii="Calibri" w:hAnsi="Calibri"/>
                <w:b/>
                <w:bCs/>
                <w:color w:val="000000"/>
                <w:lang w:val="es-CO"/>
              </w:rPr>
              <w:t xml:space="preserve">NC 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b/>
                <w:bCs/>
                <w:color w:val="000000"/>
                <w:lang w:val="es-CO"/>
              </w:rPr>
            </w:pPr>
            <w:r w:rsidRPr="001D77AB">
              <w:rPr>
                <w:rFonts w:ascii="Calibri" w:hAnsi="Calibri"/>
                <w:b/>
                <w:bCs/>
                <w:color w:val="000000"/>
                <w:lang w:val="es-CO"/>
              </w:rPr>
              <w:t>Significado</w:t>
            </w:r>
          </w:p>
        </w:tc>
      </w:tr>
      <w:tr w:rsidR="001D77AB" w:rsidRPr="001D77AB" w:rsidTr="001D77AB">
        <w:trPr>
          <w:trHeight w:val="320"/>
        </w:trPr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b/>
                <w:bCs/>
                <w:color w:val="000000"/>
                <w:lang w:val="es-CO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b/>
                <w:bCs/>
                <w:color w:val="000000"/>
                <w:lang w:val="es-CO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b/>
                <w:bCs/>
                <w:color w:val="000000"/>
                <w:lang w:val="es-CO"/>
              </w:rPr>
            </w:pPr>
            <w:r w:rsidRPr="001D77AB">
              <w:rPr>
                <w:rFonts w:ascii="Calibri" w:hAnsi="Calibri"/>
                <w:b/>
                <w:bCs/>
                <w:color w:val="000000"/>
                <w:lang w:val="es-CO"/>
              </w:rPr>
              <w:t>Daños personales</w:t>
            </w:r>
          </w:p>
        </w:tc>
      </w:tr>
      <w:tr w:rsidR="001D77AB" w:rsidRPr="001D77AB" w:rsidTr="001D77AB">
        <w:trPr>
          <w:trHeight w:val="32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 xml:space="preserve">Mortal o Catastrófico  (M)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100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 xml:space="preserve">Muerte(s) </w:t>
            </w:r>
          </w:p>
        </w:tc>
      </w:tr>
      <w:tr w:rsidR="001D77AB" w:rsidRPr="001D77AB" w:rsidTr="001D77AB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Muy grave (MG)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60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Lesiones o enfermedades graves irreparables (Incapacidad permanente parcial o invalidez)</w:t>
            </w:r>
          </w:p>
        </w:tc>
      </w:tr>
      <w:tr w:rsidR="001D77AB" w:rsidRPr="001D77AB" w:rsidTr="001D77AB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. Grave (G)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25 Lesiones o enfermedades con incapacidad laboral temporal (ILT)</w:t>
            </w:r>
          </w:p>
        </w:tc>
      </w:tr>
      <w:tr w:rsidR="001D77AB" w:rsidRPr="001D77AB" w:rsidTr="001D77AB">
        <w:trPr>
          <w:trHeight w:val="58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 xml:space="preserve"> Leve (L)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77AB" w:rsidRPr="001D77AB" w:rsidRDefault="001D77AB" w:rsidP="001D77AB">
            <w:pPr>
              <w:jc w:val="center"/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77AB" w:rsidRPr="001D77AB" w:rsidRDefault="001D77AB" w:rsidP="001D77AB">
            <w:pPr>
              <w:rPr>
                <w:rFonts w:ascii="Calibri" w:hAnsi="Calibri"/>
                <w:color w:val="000000"/>
                <w:lang w:val="es-CO"/>
              </w:rPr>
            </w:pPr>
            <w:r w:rsidRPr="001D77AB">
              <w:rPr>
                <w:rFonts w:ascii="Calibri" w:hAnsi="Calibri"/>
                <w:color w:val="000000"/>
                <w:lang w:val="es-CO"/>
              </w:rPr>
              <w:t>Lesiones o enfermedades que no requieren incapacidad</w:t>
            </w:r>
          </w:p>
        </w:tc>
      </w:tr>
    </w:tbl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tbl>
      <w:tblPr>
        <w:tblpPr w:leftFromText="141" w:rightFromText="141" w:vertAnchor="page" w:horzAnchor="page" w:tblpX="1052" w:tblpY="2498"/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00"/>
        <w:gridCol w:w="1526"/>
        <w:gridCol w:w="1589"/>
        <w:gridCol w:w="1309"/>
        <w:gridCol w:w="1656"/>
      </w:tblGrid>
      <w:tr w:rsidR="0029706D" w:rsidRPr="0029706D" w:rsidTr="0029706D">
        <w:trPr>
          <w:trHeight w:val="320"/>
        </w:trPr>
        <w:tc>
          <w:tcPr>
            <w:tcW w:w="4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9706D" w:rsidRPr="0029706D" w:rsidRDefault="0029706D" w:rsidP="0029706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lastRenderedPageBreak/>
              <w:t>NIVEL DE RIESGO NR=NP+NC</w:t>
            </w:r>
          </w:p>
        </w:tc>
        <w:tc>
          <w:tcPr>
            <w:tcW w:w="6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 DE PROBABILIDAD</w:t>
            </w:r>
          </w:p>
        </w:tc>
      </w:tr>
      <w:tr w:rsidR="0029706D" w:rsidRPr="0029706D" w:rsidTr="0029706D">
        <w:trPr>
          <w:trHeight w:val="320"/>
        </w:trPr>
        <w:tc>
          <w:tcPr>
            <w:tcW w:w="4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40-24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20-10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8-10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color w:val="000000"/>
                <w:sz w:val="24"/>
                <w:szCs w:val="24"/>
                <w:lang w:val="es-CO"/>
              </w:rPr>
              <w:t>4-2</w:t>
            </w:r>
          </w:p>
        </w:tc>
      </w:tr>
      <w:tr w:rsidR="0029706D" w:rsidRPr="0029706D" w:rsidTr="0029706D">
        <w:trPr>
          <w:trHeight w:val="400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706D" w:rsidRPr="0029706D" w:rsidRDefault="0029706D" w:rsidP="0029706D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NIVEL DE CONSECUENCIA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100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 4000-2400</w:t>
            </w:r>
          </w:p>
        </w:tc>
        <w:tc>
          <w:tcPr>
            <w:tcW w:w="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 2000-1200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I.800-600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II 400-200</w:t>
            </w:r>
          </w:p>
        </w:tc>
      </w:tr>
      <w:tr w:rsidR="0029706D" w:rsidRPr="0029706D" w:rsidTr="0029706D">
        <w:trPr>
          <w:trHeight w:val="38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60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I.2400-1440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I. 1200-600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 480-360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II.240/III.120</w:t>
            </w:r>
          </w:p>
        </w:tc>
      </w:tr>
      <w:tr w:rsidR="0029706D" w:rsidRPr="0029706D" w:rsidTr="0029706D">
        <w:trPr>
          <w:trHeight w:val="38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I1000-600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II.500-250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II.200-150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III.100-50</w:t>
            </w:r>
          </w:p>
        </w:tc>
      </w:tr>
      <w:tr w:rsidR="0029706D" w:rsidRPr="0029706D" w:rsidTr="0029706D">
        <w:trPr>
          <w:trHeight w:val="480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706D" w:rsidRPr="0029706D" w:rsidRDefault="0029706D" w:rsidP="0029706D">
            <w:pPr>
              <w:jc w:val="right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II. 400-240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II-200/III 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III.80-60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000"/>
            <w:noWrap/>
            <w:vAlign w:val="center"/>
            <w:hideMark/>
          </w:tcPr>
          <w:p w:rsidR="0029706D" w:rsidRPr="0029706D" w:rsidRDefault="0029706D" w:rsidP="0029706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29706D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es-CO"/>
              </w:rPr>
              <w:t> III. 40/ IV 20</w:t>
            </w:r>
          </w:p>
        </w:tc>
      </w:tr>
    </w:tbl>
    <w:p w:rsidR="008F2C3C" w:rsidRDefault="008F2C3C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2544" w:rsidRDefault="00852544" w:rsidP="00F55B3B">
      <w:pPr>
        <w:rPr>
          <w:rFonts w:ascii="Arial" w:hAnsi="Arial" w:cs="Arial"/>
          <w:sz w:val="24"/>
          <w:szCs w:val="24"/>
          <w:lang w:val="es-CO" w:eastAsia="es-CO"/>
        </w:rPr>
      </w:pPr>
    </w:p>
    <w:p w:rsidR="008516A8" w:rsidRDefault="006401A3" w:rsidP="00F55B3B">
      <w:pPr>
        <w:rPr>
          <w:rFonts w:ascii="Arial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  <w:lang w:val="es-CO" w:eastAsia="es-CO"/>
        </w:rPr>
        <w:object w:dxaOrig="12400" w:dyaOrig="5000">
          <v:shape id="_x0000_i1027" type="#_x0000_t75" style="width:457.5pt;height:185.25pt" o:ole="">
            <v:imagedata r:id="rId10" o:title=""/>
          </v:shape>
          <o:OLEObject Type="Embed" ProgID="Excel.Sheet.12" ShapeID="_x0000_i1027" DrawAspect="Content" ObjectID="_1624844963" r:id="rId11"/>
        </w:object>
      </w:r>
    </w:p>
    <w:p w:rsidR="0082675B" w:rsidRDefault="0082675B" w:rsidP="00420F39">
      <w:pPr>
        <w:jc w:val="center"/>
        <w:rPr>
          <w:rFonts w:ascii="Arial" w:hAnsi="Arial" w:cs="Arial"/>
          <w:sz w:val="24"/>
          <w:szCs w:val="24"/>
          <w:lang w:val="es-CO" w:eastAsia="es-CO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Al aceptar un riesgo específico, se debería tener en cuenta el número de expuestos y las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exposiciones a otros peligros, que pueden aumentar o disminuir el nivel de riesgo en una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situación particular. La exposición al riesgo individual de los miembros de los grupos especiales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también se debería considerar, por ejemplo, los grupos vulnerables, tales como nuevos o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inexpertos.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0406E" w:rsidP="006401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Pr="0060406E">
        <w:rPr>
          <w:rFonts w:ascii="Arial" w:hAnsi="Arial" w:cs="Arial"/>
          <w:b/>
          <w:sz w:val="22"/>
          <w:szCs w:val="22"/>
        </w:rPr>
        <w:t>ELABORAR EL PLAN DE ACCIÓN PARA EL CONTROL DE LOS RIESGOS</w:t>
      </w:r>
      <w:r>
        <w:rPr>
          <w:rFonts w:ascii="Arial" w:hAnsi="Arial" w:cs="Arial"/>
          <w:b/>
          <w:sz w:val="22"/>
          <w:szCs w:val="22"/>
        </w:rPr>
        <w:t>.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Los niveles de riesgo</w:t>
      </w:r>
      <w:r w:rsidR="0060406E">
        <w:rPr>
          <w:rFonts w:ascii="Arial" w:hAnsi="Arial" w:cs="Arial"/>
          <w:sz w:val="22"/>
          <w:szCs w:val="22"/>
        </w:rPr>
        <w:t xml:space="preserve">, como se muestra en la Tabla </w:t>
      </w:r>
      <w:r w:rsidRPr="0060406E">
        <w:rPr>
          <w:rFonts w:ascii="Arial" w:hAnsi="Arial" w:cs="Arial"/>
          <w:sz w:val="22"/>
          <w:szCs w:val="22"/>
        </w:rPr>
        <w:t xml:space="preserve"> forman la base para decidir si se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requiere mejorar los controles y el plazo para la acción. Igualmente muestra el tipo de control y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la urgencia que se debería proporcionar al control del riesgo.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El resultado de una valoración de los riesgos debería incluir un inventario de acciones, en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orden de prioridad, para crear, mantener o mejorar los controles.</w:t>
      </w:r>
    </w:p>
    <w:p w:rsidR="0060406E" w:rsidRPr="0060406E" w:rsidRDefault="0060406E" w:rsidP="006401A3">
      <w:pPr>
        <w:jc w:val="both"/>
        <w:rPr>
          <w:rFonts w:ascii="Arial" w:hAnsi="Arial" w:cs="Arial"/>
          <w:b/>
          <w:sz w:val="22"/>
          <w:szCs w:val="22"/>
        </w:rPr>
      </w:pPr>
    </w:p>
    <w:p w:rsidR="006401A3" w:rsidRPr="0060406E" w:rsidRDefault="00CA4139" w:rsidP="006401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6.1 </w:t>
      </w:r>
      <w:r w:rsidR="004C73B5" w:rsidRPr="0060406E">
        <w:rPr>
          <w:rFonts w:ascii="Arial" w:hAnsi="Arial" w:cs="Arial"/>
          <w:b/>
          <w:sz w:val="22"/>
          <w:szCs w:val="22"/>
        </w:rPr>
        <w:t>CRITERIOS PARA ESTABLECER CONTROLES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Si existe una identificación de los peligros y valoración de los riesgos en forma detallada es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mucho más fácil para las organizaciones determinar qué criterios necesita para priorizar sus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controles; sin embargo, en la práctica de las empresas en este proceso deberían tener como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mínimo los siguientes tres (3) criterios:</w:t>
      </w:r>
    </w:p>
    <w:p w:rsidR="0060406E" w:rsidRP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Número de trabajadores expuestos: importante tenerlo en cuenta para identificar el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alcance del control que se va a implementar.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lastRenderedPageBreak/>
        <w:t>- Peor consecuencia: aunque se han identificado los efectos posibles, se debe tener en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cuenta que el control que se va a implementar evite siempre la peor consecuencia al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estar expuesto al riesgo.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Existencia requisito legal asociado: la organización podría establecer si existe o no un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requisito legal específico a la tarea que se está evaluando para tener parámetros de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priorización en la implementación de las medidas de intervención.</w:t>
      </w:r>
    </w:p>
    <w:p w:rsidR="00CA4139" w:rsidRDefault="00CA4139" w:rsidP="006401A3">
      <w:pPr>
        <w:jc w:val="both"/>
        <w:rPr>
          <w:rFonts w:ascii="Arial" w:hAnsi="Arial" w:cs="Arial"/>
          <w:b/>
          <w:sz w:val="22"/>
          <w:szCs w:val="22"/>
        </w:rPr>
      </w:pPr>
    </w:p>
    <w:p w:rsidR="006401A3" w:rsidRPr="0060406E" w:rsidRDefault="00CA4139" w:rsidP="006401A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F309D4">
        <w:rPr>
          <w:rFonts w:ascii="Arial" w:hAnsi="Arial" w:cs="Arial"/>
          <w:b/>
          <w:sz w:val="22"/>
          <w:szCs w:val="22"/>
        </w:rPr>
        <w:t xml:space="preserve">2  </w:t>
      </w:r>
      <w:r w:rsidR="00F309D4" w:rsidRPr="0060406E">
        <w:rPr>
          <w:rFonts w:ascii="Arial" w:hAnsi="Arial" w:cs="Arial"/>
          <w:b/>
          <w:sz w:val="22"/>
          <w:szCs w:val="22"/>
        </w:rPr>
        <w:t>MEDIDAS DE INTERVENCIÓN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Una vez completada la valoración de los riesgos la organización debería estar en capacidad de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determinar si los controles existentes son suficientes o necesitan mejorarse, o si se requieren</w:t>
      </w:r>
      <w:r w:rsidR="0060406E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nuevos controles.</w:t>
      </w:r>
    </w:p>
    <w:p w:rsidR="0060406E" w:rsidRDefault="0060406E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Si se requieren controles nuevos o mejorados, siempre que sea viable, se deberían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priorizar y determinar de acuerdo con el principio de eliminación de peligros, seguidos por</w:t>
      </w:r>
      <w:r w:rsidR="00CA4139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la reducción de riesgos (es decir, reducción de la probabilidad de ocurrencia, o la severidad</w:t>
      </w:r>
      <w:r w:rsidR="00CA4139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potencial de la lesión o daño), de acuerdo con la jerarquía de los controles contemplada en</w:t>
      </w:r>
      <w:r w:rsidR="00CA4139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la norma NTC-OHSAS 18001:2007. GUÍA TÉCNICA COLOMBIANA GTC 45 (Segunda actualización)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4C73B5" w:rsidRDefault="004C73B5" w:rsidP="006401A3">
      <w:pPr>
        <w:jc w:val="both"/>
        <w:rPr>
          <w:rFonts w:ascii="Arial" w:hAnsi="Arial" w:cs="Arial"/>
          <w:b/>
          <w:sz w:val="22"/>
          <w:szCs w:val="22"/>
        </w:rPr>
      </w:pPr>
      <w:r w:rsidRPr="004C73B5">
        <w:rPr>
          <w:rFonts w:ascii="Arial" w:hAnsi="Arial" w:cs="Arial"/>
          <w:b/>
          <w:sz w:val="22"/>
          <w:szCs w:val="22"/>
        </w:rPr>
        <w:t>6.3 REVISIÓN DE LA CONVENIENCIA DEL PLAN DE ACCIÓN</w:t>
      </w:r>
    </w:p>
    <w:p w:rsidR="004C73B5" w:rsidRPr="0060406E" w:rsidRDefault="004C73B5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La organización debería generar un proceso de revisión del plan de acción seleccionado con</w:t>
      </w:r>
      <w:r w:rsidR="004C73B5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personal experto interno o externo, o ambos, esto garantizaría que el proceso de valoración de</w:t>
      </w:r>
      <w:r w:rsidR="004C73B5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los riesgos y de establecimiento de criterios es correcto y la ejecución del proceso es eficaz.</w:t>
      </w:r>
    </w:p>
    <w:p w:rsidR="004C73B5" w:rsidRDefault="004C73B5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Default="00F309D4" w:rsidP="006401A3">
      <w:pPr>
        <w:jc w:val="both"/>
        <w:rPr>
          <w:rFonts w:ascii="Arial" w:hAnsi="Arial" w:cs="Arial"/>
          <w:b/>
          <w:sz w:val="22"/>
          <w:szCs w:val="22"/>
        </w:rPr>
      </w:pPr>
      <w:r w:rsidRPr="00F309D4">
        <w:rPr>
          <w:rFonts w:ascii="Arial" w:hAnsi="Arial" w:cs="Arial"/>
          <w:b/>
          <w:sz w:val="22"/>
          <w:szCs w:val="22"/>
        </w:rPr>
        <w:t>6.4 MANTENIMIENTO Y ACTUALIZACIÓN</w:t>
      </w:r>
    </w:p>
    <w:p w:rsidR="00F309D4" w:rsidRPr="00F309D4" w:rsidRDefault="00F309D4" w:rsidP="006401A3">
      <w:pPr>
        <w:jc w:val="both"/>
        <w:rPr>
          <w:rFonts w:ascii="Arial" w:hAnsi="Arial" w:cs="Arial"/>
          <w:b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La organización debería identificar los peligros y valorar los riesgos periódicamente. La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determinación de la frecuencia se puede dar por alguno o varios de los siguientes aspectos: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necesidad de determinar si los controles para el riesgo existentes son eficaces y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suficientes.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necesidad de responder a nuevos peligros.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necesidad de responder a los cambios que la propia organización ha llevado a cabo.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necesidad de responder a retroalimentación de las actividades de seguimiento,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investigación de incidentes, situaciones de emergencia o los resultados de las pruebas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de los procedimientos de emergencia.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Cambios en la legislación.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Factores externos, por ejemplo, problemas de salud ocupacional que se presenten.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Avances en las tecnologías de control.</w:t>
      </w: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- La diversidad cambiante en la fuerza de trabajo, incluidos los contratistas.</w:t>
      </w: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6401A3" w:rsidRPr="0060406E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Las revisiones periódicas pueden ayudar a asegurar la consistencia en las valoraciones de los</w:t>
      </w:r>
      <w:r w:rsidR="00F309D4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riesgos llevadas a cabo, por diferente personal, en diferentes momentos. Donde las</w:t>
      </w:r>
      <w:r w:rsidR="00F309D4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condiciones hayan cambiado o haya disponibles mejores tecnologías para manejo de riesgos,</w:t>
      </w:r>
      <w:r w:rsidR="00F309D4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>se deberían hacer las mejoras necesarias.</w:t>
      </w:r>
    </w:p>
    <w:p w:rsidR="00F309D4" w:rsidRDefault="006401A3" w:rsidP="006401A3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>No es necesario llevar a cabo nuevas valoraciones de los riesgos cuando una revisión puede</w:t>
      </w:r>
      <w:r w:rsidR="00F309D4">
        <w:rPr>
          <w:rFonts w:ascii="Arial" w:hAnsi="Arial" w:cs="Arial"/>
          <w:sz w:val="22"/>
          <w:szCs w:val="22"/>
        </w:rPr>
        <w:t xml:space="preserve"> </w:t>
      </w:r>
      <w:r w:rsidRPr="0060406E">
        <w:rPr>
          <w:rFonts w:ascii="Arial" w:hAnsi="Arial" w:cs="Arial"/>
          <w:sz w:val="22"/>
          <w:szCs w:val="22"/>
        </w:rPr>
        <w:t xml:space="preserve">demostrar que los controles existentes o los planificados siguen siendo eficaces. </w:t>
      </w: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F309D4" w:rsidRDefault="00F309D4" w:rsidP="006401A3">
      <w:pPr>
        <w:jc w:val="both"/>
        <w:rPr>
          <w:rFonts w:ascii="Arial" w:hAnsi="Arial" w:cs="Arial"/>
          <w:sz w:val="22"/>
          <w:szCs w:val="22"/>
        </w:rPr>
      </w:pPr>
    </w:p>
    <w:p w:rsidR="009908D5" w:rsidRPr="00F309D4" w:rsidRDefault="00F309D4" w:rsidP="006401A3">
      <w:pPr>
        <w:jc w:val="both"/>
        <w:rPr>
          <w:rFonts w:ascii="Arial" w:hAnsi="Arial" w:cs="Arial"/>
          <w:b/>
          <w:sz w:val="22"/>
          <w:szCs w:val="22"/>
        </w:rPr>
      </w:pPr>
      <w:r w:rsidRPr="00F309D4">
        <w:rPr>
          <w:rFonts w:ascii="Arial" w:hAnsi="Arial" w:cs="Arial"/>
          <w:b/>
          <w:sz w:val="22"/>
          <w:szCs w:val="22"/>
        </w:rPr>
        <w:t xml:space="preserve">6.5 </w:t>
      </w:r>
      <w:r w:rsidR="009908D5" w:rsidRPr="00F309D4">
        <w:rPr>
          <w:rFonts w:ascii="Arial" w:hAnsi="Arial" w:cs="Arial"/>
          <w:b/>
          <w:sz w:val="22"/>
          <w:szCs w:val="22"/>
        </w:rPr>
        <w:t>VALIDACION Y APROBACION:</w:t>
      </w:r>
    </w:p>
    <w:p w:rsidR="009908D5" w:rsidRPr="0060406E" w:rsidRDefault="009908D5" w:rsidP="009908D5">
      <w:pPr>
        <w:jc w:val="both"/>
        <w:rPr>
          <w:rFonts w:ascii="Arial" w:hAnsi="Arial" w:cs="Arial"/>
          <w:sz w:val="22"/>
          <w:szCs w:val="22"/>
        </w:rPr>
      </w:pPr>
    </w:p>
    <w:p w:rsidR="009908D5" w:rsidRPr="0060406E" w:rsidRDefault="009908D5" w:rsidP="009908D5">
      <w:pPr>
        <w:jc w:val="both"/>
        <w:rPr>
          <w:rFonts w:ascii="Arial" w:hAnsi="Arial" w:cs="Arial"/>
          <w:sz w:val="22"/>
          <w:szCs w:val="22"/>
        </w:rPr>
      </w:pPr>
      <w:r w:rsidRPr="0060406E">
        <w:rPr>
          <w:rFonts w:ascii="Arial" w:hAnsi="Arial" w:cs="Arial"/>
          <w:sz w:val="22"/>
          <w:szCs w:val="22"/>
        </w:rPr>
        <w:t xml:space="preserve">Una vez elaborado el panorama, el resultado debe ser validado por el comité de aseguramiento,  aprobado por la dirección general y divulgada a todos lo niveles de la compañía, para la implementación de </w:t>
      </w:r>
      <w:r w:rsidR="005666E4" w:rsidRPr="0060406E">
        <w:rPr>
          <w:rFonts w:ascii="Arial" w:hAnsi="Arial" w:cs="Arial"/>
          <w:sz w:val="22"/>
          <w:szCs w:val="22"/>
        </w:rPr>
        <w:t>las medidas de control planteadas</w:t>
      </w:r>
      <w:r w:rsidRPr="0060406E">
        <w:rPr>
          <w:rFonts w:ascii="Arial" w:hAnsi="Arial" w:cs="Arial"/>
          <w:sz w:val="22"/>
          <w:szCs w:val="22"/>
        </w:rPr>
        <w:t>.</w:t>
      </w:r>
    </w:p>
    <w:p w:rsidR="007C784B" w:rsidRPr="0060406E" w:rsidRDefault="007C784B" w:rsidP="007C784B">
      <w:pPr>
        <w:jc w:val="both"/>
        <w:rPr>
          <w:rFonts w:ascii="Arial" w:hAnsi="Arial" w:cs="Arial"/>
          <w:sz w:val="22"/>
          <w:szCs w:val="22"/>
        </w:rPr>
      </w:pPr>
    </w:p>
    <w:p w:rsidR="007C784B" w:rsidRPr="0060406E" w:rsidRDefault="007C784B" w:rsidP="007C78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493C02" w:rsidRPr="0060406E" w:rsidRDefault="00493C02" w:rsidP="0046744B">
      <w:pPr>
        <w:jc w:val="both"/>
        <w:rPr>
          <w:rFonts w:ascii="Arial" w:hAnsi="Arial" w:cs="Arial"/>
          <w:sz w:val="22"/>
          <w:szCs w:val="22"/>
        </w:rPr>
      </w:pPr>
    </w:p>
    <w:p w:rsidR="00EE4E88" w:rsidRPr="0060406E" w:rsidRDefault="00EE4E88" w:rsidP="00EE4E88">
      <w:pPr>
        <w:jc w:val="both"/>
        <w:rPr>
          <w:rFonts w:ascii="Arial" w:hAnsi="Arial" w:cs="Arial"/>
          <w:sz w:val="22"/>
          <w:szCs w:val="22"/>
        </w:rPr>
      </w:pPr>
    </w:p>
    <w:p w:rsidR="00EE4E88" w:rsidRPr="0060406E" w:rsidRDefault="00EE4E88" w:rsidP="00EE4E88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2237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8"/>
        <w:gridCol w:w="5041"/>
      </w:tblGrid>
      <w:tr w:rsidR="005666E4" w:rsidRPr="0060406E" w:rsidTr="0048499A">
        <w:trPr>
          <w:trHeight w:val="1012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4" w:rsidRPr="0060406E" w:rsidRDefault="005666E4" w:rsidP="005666E4">
            <w:pPr>
              <w:ind w:right="360"/>
              <w:jc w:val="both"/>
              <w:rPr>
                <w:rFonts w:ascii="Tahoma" w:hAnsi="Tahoma" w:cs="Tahoma"/>
              </w:rPr>
            </w:pPr>
          </w:p>
          <w:p w:rsidR="005666E4" w:rsidRPr="0060406E" w:rsidRDefault="005666E4" w:rsidP="005666E4">
            <w:pPr>
              <w:ind w:right="360"/>
              <w:jc w:val="both"/>
              <w:rPr>
                <w:rFonts w:ascii="Tahoma" w:hAnsi="Tahoma" w:cs="Tahoma"/>
              </w:rPr>
            </w:pPr>
            <w:r w:rsidRPr="0060406E">
              <w:rPr>
                <w:rFonts w:ascii="Tahoma" w:hAnsi="Tahoma" w:cs="Tahoma"/>
              </w:rPr>
              <w:t xml:space="preserve">Preparado: </w:t>
            </w: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  <w:r w:rsidRPr="0060406E">
              <w:rPr>
                <w:rFonts w:ascii="Tahoma" w:hAnsi="Tahoma" w:cs="Tahoma"/>
              </w:rPr>
              <w:t>Cargo: Coordinador de Calidad</w:t>
            </w:r>
          </w:p>
          <w:p w:rsidR="005666E4" w:rsidRPr="0060406E" w:rsidRDefault="005666E4" w:rsidP="005666E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  <w:r w:rsidRPr="0060406E">
              <w:rPr>
                <w:rFonts w:ascii="Tahoma" w:hAnsi="Tahoma" w:cs="Tahoma"/>
              </w:rPr>
              <w:t xml:space="preserve">Aprobó:  </w:t>
            </w: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  <w:r w:rsidRPr="0060406E">
              <w:rPr>
                <w:rFonts w:ascii="Tahoma" w:hAnsi="Tahoma" w:cs="Tahoma"/>
              </w:rPr>
              <w:t>Cargo: Gerente General</w:t>
            </w:r>
          </w:p>
          <w:p w:rsidR="005666E4" w:rsidRPr="0060406E" w:rsidRDefault="005666E4" w:rsidP="005666E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/>
                <w:sz w:val="16"/>
                <w:szCs w:val="16"/>
                <w:lang w:val="es-ES_tradnl"/>
              </w:rPr>
            </w:pPr>
          </w:p>
          <w:p w:rsidR="005666E4" w:rsidRPr="0060406E" w:rsidRDefault="005666E4" w:rsidP="005666E4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D0D65" w:rsidRPr="0060406E" w:rsidRDefault="00E25E85" w:rsidP="004D0D65">
      <w:pPr>
        <w:pStyle w:val="Textoindependiente"/>
      </w:pPr>
      <w:r w:rsidRPr="0060406E">
        <w:rPr>
          <w:rFonts w:cs="Arial"/>
          <w:szCs w:val="22"/>
        </w:rPr>
        <w:t xml:space="preserve"> </w:t>
      </w: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123E22" w:rsidRDefault="00123E22" w:rsidP="004D0D65">
      <w:pPr>
        <w:pStyle w:val="Textoindependiente"/>
      </w:pPr>
    </w:p>
    <w:p w:rsidR="004D0D65" w:rsidRDefault="004D0D65" w:rsidP="004D0D65">
      <w:pPr>
        <w:pStyle w:val="Textoindependiente"/>
      </w:pPr>
    </w:p>
    <w:p w:rsidR="004D0D65" w:rsidRPr="003142E8" w:rsidRDefault="004D0D65" w:rsidP="004D0D65">
      <w:pPr>
        <w:pStyle w:val="Textoindependiente"/>
      </w:pPr>
    </w:p>
    <w:p w:rsidR="007A27EF" w:rsidRDefault="007A27EF" w:rsidP="00E25E85">
      <w:pPr>
        <w:jc w:val="both"/>
        <w:rPr>
          <w:rFonts w:ascii="Arial" w:hAnsi="Arial" w:cs="Arial"/>
          <w:b/>
          <w:sz w:val="22"/>
          <w:szCs w:val="22"/>
        </w:rPr>
      </w:pPr>
    </w:p>
    <w:sectPr w:rsidR="007A27EF" w:rsidSect="00F309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B0" w:rsidRDefault="00BD5BB0">
      <w:r>
        <w:separator/>
      </w:r>
    </w:p>
  </w:endnote>
  <w:endnote w:type="continuationSeparator" w:id="0">
    <w:p w:rsidR="00BD5BB0" w:rsidRDefault="00BD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 Premier Pro">
    <w:altName w:val="Garamond Premie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37" w:rsidRDefault="00B51B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37" w:rsidRDefault="00B51B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37" w:rsidRDefault="00B51B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B0" w:rsidRDefault="00BD5BB0">
      <w:r>
        <w:separator/>
      </w:r>
    </w:p>
  </w:footnote>
  <w:footnote w:type="continuationSeparator" w:id="0">
    <w:p w:rsidR="00BD5BB0" w:rsidRDefault="00BD5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37" w:rsidRDefault="00B51B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page" w:tblpX="1052" w:tblpY="518"/>
      <w:tblW w:w="106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720"/>
      <w:gridCol w:w="3120"/>
      <w:gridCol w:w="1321"/>
      <w:gridCol w:w="2039"/>
      <w:gridCol w:w="1980"/>
    </w:tblGrid>
    <w:tr w:rsidR="003326D0" w:rsidRPr="00013ADC" w:rsidTr="003326D0">
      <w:trPr>
        <w:cantSplit/>
        <w:trHeight w:val="308"/>
      </w:trPr>
      <w:tc>
        <w:tcPr>
          <w:tcW w:w="2160" w:type="dxa"/>
          <w:gridSpan w:val="2"/>
          <w:vMerge w:val="restart"/>
          <w:tcBorders>
            <w:right w:val="nil"/>
          </w:tcBorders>
          <w:shd w:val="clear" w:color="auto" w:fill="E6E6E6"/>
          <w:vAlign w:val="center"/>
        </w:tcPr>
        <w:p w:rsidR="003326D0" w:rsidRPr="00013ADC" w:rsidRDefault="003326D0" w:rsidP="003326D0">
          <w:pPr>
            <w:rPr>
              <w:rFonts w:asciiTheme="majorHAnsi" w:hAnsiTheme="majorHAnsi" w:cs="Arial"/>
              <w:b/>
              <w:bCs/>
            </w:rPr>
          </w:pPr>
          <w:r w:rsidRPr="00013ADC">
            <w:rPr>
              <w:rFonts w:asciiTheme="majorHAnsi" w:hAnsiTheme="majorHAnsi" w:cs="Tahoma"/>
              <w:b/>
              <w:caps/>
              <w:noProof/>
              <w:sz w:val="32"/>
              <w:lang w:val="es-CO" w:eastAsia="es-CO"/>
            </w:rPr>
            <w:drawing>
              <wp:inline distT="0" distB="0" distL="0" distR="0" wp14:anchorId="40F4F9AA" wp14:editId="111AD843">
                <wp:extent cx="862965" cy="367665"/>
                <wp:effectExtent l="0" t="0" r="635" b="0"/>
                <wp:docPr id="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3"/>
          <w:vMerge w:val="restart"/>
          <w:tcBorders>
            <w:left w:val="nil"/>
          </w:tcBorders>
          <w:shd w:val="clear" w:color="auto" w:fill="E6E6E6"/>
          <w:vAlign w:val="center"/>
        </w:tcPr>
        <w:p w:rsidR="003326D0" w:rsidRPr="00013ADC" w:rsidRDefault="003326D0" w:rsidP="003326D0">
          <w:pPr>
            <w:jc w:val="center"/>
            <w:rPr>
              <w:rFonts w:asciiTheme="majorHAnsi" w:hAnsiTheme="majorHAnsi" w:cs="Arial"/>
              <w:b/>
              <w:bCs/>
            </w:rPr>
          </w:pPr>
          <w:r w:rsidRPr="006C1E29">
            <w:rPr>
              <w:rFonts w:ascii="Times" w:hAnsi="Times"/>
              <w:b/>
              <w:lang w:val="es-CO"/>
            </w:rPr>
            <w:t>PROCEDIMIENTO DE IDENTIFICACION DE PELIGROS</w:t>
          </w:r>
        </w:p>
      </w:tc>
      <w:tc>
        <w:tcPr>
          <w:tcW w:w="1980" w:type="dxa"/>
          <w:shd w:val="clear" w:color="auto" w:fill="E6E6E6"/>
          <w:vAlign w:val="center"/>
        </w:tcPr>
        <w:p w:rsidR="003326D0" w:rsidRPr="00013ADC" w:rsidRDefault="00B51B37" w:rsidP="003326D0">
          <w:pPr>
            <w:jc w:val="center"/>
            <w:rPr>
              <w:rFonts w:asciiTheme="majorHAnsi" w:hAnsiTheme="majorHAnsi" w:cs="Arial"/>
              <w:b/>
              <w:bCs/>
              <w:sz w:val="16"/>
            </w:rPr>
          </w:pPr>
          <w:r>
            <w:rPr>
              <w:rFonts w:asciiTheme="majorHAnsi" w:hAnsiTheme="majorHAnsi" w:cs="Arial"/>
              <w:b/>
              <w:bCs/>
              <w:sz w:val="16"/>
            </w:rPr>
            <w:t>P</w:t>
          </w:r>
          <w:r w:rsidR="003326D0" w:rsidRPr="00013ADC">
            <w:rPr>
              <w:rFonts w:asciiTheme="majorHAnsi" w:hAnsiTheme="majorHAnsi" w:cs="Arial"/>
              <w:b/>
              <w:bCs/>
              <w:sz w:val="16"/>
            </w:rPr>
            <w:t>SGSST-01</w:t>
          </w:r>
        </w:p>
      </w:tc>
    </w:tr>
    <w:tr w:rsidR="003326D0" w:rsidRPr="00013ADC" w:rsidTr="003326D0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3326D0" w:rsidRPr="00013ADC" w:rsidRDefault="003326D0" w:rsidP="003326D0">
          <w:pPr>
            <w:rPr>
              <w:rFonts w:asciiTheme="majorHAnsi" w:hAnsiTheme="majorHAnsi" w:cs="Arial"/>
              <w:noProof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3326D0" w:rsidRPr="00013ADC" w:rsidRDefault="003326D0" w:rsidP="003326D0">
          <w:pPr>
            <w:rPr>
              <w:rFonts w:asciiTheme="majorHAnsi" w:hAnsiTheme="majorHAnsi" w:cs="Arial"/>
              <w:noProof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3326D0" w:rsidRPr="00013ADC" w:rsidRDefault="003326D0" w:rsidP="003326D0">
          <w:pPr>
            <w:rPr>
              <w:rFonts w:asciiTheme="majorHAnsi" w:hAnsiTheme="majorHAnsi" w:cs="Arial"/>
              <w:b/>
              <w:bCs/>
              <w:sz w:val="16"/>
            </w:rPr>
          </w:pPr>
          <w:r w:rsidRPr="00013ADC">
            <w:rPr>
              <w:rFonts w:asciiTheme="majorHAnsi" w:hAnsiTheme="majorHAnsi" w:cs="Arial"/>
              <w:b/>
              <w:bCs/>
              <w:sz w:val="16"/>
            </w:rPr>
            <w:t xml:space="preserve">FECHA: </w:t>
          </w:r>
          <w:r w:rsidR="006E5297">
            <w:rPr>
              <w:rFonts w:asciiTheme="majorHAnsi" w:hAnsiTheme="majorHAnsi" w:cs="Arial"/>
              <w:sz w:val="16"/>
            </w:rPr>
            <w:t>FEBRERO 2017</w:t>
          </w:r>
        </w:p>
      </w:tc>
    </w:tr>
    <w:tr w:rsidR="003326D0" w:rsidRPr="00013ADC" w:rsidTr="003326D0">
      <w:trPr>
        <w:cantSplit/>
        <w:trHeight w:val="308"/>
      </w:trPr>
      <w:tc>
        <w:tcPr>
          <w:tcW w:w="2160" w:type="dxa"/>
          <w:gridSpan w:val="2"/>
          <w:vMerge/>
          <w:tcBorders>
            <w:right w:val="nil"/>
          </w:tcBorders>
          <w:shd w:val="clear" w:color="auto" w:fill="E6E6E6"/>
          <w:vAlign w:val="center"/>
        </w:tcPr>
        <w:p w:rsidR="003326D0" w:rsidRPr="00013ADC" w:rsidRDefault="003326D0" w:rsidP="003326D0">
          <w:pPr>
            <w:keepNext/>
            <w:outlineLvl w:val="8"/>
            <w:rPr>
              <w:rFonts w:asciiTheme="majorHAnsi" w:hAnsiTheme="majorHAnsi" w:cs="Arial"/>
              <w:b/>
              <w:bCs/>
            </w:rPr>
          </w:pPr>
        </w:p>
      </w:tc>
      <w:tc>
        <w:tcPr>
          <w:tcW w:w="6480" w:type="dxa"/>
          <w:gridSpan w:val="3"/>
          <w:vMerge/>
          <w:tcBorders>
            <w:left w:val="nil"/>
          </w:tcBorders>
          <w:shd w:val="clear" w:color="auto" w:fill="E6E6E6"/>
          <w:vAlign w:val="center"/>
        </w:tcPr>
        <w:p w:rsidR="003326D0" w:rsidRPr="00013ADC" w:rsidRDefault="003326D0" w:rsidP="003326D0">
          <w:pPr>
            <w:keepNext/>
            <w:outlineLvl w:val="8"/>
            <w:rPr>
              <w:rFonts w:asciiTheme="majorHAnsi" w:hAnsiTheme="majorHAnsi" w:cs="Arial"/>
            </w:rPr>
          </w:pPr>
        </w:p>
      </w:tc>
      <w:tc>
        <w:tcPr>
          <w:tcW w:w="1980" w:type="dxa"/>
          <w:shd w:val="clear" w:color="auto" w:fill="E6E6E6"/>
          <w:vAlign w:val="center"/>
        </w:tcPr>
        <w:p w:rsidR="003326D0" w:rsidRPr="00013ADC" w:rsidRDefault="003326D0" w:rsidP="003326D0">
          <w:pPr>
            <w:rPr>
              <w:rFonts w:asciiTheme="majorHAnsi" w:hAnsiTheme="majorHAnsi" w:cs="Arial"/>
              <w:b/>
              <w:bCs/>
              <w:sz w:val="16"/>
            </w:rPr>
          </w:pPr>
          <w:r w:rsidRPr="006C1E29">
            <w:t xml:space="preserve">Página </w:t>
          </w:r>
          <w:r w:rsidRPr="006C1E29">
            <w:rPr>
              <w:b/>
              <w:bCs/>
            </w:rPr>
            <w:fldChar w:fldCharType="begin"/>
          </w:r>
          <w:r w:rsidRPr="006C1E29">
            <w:rPr>
              <w:b/>
              <w:bCs/>
            </w:rPr>
            <w:instrText>PAGE  \* Arabic  \* MERGEFORMAT</w:instrText>
          </w:r>
          <w:r w:rsidRPr="006C1E29">
            <w:rPr>
              <w:b/>
              <w:bCs/>
            </w:rPr>
            <w:fldChar w:fldCharType="separate"/>
          </w:r>
          <w:r w:rsidR="000C6BBE">
            <w:rPr>
              <w:b/>
              <w:bCs/>
              <w:noProof/>
            </w:rPr>
            <w:t>1</w:t>
          </w:r>
          <w:r w:rsidRPr="006C1E29">
            <w:rPr>
              <w:b/>
              <w:bCs/>
            </w:rPr>
            <w:fldChar w:fldCharType="end"/>
          </w:r>
          <w:r w:rsidRPr="006C1E29">
            <w:t xml:space="preserve"> de </w:t>
          </w:r>
          <w:r w:rsidRPr="006C1E29">
            <w:rPr>
              <w:b/>
              <w:bCs/>
            </w:rPr>
            <w:fldChar w:fldCharType="begin"/>
          </w:r>
          <w:r w:rsidRPr="006C1E29">
            <w:rPr>
              <w:b/>
              <w:bCs/>
            </w:rPr>
            <w:instrText>NUMPAGES  \* Arabic  \* MERGEFORMAT</w:instrText>
          </w:r>
          <w:r w:rsidRPr="006C1E29">
            <w:rPr>
              <w:b/>
              <w:bCs/>
            </w:rPr>
            <w:fldChar w:fldCharType="separate"/>
          </w:r>
          <w:r w:rsidR="000C6BBE">
            <w:rPr>
              <w:b/>
              <w:bCs/>
              <w:noProof/>
            </w:rPr>
            <w:t>22</w:t>
          </w:r>
          <w:r w:rsidRPr="006C1E29">
            <w:rPr>
              <w:b/>
              <w:bCs/>
            </w:rPr>
            <w:fldChar w:fldCharType="end"/>
          </w:r>
        </w:p>
      </w:tc>
    </w:tr>
    <w:tr w:rsidR="003326D0" w:rsidRPr="00013ADC" w:rsidTr="003326D0">
      <w:trPr>
        <w:cantSplit/>
        <w:trHeight w:val="285"/>
      </w:trPr>
      <w:tc>
        <w:tcPr>
          <w:tcW w:w="1440" w:type="dxa"/>
          <w:shd w:val="clear" w:color="auto" w:fill="E6E6E6"/>
          <w:vAlign w:val="center"/>
        </w:tcPr>
        <w:p w:rsidR="003326D0" w:rsidRPr="00013ADC" w:rsidRDefault="003326D0" w:rsidP="003326D0">
          <w:pPr>
            <w:keepNext/>
            <w:outlineLvl w:val="8"/>
            <w:rPr>
              <w:rFonts w:asciiTheme="majorHAnsi" w:hAnsiTheme="majorHAnsi" w:cs="Arial"/>
              <w:b/>
              <w:bCs/>
              <w:sz w:val="16"/>
            </w:rPr>
          </w:pPr>
          <w:r w:rsidRPr="00013ADC">
            <w:rPr>
              <w:rFonts w:asciiTheme="majorHAnsi" w:hAnsiTheme="majorHAnsi" w:cs="Arial"/>
              <w:b/>
              <w:bCs/>
              <w:sz w:val="16"/>
            </w:rPr>
            <w:t>PROCESO</w:t>
          </w:r>
        </w:p>
      </w:tc>
      <w:tc>
        <w:tcPr>
          <w:tcW w:w="3840" w:type="dxa"/>
          <w:gridSpan w:val="2"/>
          <w:shd w:val="clear" w:color="auto" w:fill="E6E6E6"/>
          <w:vAlign w:val="center"/>
        </w:tcPr>
        <w:p w:rsidR="003326D0" w:rsidRPr="00013ADC" w:rsidRDefault="003326D0" w:rsidP="003326D0">
          <w:pPr>
            <w:jc w:val="both"/>
            <w:rPr>
              <w:rFonts w:asciiTheme="majorHAnsi" w:hAnsiTheme="majorHAnsi" w:cs="Arial"/>
              <w:b/>
              <w:sz w:val="16"/>
            </w:rPr>
          </w:pPr>
          <w:r w:rsidRPr="00013ADC">
            <w:rPr>
              <w:rFonts w:asciiTheme="majorHAnsi" w:hAnsiTheme="majorHAnsi" w:cs="Arial"/>
              <w:b/>
              <w:sz w:val="16"/>
            </w:rPr>
            <w:t xml:space="preserve">SGSST </w:t>
          </w:r>
        </w:p>
      </w:tc>
      <w:tc>
        <w:tcPr>
          <w:tcW w:w="1321" w:type="dxa"/>
          <w:shd w:val="clear" w:color="auto" w:fill="E6E6E6"/>
          <w:vAlign w:val="center"/>
        </w:tcPr>
        <w:p w:rsidR="003326D0" w:rsidRPr="00013ADC" w:rsidRDefault="003326D0" w:rsidP="003326D0">
          <w:pPr>
            <w:keepNext/>
            <w:outlineLvl w:val="8"/>
            <w:rPr>
              <w:rFonts w:asciiTheme="majorHAnsi" w:hAnsiTheme="majorHAnsi" w:cs="Arial"/>
              <w:b/>
              <w:bCs/>
              <w:sz w:val="16"/>
            </w:rPr>
          </w:pPr>
          <w:r w:rsidRPr="00013ADC">
            <w:rPr>
              <w:rFonts w:asciiTheme="majorHAnsi" w:hAnsiTheme="majorHAnsi" w:cs="Arial"/>
              <w:b/>
              <w:bCs/>
              <w:sz w:val="16"/>
            </w:rPr>
            <w:t>VERSION</w:t>
          </w:r>
        </w:p>
      </w:tc>
      <w:tc>
        <w:tcPr>
          <w:tcW w:w="4019" w:type="dxa"/>
          <w:gridSpan w:val="2"/>
          <w:shd w:val="clear" w:color="auto" w:fill="E6E6E6"/>
          <w:vAlign w:val="center"/>
        </w:tcPr>
        <w:p w:rsidR="003326D0" w:rsidRPr="00013ADC" w:rsidRDefault="003326D0" w:rsidP="003326D0">
          <w:pPr>
            <w:jc w:val="both"/>
            <w:rPr>
              <w:rFonts w:asciiTheme="majorHAnsi" w:hAnsiTheme="majorHAnsi" w:cs="Arial"/>
              <w:sz w:val="16"/>
            </w:rPr>
          </w:pPr>
          <w:r w:rsidRPr="00013ADC">
            <w:rPr>
              <w:rFonts w:asciiTheme="majorHAnsi" w:hAnsiTheme="majorHAnsi" w:cs="Arial"/>
              <w:sz w:val="16"/>
            </w:rPr>
            <w:t>ORIGINAL.</w:t>
          </w:r>
        </w:p>
      </w:tc>
    </w:tr>
  </w:tbl>
  <w:p w:rsidR="00746D6D" w:rsidRDefault="00746D6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37" w:rsidRDefault="00B51B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5FEC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B42CA"/>
    <w:multiLevelType w:val="hybridMultilevel"/>
    <w:tmpl w:val="62ACFF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27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86D85"/>
    <w:multiLevelType w:val="hybridMultilevel"/>
    <w:tmpl w:val="9146AA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0E86"/>
    <w:multiLevelType w:val="hybridMultilevel"/>
    <w:tmpl w:val="E04A0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54ACA"/>
    <w:multiLevelType w:val="hybridMultilevel"/>
    <w:tmpl w:val="91EA5B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A4BA5"/>
    <w:multiLevelType w:val="hybridMultilevel"/>
    <w:tmpl w:val="7DE88D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16B05"/>
    <w:multiLevelType w:val="hybridMultilevel"/>
    <w:tmpl w:val="E4C020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123C3"/>
    <w:multiLevelType w:val="hybridMultilevel"/>
    <w:tmpl w:val="B3DC82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776C84"/>
    <w:multiLevelType w:val="multilevel"/>
    <w:tmpl w:val="A5C030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B913BAB"/>
    <w:multiLevelType w:val="multilevel"/>
    <w:tmpl w:val="907EC6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DA90104"/>
    <w:multiLevelType w:val="hybridMultilevel"/>
    <w:tmpl w:val="D9587F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122FA2"/>
    <w:multiLevelType w:val="hybridMultilevel"/>
    <w:tmpl w:val="CC08E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413"/>
    <w:multiLevelType w:val="hybridMultilevel"/>
    <w:tmpl w:val="9EB64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40EEA"/>
    <w:multiLevelType w:val="hybridMultilevel"/>
    <w:tmpl w:val="365E34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721CC"/>
    <w:multiLevelType w:val="hybridMultilevel"/>
    <w:tmpl w:val="A4F490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F718C9"/>
    <w:multiLevelType w:val="hybridMultilevel"/>
    <w:tmpl w:val="0A42F2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16DEF"/>
    <w:multiLevelType w:val="hybridMultilevel"/>
    <w:tmpl w:val="8D14E2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0CA2"/>
    <w:multiLevelType w:val="hybridMultilevel"/>
    <w:tmpl w:val="BAAC08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D0E33"/>
    <w:multiLevelType w:val="hybridMultilevel"/>
    <w:tmpl w:val="BC1AD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2334A"/>
    <w:multiLevelType w:val="hybridMultilevel"/>
    <w:tmpl w:val="A484D4A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D049B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485A53"/>
    <w:multiLevelType w:val="hybridMultilevel"/>
    <w:tmpl w:val="FA7C19F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5B64666"/>
    <w:multiLevelType w:val="hybridMultilevel"/>
    <w:tmpl w:val="AEB03AF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516F78"/>
    <w:multiLevelType w:val="hybridMultilevel"/>
    <w:tmpl w:val="1F24FA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4181F"/>
    <w:multiLevelType w:val="multilevel"/>
    <w:tmpl w:val="15189F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3E157987"/>
    <w:multiLevelType w:val="hybridMultilevel"/>
    <w:tmpl w:val="29E8F33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382310"/>
    <w:multiLevelType w:val="hybridMultilevel"/>
    <w:tmpl w:val="B92C782A"/>
    <w:lvl w:ilvl="0" w:tplc="0C0A000B">
      <w:start w:val="1"/>
      <w:numFmt w:val="bullet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F630D0E"/>
    <w:multiLevelType w:val="hybridMultilevel"/>
    <w:tmpl w:val="8A9AB91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0B722">
      <w:start w:val="1500"/>
      <w:numFmt w:val="decimal"/>
      <w:lvlText w:val="%2"/>
      <w:lvlJc w:val="left"/>
      <w:pPr>
        <w:tabs>
          <w:tab w:val="num" w:pos="4005"/>
        </w:tabs>
        <w:ind w:left="4005" w:hanging="2925"/>
      </w:pPr>
      <w:rPr>
        <w:rFonts w:hint="default"/>
      </w:rPr>
    </w:lvl>
    <w:lvl w:ilvl="2" w:tplc="630A162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45B21770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FF6600"/>
      </w:rPr>
    </w:lvl>
    <w:lvl w:ilvl="4" w:tplc="B9243BBA">
      <w:start w:val="9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Arial"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DF0587"/>
    <w:multiLevelType w:val="hybridMultilevel"/>
    <w:tmpl w:val="5E14A2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10621"/>
    <w:multiLevelType w:val="hybridMultilevel"/>
    <w:tmpl w:val="C05E80D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240C58"/>
    <w:multiLevelType w:val="hybridMultilevel"/>
    <w:tmpl w:val="9FB20A4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8D1E18"/>
    <w:multiLevelType w:val="hybridMultilevel"/>
    <w:tmpl w:val="079C6EEE"/>
    <w:lvl w:ilvl="0" w:tplc="044C2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618A9"/>
    <w:multiLevelType w:val="hybridMultilevel"/>
    <w:tmpl w:val="5BC8A2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D04EFD"/>
    <w:multiLevelType w:val="hybridMultilevel"/>
    <w:tmpl w:val="EE6056B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8C00503"/>
    <w:multiLevelType w:val="multilevel"/>
    <w:tmpl w:val="0316AC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60CE0A86"/>
    <w:multiLevelType w:val="hybridMultilevel"/>
    <w:tmpl w:val="CB3EC8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6AF3E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B36547"/>
    <w:multiLevelType w:val="hybridMultilevel"/>
    <w:tmpl w:val="9FEA539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46283F"/>
    <w:multiLevelType w:val="hybridMultilevel"/>
    <w:tmpl w:val="8AC8AB4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F60A85"/>
    <w:multiLevelType w:val="hybridMultilevel"/>
    <w:tmpl w:val="1E04FA56"/>
    <w:lvl w:ilvl="0" w:tplc="375C293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0C5028F"/>
    <w:multiLevelType w:val="singleLevel"/>
    <w:tmpl w:val="8BD03786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39" w15:restartNumberingAfterBreak="0">
    <w:nsid w:val="74332435"/>
    <w:multiLevelType w:val="hybridMultilevel"/>
    <w:tmpl w:val="7AA22F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A1F4C"/>
    <w:multiLevelType w:val="hybridMultilevel"/>
    <w:tmpl w:val="A9C205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75AFA"/>
    <w:multiLevelType w:val="hybridMultilevel"/>
    <w:tmpl w:val="C26059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2A6F92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A8277C"/>
    <w:multiLevelType w:val="hybridMultilevel"/>
    <w:tmpl w:val="06E4B3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26"/>
  </w:num>
  <w:num w:numId="5">
    <w:abstractNumId w:val="22"/>
  </w:num>
  <w:num w:numId="6">
    <w:abstractNumId w:val="8"/>
  </w:num>
  <w:num w:numId="7">
    <w:abstractNumId w:val="33"/>
  </w:num>
  <w:num w:numId="8">
    <w:abstractNumId w:val="42"/>
  </w:num>
  <w:num w:numId="9">
    <w:abstractNumId w:val="41"/>
  </w:num>
  <w:num w:numId="10">
    <w:abstractNumId w:val="9"/>
  </w:num>
  <w:num w:numId="11">
    <w:abstractNumId w:val="23"/>
  </w:num>
  <w:num w:numId="12">
    <w:abstractNumId w:val="14"/>
  </w:num>
  <w:num w:numId="13">
    <w:abstractNumId w:val="18"/>
  </w:num>
  <w:num w:numId="14">
    <w:abstractNumId w:val="2"/>
  </w:num>
  <w:num w:numId="15">
    <w:abstractNumId w:val="32"/>
  </w:num>
  <w:num w:numId="16">
    <w:abstractNumId w:val="5"/>
  </w:num>
  <w:num w:numId="17">
    <w:abstractNumId w:val="40"/>
  </w:num>
  <w:num w:numId="18">
    <w:abstractNumId w:val="38"/>
  </w:num>
  <w:num w:numId="19">
    <w:abstractNumId w:val="24"/>
  </w:num>
  <w:num w:numId="20">
    <w:abstractNumId w:val="34"/>
  </w:num>
  <w:num w:numId="21">
    <w:abstractNumId w:val="37"/>
  </w:num>
  <w:num w:numId="22">
    <w:abstractNumId w:val="27"/>
  </w:num>
  <w:num w:numId="23">
    <w:abstractNumId w:val="4"/>
  </w:num>
  <w:num w:numId="24">
    <w:abstractNumId w:val="7"/>
  </w:num>
  <w:num w:numId="25">
    <w:abstractNumId w:val="1"/>
  </w:num>
  <w:num w:numId="26">
    <w:abstractNumId w:val="35"/>
  </w:num>
  <w:num w:numId="27">
    <w:abstractNumId w:val="21"/>
  </w:num>
  <w:num w:numId="28">
    <w:abstractNumId w:val="29"/>
  </w:num>
  <w:num w:numId="29">
    <w:abstractNumId w:val="31"/>
  </w:num>
  <w:num w:numId="30">
    <w:abstractNumId w:val="17"/>
  </w:num>
  <w:num w:numId="31">
    <w:abstractNumId w:val="39"/>
  </w:num>
  <w:num w:numId="32">
    <w:abstractNumId w:val="16"/>
  </w:num>
  <w:num w:numId="33">
    <w:abstractNumId w:val="28"/>
  </w:num>
  <w:num w:numId="34">
    <w:abstractNumId w:val="20"/>
  </w:num>
  <w:num w:numId="35">
    <w:abstractNumId w:val="30"/>
  </w:num>
  <w:num w:numId="36">
    <w:abstractNumId w:val="15"/>
  </w:num>
  <w:num w:numId="37">
    <w:abstractNumId w:val="13"/>
  </w:num>
  <w:num w:numId="38">
    <w:abstractNumId w:val="36"/>
  </w:num>
  <w:num w:numId="39">
    <w:abstractNumId w:val="11"/>
  </w:num>
  <w:num w:numId="40">
    <w:abstractNumId w:val="12"/>
  </w:num>
  <w:num w:numId="41">
    <w:abstractNumId w:val="3"/>
  </w:num>
  <w:num w:numId="42">
    <w:abstractNumId w:val="6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85"/>
    <w:rsid w:val="0000134E"/>
    <w:rsid w:val="0001038A"/>
    <w:rsid w:val="00023DAA"/>
    <w:rsid w:val="000312A5"/>
    <w:rsid w:val="00035F9A"/>
    <w:rsid w:val="00041585"/>
    <w:rsid w:val="0004258E"/>
    <w:rsid w:val="00045973"/>
    <w:rsid w:val="00057A8A"/>
    <w:rsid w:val="00094433"/>
    <w:rsid w:val="00097CF5"/>
    <w:rsid w:val="000A3A6E"/>
    <w:rsid w:val="000B153F"/>
    <w:rsid w:val="000B1A27"/>
    <w:rsid w:val="000B7B3C"/>
    <w:rsid w:val="000C02A9"/>
    <w:rsid w:val="000C6AF4"/>
    <w:rsid w:val="000C6BBE"/>
    <w:rsid w:val="000D7422"/>
    <w:rsid w:val="000D7B58"/>
    <w:rsid w:val="000E646D"/>
    <w:rsid w:val="001000BB"/>
    <w:rsid w:val="001139F5"/>
    <w:rsid w:val="00123E22"/>
    <w:rsid w:val="00125F68"/>
    <w:rsid w:val="001300FD"/>
    <w:rsid w:val="00131EBA"/>
    <w:rsid w:val="0014126F"/>
    <w:rsid w:val="0016305A"/>
    <w:rsid w:val="00171F55"/>
    <w:rsid w:val="001826B1"/>
    <w:rsid w:val="00182F52"/>
    <w:rsid w:val="0018578E"/>
    <w:rsid w:val="0018699E"/>
    <w:rsid w:val="00193B8B"/>
    <w:rsid w:val="001962D6"/>
    <w:rsid w:val="001970C3"/>
    <w:rsid w:val="001A54B3"/>
    <w:rsid w:val="001C50DD"/>
    <w:rsid w:val="001C731A"/>
    <w:rsid w:val="001D77AB"/>
    <w:rsid w:val="001E0E4D"/>
    <w:rsid w:val="001E12CE"/>
    <w:rsid w:val="001F360B"/>
    <w:rsid w:val="0020168C"/>
    <w:rsid w:val="002122A6"/>
    <w:rsid w:val="002461EB"/>
    <w:rsid w:val="00256CE6"/>
    <w:rsid w:val="0025726B"/>
    <w:rsid w:val="00260424"/>
    <w:rsid w:val="00270757"/>
    <w:rsid w:val="00272F64"/>
    <w:rsid w:val="00275C5E"/>
    <w:rsid w:val="00280F90"/>
    <w:rsid w:val="00282EE2"/>
    <w:rsid w:val="00283C1D"/>
    <w:rsid w:val="00292FEE"/>
    <w:rsid w:val="0029706D"/>
    <w:rsid w:val="002B14A5"/>
    <w:rsid w:val="002B39B5"/>
    <w:rsid w:val="002C3CC2"/>
    <w:rsid w:val="002C4B29"/>
    <w:rsid w:val="002E625D"/>
    <w:rsid w:val="00307AE3"/>
    <w:rsid w:val="003122D5"/>
    <w:rsid w:val="003141D9"/>
    <w:rsid w:val="003326D0"/>
    <w:rsid w:val="0033485A"/>
    <w:rsid w:val="00335689"/>
    <w:rsid w:val="00347538"/>
    <w:rsid w:val="00350357"/>
    <w:rsid w:val="00350C89"/>
    <w:rsid w:val="00351E2C"/>
    <w:rsid w:val="003829BB"/>
    <w:rsid w:val="003A0BB5"/>
    <w:rsid w:val="003B1762"/>
    <w:rsid w:val="003C067B"/>
    <w:rsid w:val="003C57CB"/>
    <w:rsid w:val="003C7BF5"/>
    <w:rsid w:val="003D03EE"/>
    <w:rsid w:val="003E1683"/>
    <w:rsid w:val="003E4926"/>
    <w:rsid w:val="003E4DEC"/>
    <w:rsid w:val="003F7F29"/>
    <w:rsid w:val="00400212"/>
    <w:rsid w:val="00402226"/>
    <w:rsid w:val="00405DE3"/>
    <w:rsid w:val="00406F10"/>
    <w:rsid w:val="00420F39"/>
    <w:rsid w:val="0042305F"/>
    <w:rsid w:val="0042411E"/>
    <w:rsid w:val="004246A4"/>
    <w:rsid w:val="00442D52"/>
    <w:rsid w:val="00444904"/>
    <w:rsid w:val="00447504"/>
    <w:rsid w:val="00447D7E"/>
    <w:rsid w:val="0045253F"/>
    <w:rsid w:val="00456F47"/>
    <w:rsid w:val="00464761"/>
    <w:rsid w:val="00466BB0"/>
    <w:rsid w:val="0046744B"/>
    <w:rsid w:val="0047379F"/>
    <w:rsid w:val="00474033"/>
    <w:rsid w:val="004770AC"/>
    <w:rsid w:val="00484277"/>
    <w:rsid w:val="0048499A"/>
    <w:rsid w:val="00492CFC"/>
    <w:rsid w:val="00493C02"/>
    <w:rsid w:val="00494AF0"/>
    <w:rsid w:val="00494CB5"/>
    <w:rsid w:val="00496077"/>
    <w:rsid w:val="004A30BA"/>
    <w:rsid w:val="004A5AB2"/>
    <w:rsid w:val="004A60F5"/>
    <w:rsid w:val="004C73B5"/>
    <w:rsid w:val="004D04E7"/>
    <w:rsid w:val="004D055C"/>
    <w:rsid w:val="004D07AA"/>
    <w:rsid w:val="004D0D65"/>
    <w:rsid w:val="004D5956"/>
    <w:rsid w:val="004E0035"/>
    <w:rsid w:val="004F4C68"/>
    <w:rsid w:val="00513922"/>
    <w:rsid w:val="00525E15"/>
    <w:rsid w:val="0053012F"/>
    <w:rsid w:val="00533E29"/>
    <w:rsid w:val="005377BF"/>
    <w:rsid w:val="00541FBD"/>
    <w:rsid w:val="0055561A"/>
    <w:rsid w:val="00555FF1"/>
    <w:rsid w:val="005666E4"/>
    <w:rsid w:val="00590E6A"/>
    <w:rsid w:val="00591691"/>
    <w:rsid w:val="005B4CC9"/>
    <w:rsid w:val="005B53A7"/>
    <w:rsid w:val="005B66FD"/>
    <w:rsid w:val="005D484E"/>
    <w:rsid w:val="005E5B14"/>
    <w:rsid w:val="005F2615"/>
    <w:rsid w:val="005F2AB9"/>
    <w:rsid w:val="005F5734"/>
    <w:rsid w:val="0060406E"/>
    <w:rsid w:val="006203AE"/>
    <w:rsid w:val="00623039"/>
    <w:rsid w:val="00631B97"/>
    <w:rsid w:val="00635AAA"/>
    <w:rsid w:val="00637D7A"/>
    <w:rsid w:val="006401A3"/>
    <w:rsid w:val="00641463"/>
    <w:rsid w:val="00650667"/>
    <w:rsid w:val="00663E1B"/>
    <w:rsid w:val="00693C8D"/>
    <w:rsid w:val="006A6424"/>
    <w:rsid w:val="006B4986"/>
    <w:rsid w:val="006B5E62"/>
    <w:rsid w:val="006B7399"/>
    <w:rsid w:val="006C1E29"/>
    <w:rsid w:val="006C56FD"/>
    <w:rsid w:val="006D18B0"/>
    <w:rsid w:val="006D6020"/>
    <w:rsid w:val="006E35FE"/>
    <w:rsid w:val="006E436D"/>
    <w:rsid w:val="006E5297"/>
    <w:rsid w:val="007028B3"/>
    <w:rsid w:val="007057EA"/>
    <w:rsid w:val="007217B6"/>
    <w:rsid w:val="00724A2D"/>
    <w:rsid w:val="00746D6D"/>
    <w:rsid w:val="00755113"/>
    <w:rsid w:val="00755C70"/>
    <w:rsid w:val="00756D1C"/>
    <w:rsid w:val="007607C0"/>
    <w:rsid w:val="00762BC4"/>
    <w:rsid w:val="0077386D"/>
    <w:rsid w:val="00786E6A"/>
    <w:rsid w:val="007A27EF"/>
    <w:rsid w:val="007C784B"/>
    <w:rsid w:val="007D79D8"/>
    <w:rsid w:val="007E1C0F"/>
    <w:rsid w:val="007F0048"/>
    <w:rsid w:val="00804CF1"/>
    <w:rsid w:val="00810706"/>
    <w:rsid w:val="0081253D"/>
    <w:rsid w:val="008133B1"/>
    <w:rsid w:val="00817553"/>
    <w:rsid w:val="00825BD6"/>
    <w:rsid w:val="0082675B"/>
    <w:rsid w:val="008310E3"/>
    <w:rsid w:val="00837C1B"/>
    <w:rsid w:val="00841EF3"/>
    <w:rsid w:val="008516A8"/>
    <w:rsid w:val="00852544"/>
    <w:rsid w:val="008640BF"/>
    <w:rsid w:val="00865C1B"/>
    <w:rsid w:val="008672BC"/>
    <w:rsid w:val="00871BC0"/>
    <w:rsid w:val="00877976"/>
    <w:rsid w:val="008823BB"/>
    <w:rsid w:val="00885CF6"/>
    <w:rsid w:val="008A4ACE"/>
    <w:rsid w:val="008A6E14"/>
    <w:rsid w:val="008B5F2C"/>
    <w:rsid w:val="008B67DD"/>
    <w:rsid w:val="008C2822"/>
    <w:rsid w:val="008D1866"/>
    <w:rsid w:val="008D4844"/>
    <w:rsid w:val="008D6B04"/>
    <w:rsid w:val="008E44B5"/>
    <w:rsid w:val="008F017F"/>
    <w:rsid w:val="008F095E"/>
    <w:rsid w:val="008F2C3C"/>
    <w:rsid w:val="008F44B0"/>
    <w:rsid w:val="008F68DB"/>
    <w:rsid w:val="00914391"/>
    <w:rsid w:val="00915072"/>
    <w:rsid w:val="0091616D"/>
    <w:rsid w:val="00930B16"/>
    <w:rsid w:val="00937AF6"/>
    <w:rsid w:val="00956EC6"/>
    <w:rsid w:val="009908D5"/>
    <w:rsid w:val="009A5D72"/>
    <w:rsid w:val="009A6144"/>
    <w:rsid w:val="009A68B6"/>
    <w:rsid w:val="009B125B"/>
    <w:rsid w:val="009C664F"/>
    <w:rsid w:val="009D0DBD"/>
    <w:rsid w:val="009D1829"/>
    <w:rsid w:val="009D5FA2"/>
    <w:rsid w:val="009D7EA8"/>
    <w:rsid w:val="009E03CA"/>
    <w:rsid w:val="009E2CD0"/>
    <w:rsid w:val="00A05362"/>
    <w:rsid w:val="00A30477"/>
    <w:rsid w:val="00A41BD1"/>
    <w:rsid w:val="00A5372F"/>
    <w:rsid w:val="00A55D53"/>
    <w:rsid w:val="00A95609"/>
    <w:rsid w:val="00A97A95"/>
    <w:rsid w:val="00AA1BA3"/>
    <w:rsid w:val="00AB69CB"/>
    <w:rsid w:val="00AB6FC7"/>
    <w:rsid w:val="00AC0800"/>
    <w:rsid w:val="00AD3DA4"/>
    <w:rsid w:val="00AD4C65"/>
    <w:rsid w:val="00B20C3A"/>
    <w:rsid w:val="00B213A8"/>
    <w:rsid w:val="00B2322D"/>
    <w:rsid w:val="00B30E4C"/>
    <w:rsid w:val="00B30F39"/>
    <w:rsid w:val="00B32B02"/>
    <w:rsid w:val="00B43AF1"/>
    <w:rsid w:val="00B46022"/>
    <w:rsid w:val="00B477F5"/>
    <w:rsid w:val="00B47D3C"/>
    <w:rsid w:val="00B51B37"/>
    <w:rsid w:val="00B66660"/>
    <w:rsid w:val="00B672E6"/>
    <w:rsid w:val="00B76FC0"/>
    <w:rsid w:val="00B91613"/>
    <w:rsid w:val="00BA0282"/>
    <w:rsid w:val="00BA0A5E"/>
    <w:rsid w:val="00BA386B"/>
    <w:rsid w:val="00BA74F1"/>
    <w:rsid w:val="00BB3FCD"/>
    <w:rsid w:val="00BB4042"/>
    <w:rsid w:val="00BC0DA6"/>
    <w:rsid w:val="00BD255B"/>
    <w:rsid w:val="00BD5BB0"/>
    <w:rsid w:val="00C003ED"/>
    <w:rsid w:val="00C20E77"/>
    <w:rsid w:val="00C373D7"/>
    <w:rsid w:val="00C47C0B"/>
    <w:rsid w:val="00C5353E"/>
    <w:rsid w:val="00C538DB"/>
    <w:rsid w:val="00C53F16"/>
    <w:rsid w:val="00C54306"/>
    <w:rsid w:val="00C61C37"/>
    <w:rsid w:val="00C62F81"/>
    <w:rsid w:val="00C630E6"/>
    <w:rsid w:val="00C66CEE"/>
    <w:rsid w:val="00C67DA7"/>
    <w:rsid w:val="00C705F1"/>
    <w:rsid w:val="00C7718C"/>
    <w:rsid w:val="00C773C7"/>
    <w:rsid w:val="00C8569C"/>
    <w:rsid w:val="00C86CC4"/>
    <w:rsid w:val="00C936C4"/>
    <w:rsid w:val="00CA39C1"/>
    <w:rsid w:val="00CA4139"/>
    <w:rsid w:val="00CA634F"/>
    <w:rsid w:val="00CC0C4C"/>
    <w:rsid w:val="00CD2962"/>
    <w:rsid w:val="00CD39D5"/>
    <w:rsid w:val="00CE4F84"/>
    <w:rsid w:val="00D2064E"/>
    <w:rsid w:val="00D20A44"/>
    <w:rsid w:val="00D2113C"/>
    <w:rsid w:val="00D216BE"/>
    <w:rsid w:val="00D26546"/>
    <w:rsid w:val="00D326F0"/>
    <w:rsid w:val="00D3556D"/>
    <w:rsid w:val="00D404B7"/>
    <w:rsid w:val="00D411A1"/>
    <w:rsid w:val="00D532F8"/>
    <w:rsid w:val="00D64979"/>
    <w:rsid w:val="00D8752D"/>
    <w:rsid w:val="00D95A40"/>
    <w:rsid w:val="00DA4167"/>
    <w:rsid w:val="00DA6AAD"/>
    <w:rsid w:val="00DB0C17"/>
    <w:rsid w:val="00DC1767"/>
    <w:rsid w:val="00DD0DDF"/>
    <w:rsid w:val="00DD1DFE"/>
    <w:rsid w:val="00DE04C0"/>
    <w:rsid w:val="00DE7904"/>
    <w:rsid w:val="00DF7B61"/>
    <w:rsid w:val="00E05318"/>
    <w:rsid w:val="00E20704"/>
    <w:rsid w:val="00E23780"/>
    <w:rsid w:val="00E25E85"/>
    <w:rsid w:val="00E26CC7"/>
    <w:rsid w:val="00E31291"/>
    <w:rsid w:val="00E3683D"/>
    <w:rsid w:val="00E371AC"/>
    <w:rsid w:val="00E42FCB"/>
    <w:rsid w:val="00E61B61"/>
    <w:rsid w:val="00E77F40"/>
    <w:rsid w:val="00E82883"/>
    <w:rsid w:val="00E86D97"/>
    <w:rsid w:val="00E933E1"/>
    <w:rsid w:val="00E95955"/>
    <w:rsid w:val="00E96C17"/>
    <w:rsid w:val="00E96D27"/>
    <w:rsid w:val="00EA69C1"/>
    <w:rsid w:val="00EB052F"/>
    <w:rsid w:val="00EC34D3"/>
    <w:rsid w:val="00ED7A80"/>
    <w:rsid w:val="00EE10BC"/>
    <w:rsid w:val="00EE10DB"/>
    <w:rsid w:val="00EE3B97"/>
    <w:rsid w:val="00EE4E88"/>
    <w:rsid w:val="00EF3173"/>
    <w:rsid w:val="00EF33F6"/>
    <w:rsid w:val="00EF5AA6"/>
    <w:rsid w:val="00F02914"/>
    <w:rsid w:val="00F02F51"/>
    <w:rsid w:val="00F0393D"/>
    <w:rsid w:val="00F101E9"/>
    <w:rsid w:val="00F107BF"/>
    <w:rsid w:val="00F2345B"/>
    <w:rsid w:val="00F24E8D"/>
    <w:rsid w:val="00F27B2C"/>
    <w:rsid w:val="00F309D4"/>
    <w:rsid w:val="00F326F4"/>
    <w:rsid w:val="00F35FAF"/>
    <w:rsid w:val="00F42118"/>
    <w:rsid w:val="00F430AB"/>
    <w:rsid w:val="00F54432"/>
    <w:rsid w:val="00F55B3B"/>
    <w:rsid w:val="00F56DF6"/>
    <w:rsid w:val="00F6188E"/>
    <w:rsid w:val="00F905C7"/>
    <w:rsid w:val="00F96974"/>
    <w:rsid w:val="00FB1451"/>
    <w:rsid w:val="00FB2192"/>
    <w:rsid w:val="00FB6422"/>
    <w:rsid w:val="00FD03AC"/>
    <w:rsid w:val="00FD13E6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713EDF-778D-48B6-848F-9C39EBD0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E85"/>
    <w:rPr>
      <w:lang w:val="es-ES"/>
    </w:rPr>
  </w:style>
  <w:style w:type="paragraph" w:styleId="Ttulo7">
    <w:name w:val="heading 7"/>
    <w:basedOn w:val="Normal"/>
    <w:next w:val="Normal"/>
    <w:qFormat/>
    <w:rsid w:val="001962D6"/>
    <w:pPr>
      <w:keepNext/>
      <w:jc w:val="center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A6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25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25E85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qFormat/>
    <w:rsid w:val="00E25E85"/>
    <w:rPr>
      <w:rFonts w:ascii="Book Antiqua" w:hAnsi="Book Antiqua"/>
      <w:i/>
      <w:iCs/>
      <w:sz w:val="24"/>
      <w:szCs w:val="24"/>
    </w:rPr>
  </w:style>
  <w:style w:type="paragraph" w:styleId="Textoindependiente">
    <w:name w:val="Body Text"/>
    <w:basedOn w:val="Normal"/>
    <w:rsid w:val="00BC0DA6"/>
    <w:pPr>
      <w:spacing w:after="120"/>
      <w:ind w:left="426"/>
      <w:jc w:val="both"/>
    </w:pPr>
    <w:rPr>
      <w:rFonts w:ascii="Arial" w:hAnsi="Arial"/>
      <w:sz w:val="22"/>
    </w:rPr>
  </w:style>
  <w:style w:type="table" w:styleId="Tablaconcuadrcula5">
    <w:name w:val="Table Grid 5"/>
    <w:basedOn w:val="Tablanormal"/>
    <w:rsid w:val="00BC0D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Sangra2detindependiente">
    <w:name w:val="Body Text Indent 2"/>
    <w:basedOn w:val="Normal"/>
    <w:rsid w:val="00DF7B61"/>
    <w:pPr>
      <w:spacing w:after="120" w:line="480" w:lineRule="auto"/>
      <w:ind w:left="283"/>
    </w:pPr>
  </w:style>
  <w:style w:type="paragraph" w:customStyle="1" w:styleId="CM3">
    <w:name w:val="CM3"/>
    <w:basedOn w:val="Normal"/>
    <w:next w:val="Normal"/>
    <w:rsid w:val="00171F55"/>
    <w:pPr>
      <w:widowControl w:val="0"/>
      <w:autoSpaceDE w:val="0"/>
      <w:autoSpaceDN w:val="0"/>
      <w:adjustRightInd w:val="0"/>
      <w:spacing w:after="120"/>
    </w:pPr>
    <w:rPr>
      <w:rFonts w:ascii="Garamond Premier Pro" w:hAnsi="Garamond Premier Pr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3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1291"/>
    <w:pPr>
      <w:ind w:left="708"/>
    </w:pPr>
  </w:style>
  <w:style w:type="table" w:customStyle="1" w:styleId="Tablaconcuadrcula2">
    <w:name w:val="Tabla con cuadrícula2"/>
    <w:basedOn w:val="Tablanormal"/>
    <w:next w:val="Tablaconcuadrcula"/>
    <w:uiPriority w:val="59"/>
    <w:rsid w:val="0056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C3CC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C3CC2"/>
    <w:rPr>
      <w:rFonts w:ascii="Lucida Grande" w:hAnsi="Lucida Grande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rsid w:val="006C1E29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4B73-1170-4C63-80D0-1C0F25E7D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5579</Words>
  <Characters>30690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nnnn</Company>
  <LinksUpToDate>false</LinksUpToDate>
  <CharactersWithSpaces>36197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wfigueroa</dc:creator>
  <cp:keywords/>
  <cp:lastModifiedBy>Asdrubal</cp:lastModifiedBy>
  <cp:revision>3</cp:revision>
  <cp:lastPrinted>2017-07-12T13:37:00Z</cp:lastPrinted>
  <dcterms:created xsi:type="dcterms:W3CDTF">2019-07-17T10:03:00Z</dcterms:created>
  <dcterms:modified xsi:type="dcterms:W3CDTF">2019-07-17T10:03:00Z</dcterms:modified>
</cp:coreProperties>
</file>