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EF4E8" w14:textId="54F19FBE" w:rsidR="00E25E85" w:rsidRPr="004C4D96" w:rsidRDefault="0091616D" w:rsidP="00D27304">
      <w:pPr>
        <w:jc w:val="both"/>
        <w:rPr>
          <w:rFonts w:ascii="Arial" w:hAnsi="Arial" w:cs="Arial"/>
          <w:sz w:val="22"/>
          <w:szCs w:val="22"/>
        </w:rPr>
      </w:pPr>
      <w:r w:rsidRPr="004C4D96">
        <w:rPr>
          <w:rFonts w:ascii="Arial" w:hAnsi="Arial" w:cs="Arial"/>
          <w:sz w:val="22"/>
          <w:szCs w:val="22"/>
        </w:rPr>
        <w:tab/>
      </w:r>
    </w:p>
    <w:p w14:paraId="6FF62F0C" w14:textId="77777777" w:rsidR="00E25E85" w:rsidRPr="00D91F7F" w:rsidRDefault="00E25E85" w:rsidP="00D27304">
      <w:pPr>
        <w:numPr>
          <w:ilvl w:val="0"/>
          <w:numId w:val="1"/>
        </w:numPr>
        <w:jc w:val="both"/>
        <w:rPr>
          <w:rFonts w:ascii="Arial" w:hAnsi="Arial" w:cs="Arial"/>
          <w:b/>
          <w:sz w:val="22"/>
          <w:szCs w:val="22"/>
        </w:rPr>
      </w:pPr>
      <w:r w:rsidRPr="00D91F7F">
        <w:rPr>
          <w:rFonts w:ascii="Arial" w:hAnsi="Arial" w:cs="Arial"/>
          <w:b/>
          <w:sz w:val="22"/>
          <w:szCs w:val="22"/>
        </w:rPr>
        <w:t>OBJETIVOS</w:t>
      </w:r>
    </w:p>
    <w:p w14:paraId="5277E1E2" w14:textId="77777777" w:rsidR="00E25E85" w:rsidRPr="00D91F7F" w:rsidRDefault="00E25E85" w:rsidP="00D27304">
      <w:pPr>
        <w:ind w:left="360"/>
        <w:jc w:val="both"/>
        <w:rPr>
          <w:rFonts w:ascii="Arial" w:hAnsi="Arial" w:cs="Arial"/>
          <w:b/>
          <w:sz w:val="22"/>
          <w:szCs w:val="22"/>
        </w:rPr>
      </w:pPr>
    </w:p>
    <w:p w14:paraId="5C218520" w14:textId="77777777" w:rsidR="00AD6712" w:rsidRPr="00D91F7F" w:rsidRDefault="00AD6712" w:rsidP="00D27304">
      <w:pPr>
        <w:pStyle w:val="Prrafodelista"/>
        <w:numPr>
          <w:ilvl w:val="0"/>
          <w:numId w:val="32"/>
        </w:numPr>
        <w:jc w:val="both"/>
        <w:rPr>
          <w:rFonts w:ascii="Arial" w:hAnsi="Arial" w:cs="Arial"/>
          <w:sz w:val="22"/>
          <w:szCs w:val="22"/>
          <w:lang w:val="es-CO"/>
        </w:rPr>
      </w:pPr>
      <w:r w:rsidRPr="00D91F7F">
        <w:rPr>
          <w:rFonts w:ascii="Arial" w:hAnsi="Arial" w:cs="Arial"/>
          <w:sz w:val="22"/>
          <w:szCs w:val="22"/>
          <w:lang w:val="es-CO"/>
        </w:rPr>
        <w:t xml:space="preserve">Contribuir a un puesto de trabajo más seguro, saludable y productivo. </w:t>
      </w:r>
    </w:p>
    <w:p w14:paraId="0CFCF74B" w14:textId="2AEFCD18" w:rsidR="00AD6712" w:rsidRPr="00D91F7F" w:rsidRDefault="00AD6712" w:rsidP="00D27304">
      <w:pPr>
        <w:pStyle w:val="Prrafodelista"/>
        <w:numPr>
          <w:ilvl w:val="0"/>
          <w:numId w:val="32"/>
        </w:numPr>
        <w:jc w:val="both"/>
        <w:rPr>
          <w:rFonts w:ascii="Arial" w:hAnsi="Arial" w:cs="Arial"/>
          <w:sz w:val="22"/>
          <w:szCs w:val="22"/>
          <w:lang w:val="es-CO"/>
        </w:rPr>
      </w:pPr>
      <w:r w:rsidRPr="00D91F7F">
        <w:rPr>
          <w:rFonts w:ascii="Arial" w:hAnsi="Arial" w:cs="Arial"/>
          <w:sz w:val="22"/>
          <w:szCs w:val="22"/>
          <w:lang w:val="es-CO"/>
        </w:rPr>
        <w:t xml:space="preserve">La </w:t>
      </w:r>
      <w:r w:rsidR="00D91F7F" w:rsidRPr="00D91F7F">
        <w:rPr>
          <w:rFonts w:ascii="Arial" w:hAnsi="Arial" w:cs="Arial"/>
          <w:sz w:val="22"/>
          <w:szCs w:val="22"/>
          <w:lang w:val="es-CO"/>
        </w:rPr>
        <w:t xml:space="preserve">prevención </w:t>
      </w:r>
      <w:r w:rsidR="00BE043D" w:rsidRPr="00D91F7F">
        <w:rPr>
          <w:rFonts w:ascii="Arial" w:hAnsi="Arial" w:cs="Arial"/>
          <w:sz w:val="22"/>
          <w:szCs w:val="22"/>
          <w:lang w:val="es-CO"/>
        </w:rPr>
        <w:t>de accidentes</w:t>
      </w:r>
      <w:r w:rsidRPr="00D91F7F">
        <w:rPr>
          <w:rFonts w:ascii="Arial" w:hAnsi="Arial" w:cs="Arial"/>
          <w:sz w:val="22"/>
          <w:szCs w:val="22"/>
          <w:lang w:val="es-CO"/>
        </w:rPr>
        <w:t xml:space="preserve"> de transito </w:t>
      </w:r>
    </w:p>
    <w:p w14:paraId="5FA7A37A" w14:textId="6417B38A" w:rsidR="00AD6712" w:rsidRPr="00D91F7F" w:rsidRDefault="001C6A8D" w:rsidP="00D27304">
      <w:pPr>
        <w:pStyle w:val="Prrafodelista"/>
        <w:numPr>
          <w:ilvl w:val="0"/>
          <w:numId w:val="32"/>
        </w:numPr>
        <w:jc w:val="both"/>
        <w:rPr>
          <w:rFonts w:ascii="Arial" w:hAnsi="Arial" w:cs="Arial"/>
          <w:sz w:val="22"/>
          <w:szCs w:val="22"/>
          <w:lang w:val="es-CO"/>
        </w:rPr>
      </w:pPr>
      <w:r w:rsidRPr="00D91F7F">
        <w:rPr>
          <w:rFonts w:ascii="Arial" w:hAnsi="Arial" w:cs="Arial"/>
          <w:sz w:val="22"/>
          <w:szCs w:val="22"/>
          <w:lang w:val="es-CO"/>
        </w:rPr>
        <w:t>Reducción</w:t>
      </w:r>
      <w:r w:rsidR="00AD6712" w:rsidRPr="00D91F7F">
        <w:rPr>
          <w:rFonts w:ascii="Arial" w:hAnsi="Arial" w:cs="Arial"/>
          <w:sz w:val="22"/>
          <w:szCs w:val="22"/>
          <w:lang w:val="es-CO"/>
        </w:rPr>
        <w:t xml:space="preserve"> de medidas disciplinarias. </w:t>
      </w:r>
    </w:p>
    <w:p w14:paraId="3D37781B" w14:textId="1F84A805" w:rsidR="00AD6712" w:rsidRPr="00D91F7F" w:rsidRDefault="00AD6712" w:rsidP="00D27304">
      <w:pPr>
        <w:pStyle w:val="Prrafodelista"/>
        <w:numPr>
          <w:ilvl w:val="0"/>
          <w:numId w:val="32"/>
        </w:numPr>
        <w:jc w:val="both"/>
        <w:rPr>
          <w:rFonts w:ascii="Arial" w:hAnsi="Arial" w:cs="Arial"/>
          <w:sz w:val="22"/>
          <w:szCs w:val="22"/>
          <w:lang w:val="es-CO"/>
        </w:rPr>
      </w:pPr>
      <w:r w:rsidRPr="00D91F7F">
        <w:rPr>
          <w:rFonts w:ascii="Arial" w:hAnsi="Arial" w:cs="Arial"/>
          <w:sz w:val="22"/>
          <w:szCs w:val="22"/>
          <w:lang w:val="es-CO"/>
        </w:rPr>
        <w:t>Reducir el a</w:t>
      </w:r>
      <w:r w:rsidR="004C4D96" w:rsidRPr="00D91F7F">
        <w:rPr>
          <w:rFonts w:ascii="Arial" w:hAnsi="Arial" w:cs="Arial"/>
          <w:sz w:val="22"/>
          <w:szCs w:val="22"/>
          <w:lang w:val="es-CO"/>
        </w:rPr>
        <w:t>u</w:t>
      </w:r>
      <w:r w:rsidRPr="00D91F7F">
        <w:rPr>
          <w:rFonts w:ascii="Arial" w:hAnsi="Arial" w:cs="Arial"/>
          <w:sz w:val="22"/>
          <w:szCs w:val="22"/>
          <w:lang w:val="es-CO"/>
        </w:rPr>
        <w:t xml:space="preserve">sentismo laboral y los periodos de baja laboral. </w:t>
      </w:r>
    </w:p>
    <w:p w14:paraId="14077628" w14:textId="77777777" w:rsidR="00AD6712" w:rsidRPr="00D91F7F" w:rsidRDefault="00AD6712" w:rsidP="00D27304">
      <w:pPr>
        <w:pStyle w:val="Prrafodelista"/>
        <w:numPr>
          <w:ilvl w:val="0"/>
          <w:numId w:val="32"/>
        </w:numPr>
        <w:jc w:val="both"/>
        <w:rPr>
          <w:rFonts w:ascii="Arial" w:hAnsi="Arial" w:cs="Arial"/>
          <w:sz w:val="22"/>
          <w:szCs w:val="22"/>
          <w:lang w:val="es-CO"/>
        </w:rPr>
      </w:pPr>
      <w:r w:rsidRPr="00D91F7F">
        <w:rPr>
          <w:rFonts w:ascii="Arial" w:hAnsi="Arial" w:cs="Arial"/>
          <w:sz w:val="22"/>
          <w:szCs w:val="22"/>
          <w:lang w:val="es-CO"/>
        </w:rPr>
        <w:t>Mejorar y promocionar las relaciones ínter laborales, el clima laboral, y el sentido de pertenencia, compromiso con la empresa y la imagen de la empresa.</w:t>
      </w:r>
    </w:p>
    <w:p w14:paraId="7D4CA7E8" w14:textId="77777777" w:rsidR="00E25E85" w:rsidRPr="00D91F7F" w:rsidRDefault="00E25E85" w:rsidP="00D27304">
      <w:pPr>
        <w:jc w:val="both"/>
        <w:rPr>
          <w:rFonts w:ascii="Arial" w:hAnsi="Arial" w:cs="Arial"/>
          <w:sz w:val="22"/>
          <w:szCs w:val="22"/>
        </w:rPr>
      </w:pPr>
    </w:p>
    <w:p w14:paraId="00D26526" w14:textId="77777777" w:rsidR="003F7F29" w:rsidRPr="00D91F7F" w:rsidRDefault="003F7F29" w:rsidP="00D27304">
      <w:pPr>
        <w:numPr>
          <w:ilvl w:val="0"/>
          <w:numId w:val="1"/>
        </w:numPr>
        <w:jc w:val="both"/>
        <w:rPr>
          <w:rFonts w:ascii="Arial" w:hAnsi="Arial" w:cs="Arial"/>
          <w:b/>
          <w:sz w:val="22"/>
          <w:szCs w:val="22"/>
        </w:rPr>
      </w:pPr>
      <w:r w:rsidRPr="00D91F7F">
        <w:rPr>
          <w:rFonts w:ascii="Arial" w:hAnsi="Arial" w:cs="Arial"/>
          <w:b/>
          <w:sz w:val="22"/>
          <w:szCs w:val="22"/>
        </w:rPr>
        <w:t xml:space="preserve">ALCANCE: </w:t>
      </w:r>
    </w:p>
    <w:p w14:paraId="227F0BA5" w14:textId="77777777" w:rsidR="003F7F29" w:rsidRPr="00D91F7F" w:rsidRDefault="003F7F29" w:rsidP="00D27304">
      <w:pPr>
        <w:ind w:left="360"/>
        <w:jc w:val="both"/>
        <w:rPr>
          <w:rFonts w:ascii="Arial" w:hAnsi="Arial" w:cs="Arial"/>
          <w:b/>
          <w:sz w:val="22"/>
          <w:szCs w:val="22"/>
        </w:rPr>
      </w:pPr>
    </w:p>
    <w:p w14:paraId="7EEE6C31" w14:textId="219E5C85" w:rsidR="003F7F29" w:rsidRPr="00D91F7F" w:rsidRDefault="003F7F29" w:rsidP="00D27304">
      <w:pPr>
        <w:ind w:left="360"/>
        <w:jc w:val="both"/>
        <w:rPr>
          <w:rFonts w:ascii="Arial" w:hAnsi="Arial" w:cs="Arial"/>
          <w:sz w:val="22"/>
          <w:szCs w:val="22"/>
        </w:rPr>
      </w:pPr>
      <w:r w:rsidRPr="00D91F7F">
        <w:rPr>
          <w:rFonts w:ascii="Arial" w:hAnsi="Arial" w:cs="Arial"/>
          <w:sz w:val="22"/>
          <w:szCs w:val="22"/>
        </w:rPr>
        <w:t xml:space="preserve">Este procedimiento aplica a todas las áreas administrativas y </w:t>
      </w:r>
      <w:r w:rsidR="00BE043D">
        <w:rPr>
          <w:rFonts w:ascii="Arial" w:hAnsi="Arial" w:cs="Arial"/>
          <w:sz w:val="22"/>
          <w:szCs w:val="22"/>
        </w:rPr>
        <w:t>operativas,</w:t>
      </w:r>
      <w:r w:rsidR="00BE043D" w:rsidRPr="00D91F7F">
        <w:rPr>
          <w:rFonts w:ascii="Arial" w:hAnsi="Arial" w:cs="Arial"/>
          <w:sz w:val="22"/>
          <w:szCs w:val="22"/>
        </w:rPr>
        <w:t xml:space="preserve"> contratistas</w:t>
      </w:r>
      <w:r w:rsidR="00E42FCB" w:rsidRPr="00D91F7F">
        <w:rPr>
          <w:rFonts w:ascii="Arial" w:hAnsi="Arial" w:cs="Arial"/>
          <w:sz w:val="22"/>
          <w:szCs w:val="22"/>
        </w:rPr>
        <w:t xml:space="preserve">, </w:t>
      </w:r>
    </w:p>
    <w:p w14:paraId="1BB9826F" w14:textId="77777777" w:rsidR="00B43AF1" w:rsidRPr="00D91F7F" w:rsidRDefault="00B43AF1" w:rsidP="00D27304">
      <w:pPr>
        <w:ind w:left="360"/>
        <w:jc w:val="both"/>
        <w:rPr>
          <w:rFonts w:ascii="Arial" w:hAnsi="Arial" w:cs="Arial"/>
          <w:sz w:val="22"/>
          <w:szCs w:val="22"/>
        </w:rPr>
      </w:pPr>
    </w:p>
    <w:p w14:paraId="36CDAA7A" w14:textId="77777777" w:rsidR="003F7F29" w:rsidRPr="00D91F7F" w:rsidRDefault="003F7F29" w:rsidP="00D27304">
      <w:pPr>
        <w:ind w:left="360"/>
        <w:jc w:val="both"/>
        <w:rPr>
          <w:rFonts w:ascii="Arial" w:hAnsi="Arial" w:cs="Arial"/>
          <w:b/>
          <w:sz w:val="22"/>
          <w:szCs w:val="22"/>
        </w:rPr>
      </w:pPr>
    </w:p>
    <w:p w14:paraId="0B11CF1C" w14:textId="77777777" w:rsidR="00E25E85" w:rsidRPr="00D91F7F" w:rsidRDefault="00E25E85" w:rsidP="00D27304">
      <w:pPr>
        <w:numPr>
          <w:ilvl w:val="0"/>
          <w:numId w:val="1"/>
        </w:numPr>
        <w:jc w:val="both"/>
        <w:rPr>
          <w:rFonts w:ascii="Arial" w:hAnsi="Arial" w:cs="Arial"/>
          <w:b/>
          <w:sz w:val="22"/>
          <w:szCs w:val="22"/>
        </w:rPr>
      </w:pPr>
      <w:r w:rsidRPr="00D91F7F">
        <w:rPr>
          <w:rFonts w:ascii="Arial" w:hAnsi="Arial" w:cs="Arial"/>
          <w:b/>
          <w:sz w:val="22"/>
          <w:szCs w:val="22"/>
        </w:rPr>
        <w:t>ÀREAS INVOLUCRADAS</w:t>
      </w:r>
    </w:p>
    <w:p w14:paraId="45430EE8" w14:textId="77777777" w:rsidR="00E25E85" w:rsidRPr="00D91F7F" w:rsidRDefault="00E25E85" w:rsidP="00D27304">
      <w:pPr>
        <w:ind w:left="360"/>
        <w:jc w:val="both"/>
        <w:rPr>
          <w:rFonts w:ascii="Arial" w:hAnsi="Arial" w:cs="Arial"/>
          <w:sz w:val="22"/>
          <w:szCs w:val="22"/>
        </w:rPr>
      </w:pPr>
    </w:p>
    <w:p w14:paraId="389FBACA" w14:textId="77777777" w:rsidR="00E25E85" w:rsidRPr="00D91F7F" w:rsidRDefault="00513922" w:rsidP="00D27304">
      <w:pPr>
        <w:ind w:left="720"/>
        <w:jc w:val="both"/>
        <w:rPr>
          <w:rFonts w:ascii="Arial" w:hAnsi="Arial" w:cs="Arial"/>
          <w:sz w:val="22"/>
          <w:szCs w:val="22"/>
        </w:rPr>
      </w:pPr>
      <w:r w:rsidRPr="00D91F7F">
        <w:rPr>
          <w:rFonts w:ascii="Arial" w:hAnsi="Arial" w:cs="Arial"/>
          <w:sz w:val="22"/>
          <w:szCs w:val="22"/>
          <w:lang w:val="pt-BR"/>
        </w:rPr>
        <w:t>Área administrativa</w:t>
      </w:r>
      <w:r w:rsidRPr="00D91F7F">
        <w:rPr>
          <w:rFonts w:ascii="Arial" w:hAnsi="Arial" w:cs="Arial"/>
          <w:sz w:val="22"/>
          <w:szCs w:val="22"/>
          <w:lang w:val="pt-BR"/>
        </w:rPr>
        <w:tab/>
      </w:r>
      <w:r w:rsidRPr="00D91F7F">
        <w:rPr>
          <w:rFonts w:ascii="Arial" w:hAnsi="Arial" w:cs="Arial"/>
          <w:sz w:val="22"/>
          <w:szCs w:val="22"/>
          <w:lang w:val="pt-BR"/>
        </w:rPr>
        <w:tab/>
      </w:r>
      <w:r w:rsidRPr="00D91F7F">
        <w:rPr>
          <w:rFonts w:ascii="Arial" w:hAnsi="Arial" w:cs="Arial"/>
          <w:sz w:val="22"/>
          <w:szCs w:val="22"/>
          <w:lang w:val="pt-BR"/>
        </w:rPr>
        <w:tab/>
      </w:r>
      <w:r w:rsidRPr="00D91F7F">
        <w:rPr>
          <w:rFonts w:ascii="Arial" w:hAnsi="Arial" w:cs="Arial"/>
          <w:sz w:val="22"/>
          <w:szCs w:val="22"/>
          <w:lang w:val="pt-BR"/>
        </w:rPr>
        <w:tab/>
      </w:r>
    </w:p>
    <w:p w14:paraId="62CDAF6C" w14:textId="77777777" w:rsidR="00513922" w:rsidRPr="00D91F7F" w:rsidRDefault="00513922" w:rsidP="00D27304">
      <w:pPr>
        <w:ind w:left="720"/>
        <w:jc w:val="both"/>
        <w:rPr>
          <w:rFonts w:ascii="Arial" w:hAnsi="Arial" w:cs="Arial"/>
          <w:sz w:val="22"/>
          <w:szCs w:val="22"/>
        </w:rPr>
      </w:pPr>
      <w:r w:rsidRPr="00D91F7F">
        <w:rPr>
          <w:rFonts w:ascii="Arial" w:hAnsi="Arial" w:cs="Arial"/>
          <w:sz w:val="22"/>
          <w:szCs w:val="22"/>
        </w:rPr>
        <w:t>Transporte</w:t>
      </w:r>
      <w:r w:rsidR="007057EA" w:rsidRPr="00D91F7F">
        <w:rPr>
          <w:rFonts w:ascii="Arial" w:hAnsi="Arial" w:cs="Arial"/>
          <w:sz w:val="22"/>
          <w:szCs w:val="22"/>
        </w:rPr>
        <w:t>s</w:t>
      </w:r>
    </w:p>
    <w:p w14:paraId="07CFAC7D" w14:textId="77777777" w:rsidR="007659A3" w:rsidRPr="00D91F7F" w:rsidRDefault="00513922" w:rsidP="00D27304">
      <w:pPr>
        <w:ind w:left="720"/>
        <w:jc w:val="both"/>
        <w:rPr>
          <w:rFonts w:ascii="Arial" w:hAnsi="Arial" w:cs="Arial"/>
          <w:sz w:val="22"/>
          <w:szCs w:val="22"/>
        </w:rPr>
      </w:pPr>
      <w:r w:rsidRPr="00D91F7F">
        <w:rPr>
          <w:rFonts w:ascii="Arial" w:hAnsi="Arial" w:cs="Arial"/>
          <w:sz w:val="22"/>
          <w:szCs w:val="22"/>
        </w:rPr>
        <w:t>Contratistas</w:t>
      </w:r>
    </w:p>
    <w:p w14:paraId="4518DA40" w14:textId="77777777" w:rsidR="00513922" w:rsidRPr="00D91F7F" w:rsidRDefault="00513922" w:rsidP="00D27304">
      <w:pPr>
        <w:ind w:left="720"/>
        <w:jc w:val="both"/>
        <w:rPr>
          <w:rFonts w:ascii="Arial" w:hAnsi="Arial" w:cs="Arial"/>
          <w:sz w:val="22"/>
          <w:szCs w:val="22"/>
        </w:rPr>
      </w:pPr>
      <w:r w:rsidRPr="00D91F7F">
        <w:rPr>
          <w:rFonts w:ascii="Arial" w:hAnsi="Arial" w:cs="Arial"/>
          <w:sz w:val="22"/>
          <w:szCs w:val="22"/>
        </w:rPr>
        <w:tab/>
      </w:r>
      <w:r w:rsidRPr="00D91F7F">
        <w:rPr>
          <w:rFonts w:ascii="Arial" w:hAnsi="Arial" w:cs="Arial"/>
          <w:sz w:val="22"/>
          <w:szCs w:val="22"/>
        </w:rPr>
        <w:tab/>
      </w:r>
      <w:r w:rsidRPr="00D91F7F">
        <w:rPr>
          <w:rFonts w:ascii="Arial" w:hAnsi="Arial" w:cs="Arial"/>
          <w:sz w:val="22"/>
          <w:szCs w:val="22"/>
        </w:rPr>
        <w:tab/>
      </w:r>
      <w:r w:rsidRPr="00D91F7F">
        <w:rPr>
          <w:rFonts w:ascii="Arial" w:hAnsi="Arial" w:cs="Arial"/>
          <w:sz w:val="22"/>
          <w:szCs w:val="22"/>
        </w:rPr>
        <w:tab/>
      </w:r>
    </w:p>
    <w:p w14:paraId="6579B4D8" w14:textId="77777777" w:rsidR="00B43AF1" w:rsidRPr="00D91F7F" w:rsidRDefault="00B43AF1" w:rsidP="00D27304">
      <w:pPr>
        <w:ind w:left="360"/>
        <w:jc w:val="both"/>
        <w:rPr>
          <w:rFonts w:ascii="Arial" w:hAnsi="Arial" w:cs="Arial"/>
          <w:sz w:val="22"/>
          <w:szCs w:val="22"/>
        </w:rPr>
      </w:pPr>
    </w:p>
    <w:p w14:paraId="091BBC61" w14:textId="77777777" w:rsidR="00B43AF1" w:rsidRPr="00D91F7F" w:rsidRDefault="00B43AF1" w:rsidP="00D27304">
      <w:pPr>
        <w:numPr>
          <w:ilvl w:val="0"/>
          <w:numId w:val="1"/>
        </w:numPr>
        <w:jc w:val="both"/>
        <w:rPr>
          <w:rFonts w:ascii="Arial" w:hAnsi="Arial" w:cs="Arial"/>
          <w:b/>
          <w:sz w:val="22"/>
          <w:szCs w:val="22"/>
        </w:rPr>
      </w:pPr>
      <w:r w:rsidRPr="00D91F7F">
        <w:rPr>
          <w:rFonts w:ascii="Arial" w:hAnsi="Arial" w:cs="Arial"/>
          <w:b/>
          <w:sz w:val="22"/>
          <w:szCs w:val="22"/>
        </w:rPr>
        <w:t>DOCUMENTOS DE REFERENCIA:</w:t>
      </w:r>
    </w:p>
    <w:p w14:paraId="08169D06" w14:textId="77777777" w:rsidR="00B43AF1" w:rsidRPr="00D91F7F" w:rsidRDefault="00B43AF1" w:rsidP="00D27304">
      <w:pPr>
        <w:jc w:val="both"/>
        <w:rPr>
          <w:rFonts w:ascii="Arial" w:hAnsi="Arial" w:cs="Arial"/>
          <w:sz w:val="22"/>
          <w:szCs w:val="22"/>
        </w:rPr>
      </w:pPr>
    </w:p>
    <w:p w14:paraId="6692A31A" w14:textId="77777777" w:rsidR="00663E1B" w:rsidRPr="00D91F7F" w:rsidRDefault="00AD6712" w:rsidP="00D27304">
      <w:pPr>
        <w:ind w:left="720"/>
        <w:jc w:val="both"/>
        <w:rPr>
          <w:rFonts w:ascii="Arial" w:hAnsi="Arial" w:cs="Arial"/>
          <w:sz w:val="22"/>
          <w:szCs w:val="22"/>
        </w:rPr>
      </w:pPr>
      <w:r w:rsidRPr="00D91F7F">
        <w:rPr>
          <w:rFonts w:ascii="Arial" w:hAnsi="Arial" w:cs="Arial"/>
          <w:sz w:val="22"/>
          <w:szCs w:val="22"/>
        </w:rPr>
        <w:t>Resolución 1565</w:t>
      </w:r>
    </w:p>
    <w:p w14:paraId="228817EE" w14:textId="77777777" w:rsidR="007659A3" w:rsidRPr="00D91F7F" w:rsidRDefault="007659A3" w:rsidP="00D27304">
      <w:pPr>
        <w:ind w:left="720"/>
        <w:jc w:val="both"/>
        <w:rPr>
          <w:rFonts w:ascii="Arial" w:hAnsi="Arial" w:cs="Arial"/>
          <w:sz w:val="22"/>
          <w:szCs w:val="22"/>
        </w:rPr>
      </w:pPr>
      <w:r w:rsidRPr="00D91F7F">
        <w:rPr>
          <w:rFonts w:ascii="Arial" w:hAnsi="Arial" w:cs="Arial"/>
          <w:sz w:val="22"/>
          <w:szCs w:val="22"/>
        </w:rPr>
        <w:t>Decreto 1072</w:t>
      </w:r>
    </w:p>
    <w:p w14:paraId="5A0AC61F" w14:textId="736193E9" w:rsidR="007659A3" w:rsidRPr="00D91F7F" w:rsidRDefault="007659A3" w:rsidP="00D27304">
      <w:pPr>
        <w:ind w:left="720"/>
        <w:jc w:val="both"/>
        <w:rPr>
          <w:rFonts w:ascii="Arial" w:hAnsi="Arial" w:cs="Arial"/>
          <w:sz w:val="22"/>
          <w:szCs w:val="22"/>
        </w:rPr>
      </w:pPr>
      <w:r w:rsidRPr="00D91F7F">
        <w:rPr>
          <w:rFonts w:ascii="Arial" w:hAnsi="Arial" w:cs="Arial"/>
          <w:sz w:val="22"/>
          <w:szCs w:val="22"/>
        </w:rPr>
        <w:t>ISO</w:t>
      </w:r>
      <w:r w:rsidR="004C4D96" w:rsidRPr="00D91F7F">
        <w:rPr>
          <w:rFonts w:ascii="Arial" w:hAnsi="Arial" w:cs="Arial"/>
          <w:sz w:val="22"/>
          <w:szCs w:val="22"/>
        </w:rPr>
        <w:t xml:space="preserve"> </w:t>
      </w:r>
      <w:r w:rsidRPr="00D91F7F">
        <w:rPr>
          <w:rFonts w:ascii="Arial" w:hAnsi="Arial" w:cs="Arial"/>
          <w:sz w:val="22"/>
          <w:szCs w:val="22"/>
        </w:rPr>
        <w:t>39001</w:t>
      </w:r>
    </w:p>
    <w:p w14:paraId="6A5F8A19" w14:textId="2B5BB3F0" w:rsidR="00AD6712" w:rsidRPr="00D91F7F" w:rsidRDefault="007659A3" w:rsidP="00D27304">
      <w:pPr>
        <w:ind w:left="720"/>
        <w:jc w:val="both"/>
        <w:rPr>
          <w:rFonts w:ascii="Arial" w:hAnsi="Arial" w:cs="Arial"/>
          <w:sz w:val="22"/>
          <w:szCs w:val="22"/>
        </w:rPr>
      </w:pPr>
      <w:r w:rsidRPr="00D91F7F">
        <w:rPr>
          <w:rFonts w:ascii="Arial" w:hAnsi="Arial" w:cs="Arial"/>
          <w:sz w:val="22"/>
          <w:szCs w:val="22"/>
        </w:rPr>
        <w:tab/>
      </w:r>
    </w:p>
    <w:p w14:paraId="6E41BE11" w14:textId="77777777" w:rsidR="00E31291" w:rsidRPr="00D91F7F" w:rsidRDefault="00F35FAF" w:rsidP="00D27304">
      <w:pPr>
        <w:numPr>
          <w:ilvl w:val="0"/>
          <w:numId w:val="1"/>
        </w:numPr>
        <w:jc w:val="both"/>
        <w:rPr>
          <w:rFonts w:ascii="Arial" w:hAnsi="Arial" w:cs="Arial"/>
          <w:b/>
          <w:sz w:val="22"/>
          <w:szCs w:val="22"/>
        </w:rPr>
      </w:pPr>
      <w:r w:rsidRPr="00D91F7F">
        <w:rPr>
          <w:rFonts w:ascii="Arial" w:hAnsi="Arial" w:cs="Arial"/>
          <w:b/>
          <w:sz w:val="22"/>
          <w:szCs w:val="22"/>
        </w:rPr>
        <w:t>DEFINICIONES:</w:t>
      </w:r>
    </w:p>
    <w:p w14:paraId="6B257BF9" w14:textId="77777777" w:rsidR="00975E59" w:rsidRPr="00D91F7F" w:rsidRDefault="00975E59" w:rsidP="00D27304">
      <w:pPr>
        <w:jc w:val="both"/>
        <w:rPr>
          <w:rFonts w:ascii="Arial" w:hAnsi="Arial" w:cs="Arial"/>
          <w:b/>
          <w:sz w:val="22"/>
          <w:szCs w:val="22"/>
        </w:rPr>
      </w:pPr>
    </w:p>
    <w:p w14:paraId="1811EB95" w14:textId="77777777" w:rsidR="00E31291" w:rsidRPr="00D91F7F" w:rsidRDefault="00975E59" w:rsidP="00D27304">
      <w:pPr>
        <w:jc w:val="both"/>
        <w:rPr>
          <w:rFonts w:ascii="Arial" w:hAnsi="Arial" w:cs="Arial"/>
          <w:sz w:val="22"/>
          <w:szCs w:val="22"/>
        </w:rPr>
      </w:pPr>
      <w:r w:rsidRPr="00D91F7F">
        <w:rPr>
          <w:rFonts w:ascii="Arial" w:hAnsi="Arial" w:cs="Arial"/>
          <w:sz w:val="22"/>
          <w:szCs w:val="22"/>
        </w:rPr>
        <w:t xml:space="preserve">   </w:t>
      </w:r>
      <w:r w:rsidR="00E31291" w:rsidRPr="00D91F7F">
        <w:rPr>
          <w:rFonts w:ascii="Arial" w:hAnsi="Arial" w:cs="Arial"/>
          <w:sz w:val="22"/>
          <w:szCs w:val="22"/>
        </w:rPr>
        <w:t>Para los propósitos de esta guía, se aplican los siguientes términos y definiciones:</w:t>
      </w:r>
    </w:p>
    <w:p w14:paraId="02876ACE" w14:textId="77777777" w:rsidR="007057EA" w:rsidRPr="00D91F7F" w:rsidRDefault="007057EA" w:rsidP="00D27304">
      <w:pPr>
        <w:ind w:left="540"/>
        <w:jc w:val="both"/>
        <w:rPr>
          <w:rFonts w:ascii="Arial" w:hAnsi="Arial" w:cs="Arial"/>
          <w:sz w:val="22"/>
          <w:szCs w:val="22"/>
        </w:rPr>
      </w:pPr>
    </w:p>
    <w:p w14:paraId="201912BE" w14:textId="77777777" w:rsidR="00D87077" w:rsidRPr="00D91F7F" w:rsidRDefault="00D87077" w:rsidP="00D27304">
      <w:pPr>
        <w:pStyle w:val="Prrafodelista"/>
        <w:ind w:left="360"/>
        <w:jc w:val="both"/>
        <w:rPr>
          <w:rFonts w:ascii="Arial" w:hAnsi="Arial" w:cs="Arial"/>
          <w:sz w:val="22"/>
          <w:szCs w:val="22"/>
          <w:lang w:val="es-CO"/>
        </w:rPr>
      </w:pPr>
      <w:r w:rsidRPr="00D91F7F">
        <w:rPr>
          <w:rFonts w:ascii="Arial" w:hAnsi="Arial" w:cs="Arial"/>
          <w:b/>
          <w:sz w:val="22"/>
          <w:szCs w:val="22"/>
          <w:lang w:val="es-CO"/>
        </w:rPr>
        <w:t xml:space="preserve">DROGAS </w:t>
      </w:r>
      <w:r w:rsidRPr="00D91F7F">
        <w:rPr>
          <w:rFonts w:ascii="Arial" w:hAnsi="Arial" w:cs="Arial"/>
          <w:sz w:val="22"/>
          <w:szCs w:val="22"/>
          <w:lang w:val="es-CO"/>
        </w:rPr>
        <w:t xml:space="preserve">Según la Organización Mundial de la Salud (OMS) es cualquier sustancia que al ingresar al organismo produce cambios y alteración en la percepción de las emociones, el juicio o el comportamiento y puede generar en la persona que consume la necesidad de continuar consumiéndola. Estas son las sustancias denominadas estupefacientes, narcóticos, psicotrópicos, estimulantes y tranquilizantes, entre otras, sean éstas lícitas o ilícitas. </w:t>
      </w:r>
    </w:p>
    <w:p w14:paraId="7CF0B573" w14:textId="77777777" w:rsidR="00D87077" w:rsidRPr="00D91F7F" w:rsidRDefault="00D87077" w:rsidP="00D27304">
      <w:pPr>
        <w:pStyle w:val="Prrafodelista"/>
        <w:ind w:left="360"/>
        <w:jc w:val="both"/>
        <w:rPr>
          <w:rFonts w:ascii="Arial" w:hAnsi="Arial" w:cs="Arial"/>
          <w:b/>
          <w:sz w:val="22"/>
          <w:szCs w:val="22"/>
          <w:lang w:val="es-CO"/>
        </w:rPr>
      </w:pPr>
    </w:p>
    <w:p w14:paraId="396DF6FC" w14:textId="49342AA2" w:rsidR="00D87077" w:rsidRPr="00D91F7F" w:rsidRDefault="00D87077" w:rsidP="00D27304">
      <w:pPr>
        <w:pStyle w:val="Prrafodelista"/>
        <w:ind w:left="360"/>
        <w:jc w:val="both"/>
        <w:rPr>
          <w:rFonts w:ascii="Arial" w:hAnsi="Arial" w:cs="Arial"/>
          <w:sz w:val="22"/>
          <w:szCs w:val="22"/>
          <w:lang w:val="es-CO"/>
        </w:rPr>
      </w:pPr>
      <w:r w:rsidRPr="00D91F7F">
        <w:rPr>
          <w:rFonts w:ascii="Arial" w:hAnsi="Arial" w:cs="Arial"/>
          <w:b/>
          <w:sz w:val="22"/>
          <w:szCs w:val="22"/>
          <w:lang w:val="es-CO"/>
        </w:rPr>
        <w:t>FACTORES PROTECTORES</w:t>
      </w:r>
      <w:r w:rsidRPr="00D91F7F">
        <w:rPr>
          <w:rFonts w:ascii="Arial" w:hAnsi="Arial" w:cs="Arial"/>
          <w:sz w:val="22"/>
          <w:szCs w:val="22"/>
          <w:lang w:val="es-CO"/>
        </w:rPr>
        <w:t xml:space="preserve"> Son elementos </w:t>
      </w:r>
      <w:r w:rsidR="00BE043D" w:rsidRPr="00D91F7F">
        <w:rPr>
          <w:rFonts w:ascii="Arial" w:hAnsi="Arial" w:cs="Arial"/>
          <w:sz w:val="22"/>
          <w:szCs w:val="22"/>
          <w:lang w:val="es-CO"/>
        </w:rPr>
        <w:t>que,</w:t>
      </w:r>
      <w:r w:rsidRPr="00D91F7F">
        <w:rPr>
          <w:rFonts w:ascii="Arial" w:hAnsi="Arial" w:cs="Arial"/>
          <w:sz w:val="22"/>
          <w:szCs w:val="22"/>
          <w:lang w:val="es-CO"/>
        </w:rPr>
        <w:t xml:space="preserve"> en constante interacción, pueden contribuir a reducir las probabilidades de que aparezcan problemas relacionados con las drogas, dado que sirven de amortiguadores o moderadores</w:t>
      </w:r>
      <w:r w:rsidR="00D27304" w:rsidRPr="00D91F7F">
        <w:rPr>
          <w:rFonts w:ascii="Arial" w:hAnsi="Arial" w:cs="Arial"/>
          <w:sz w:val="22"/>
          <w:szCs w:val="22"/>
          <w:lang w:val="es-CO"/>
        </w:rPr>
        <w:t xml:space="preserve"> de los factores de riesgos. </w:t>
      </w:r>
      <w:r w:rsidRPr="00D91F7F">
        <w:rPr>
          <w:rFonts w:ascii="Arial" w:hAnsi="Arial" w:cs="Arial"/>
          <w:sz w:val="22"/>
          <w:szCs w:val="22"/>
          <w:lang w:val="es-CO"/>
        </w:rPr>
        <w:t xml:space="preserve"> </w:t>
      </w:r>
    </w:p>
    <w:p w14:paraId="4AA90547" w14:textId="77777777" w:rsidR="00D27304" w:rsidRPr="00D91F7F" w:rsidRDefault="00D27304" w:rsidP="00D27304">
      <w:pPr>
        <w:pStyle w:val="Prrafodelista"/>
        <w:ind w:left="360"/>
        <w:jc w:val="both"/>
        <w:rPr>
          <w:rFonts w:ascii="Arial" w:hAnsi="Arial" w:cs="Arial"/>
          <w:sz w:val="22"/>
          <w:szCs w:val="22"/>
          <w:lang w:val="es-CO"/>
        </w:rPr>
      </w:pPr>
    </w:p>
    <w:p w14:paraId="513C4591" w14:textId="77777777" w:rsidR="00D87077" w:rsidRPr="00D91F7F" w:rsidRDefault="00D87077" w:rsidP="00D27304">
      <w:pPr>
        <w:pStyle w:val="Prrafodelista"/>
        <w:ind w:left="360"/>
        <w:jc w:val="both"/>
        <w:rPr>
          <w:rFonts w:ascii="Arial" w:hAnsi="Arial" w:cs="Arial"/>
          <w:sz w:val="22"/>
          <w:szCs w:val="22"/>
          <w:lang w:val="es-CO"/>
        </w:rPr>
      </w:pPr>
      <w:r w:rsidRPr="00D91F7F">
        <w:rPr>
          <w:rFonts w:ascii="Arial" w:hAnsi="Arial" w:cs="Arial"/>
          <w:b/>
          <w:sz w:val="22"/>
          <w:szCs w:val="22"/>
          <w:lang w:val="es-CO"/>
        </w:rPr>
        <w:t>FACTORES DE RIESGOS</w:t>
      </w:r>
      <w:r w:rsidRPr="00D91F7F">
        <w:rPr>
          <w:rFonts w:ascii="Arial" w:hAnsi="Arial" w:cs="Arial"/>
          <w:sz w:val="22"/>
          <w:szCs w:val="22"/>
          <w:lang w:val="es-CO"/>
        </w:rPr>
        <w:t xml:space="preserve"> Son aquellas situaciones, conductas o elementos constitutivos de las personas y las características que pueda presentar el contexto, que hacen más probable el consumo de drogas.</w:t>
      </w:r>
    </w:p>
    <w:p w14:paraId="10459E2D" w14:textId="77777777" w:rsidR="00D27304" w:rsidRPr="00D91F7F" w:rsidRDefault="00D27304" w:rsidP="00D27304">
      <w:pPr>
        <w:pStyle w:val="Prrafodelista"/>
        <w:ind w:left="360"/>
        <w:jc w:val="both"/>
        <w:rPr>
          <w:rFonts w:ascii="Arial" w:hAnsi="Arial" w:cs="Arial"/>
          <w:sz w:val="22"/>
          <w:szCs w:val="22"/>
          <w:lang w:val="es-CO"/>
        </w:rPr>
      </w:pPr>
      <w:r w:rsidRPr="00D91F7F">
        <w:rPr>
          <w:rFonts w:ascii="Arial" w:hAnsi="Arial" w:cs="Arial"/>
          <w:b/>
          <w:sz w:val="22"/>
          <w:szCs w:val="22"/>
          <w:lang w:val="es-CO"/>
        </w:rPr>
        <w:t>ABSTINENCIA, SÍNDROME</w:t>
      </w:r>
      <w:r w:rsidRPr="00D91F7F">
        <w:rPr>
          <w:rFonts w:ascii="Arial" w:hAnsi="Arial" w:cs="Arial"/>
          <w:sz w:val="22"/>
          <w:szCs w:val="22"/>
          <w:lang w:val="es-CO"/>
        </w:rPr>
        <w:t xml:space="preserve"> (o privación)</w:t>
      </w:r>
    </w:p>
    <w:p w14:paraId="59D1D74C" w14:textId="77777777" w:rsidR="007659A3" w:rsidRPr="00D91F7F" w:rsidRDefault="007659A3" w:rsidP="00D27304">
      <w:pPr>
        <w:pStyle w:val="Prrafodelista"/>
        <w:ind w:left="360"/>
        <w:jc w:val="both"/>
        <w:rPr>
          <w:rFonts w:ascii="Arial" w:hAnsi="Arial" w:cs="Arial"/>
          <w:sz w:val="22"/>
          <w:szCs w:val="22"/>
          <w:lang w:val="es-CO"/>
        </w:rPr>
      </w:pPr>
    </w:p>
    <w:p w14:paraId="623D6C3A" w14:textId="77777777" w:rsidR="00D27304" w:rsidRPr="00D91F7F" w:rsidRDefault="00D27304" w:rsidP="00D27304">
      <w:pPr>
        <w:pStyle w:val="Prrafodelista"/>
        <w:ind w:left="360"/>
        <w:jc w:val="both"/>
        <w:rPr>
          <w:rFonts w:ascii="Arial" w:hAnsi="Arial" w:cs="Arial"/>
          <w:sz w:val="22"/>
          <w:szCs w:val="22"/>
          <w:lang w:val="es-CO"/>
        </w:rPr>
      </w:pPr>
      <w:r w:rsidRPr="00D91F7F">
        <w:rPr>
          <w:rFonts w:ascii="Arial" w:hAnsi="Arial" w:cs="Arial"/>
          <w:sz w:val="22"/>
          <w:szCs w:val="22"/>
          <w:lang w:val="es-CO"/>
        </w:rPr>
        <w:lastRenderedPageBreak/>
        <w:t>La característica esencial de la abstinencia por sustancias consiste en la presencia de un cambio desadaptativo del comportamiento, con concomitantes fisiológicos y cognoscitivos, debido al cese o la reducción del uso prolongado de grandes cantidades de sustancias. El síndrome específico de la sustancia provoca un malestar clínicamente significativo o un deterioro de la actividad laboral y social o en otras áreas importantes de la actividad del sujeto.</w:t>
      </w:r>
    </w:p>
    <w:p w14:paraId="696DE34E" w14:textId="77777777" w:rsidR="00D27304" w:rsidRPr="00D91F7F" w:rsidRDefault="00D27304" w:rsidP="00D27304">
      <w:pPr>
        <w:pStyle w:val="Prrafodelista"/>
        <w:ind w:left="360"/>
        <w:jc w:val="both"/>
        <w:rPr>
          <w:rFonts w:ascii="Arial" w:hAnsi="Arial" w:cs="Arial"/>
          <w:sz w:val="22"/>
          <w:szCs w:val="22"/>
          <w:lang w:val="es-CO"/>
        </w:rPr>
      </w:pPr>
      <w:r w:rsidRPr="00D91F7F">
        <w:rPr>
          <w:rFonts w:ascii="Arial" w:hAnsi="Arial" w:cs="Arial"/>
          <w:sz w:val="22"/>
          <w:szCs w:val="22"/>
          <w:lang w:val="es-CO"/>
        </w:rPr>
        <w:t>La abstinencia va asociada con frecuencia, aunque no siempre, a la dependencia de sustancias. La gran mayoría de los sujetos con abstinencia por sustancias presentan una necesidad irresistible (</w:t>
      </w:r>
      <w:proofErr w:type="spellStart"/>
      <w:r w:rsidRPr="00D91F7F">
        <w:rPr>
          <w:rFonts w:ascii="Arial" w:hAnsi="Arial" w:cs="Arial"/>
          <w:sz w:val="22"/>
          <w:szCs w:val="22"/>
          <w:lang w:val="es-CO"/>
        </w:rPr>
        <w:t>craving</w:t>
      </w:r>
      <w:proofErr w:type="spellEnd"/>
      <w:r w:rsidRPr="00D91F7F">
        <w:rPr>
          <w:rFonts w:ascii="Arial" w:hAnsi="Arial" w:cs="Arial"/>
          <w:sz w:val="22"/>
          <w:szCs w:val="22"/>
          <w:lang w:val="es-CO"/>
        </w:rPr>
        <w:t>) de volver a consumir la sustancia para reducir los síntomas.</w:t>
      </w:r>
    </w:p>
    <w:p w14:paraId="37B6194D" w14:textId="77777777" w:rsidR="00D27304" w:rsidRPr="00D91F7F" w:rsidRDefault="00D27304" w:rsidP="00D27304">
      <w:pPr>
        <w:pStyle w:val="Prrafodelista"/>
        <w:ind w:left="360"/>
        <w:jc w:val="both"/>
        <w:rPr>
          <w:rFonts w:ascii="Arial" w:hAnsi="Arial" w:cs="Arial"/>
          <w:sz w:val="22"/>
          <w:szCs w:val="22"/>
          <w:lang w:val="es-CO"/>
        </w:rPr>
      </w:pPr>
      <w:r w:rsidRPr="00D91F7F">
        <w:rPr>
          <w:rFonts w:ascii="Arial" w:hAnsi="Arial" w:cs="Arial"/>
          <w:sz w:val="22"/>
          <w:szCs w:val="22"/>
          <w:lang w:val="es-CO"/>
        </w:rPr>
        <w:t>Referencia: Manual diagnóstico y estadístico de los trastornos mentales, cuarta versión (DSM IV), de la Asociación de Psiquiatría de EE.UU., 1994</w:t>
      </w:r>
    </w:p>
    <w:p w14:paraId="5FF58360" w14:textId="77777777" w:rsidR="00D27304" w:rsidRPr="00D91F7F" w:rsidRDefault="00D27304" w:rsidP="00D27304">
      <w:pPr>
        <w:pStyle w:val="Prrafodelista"/>
        <w:ind w:left="360"/>
        <w:jc w:val="both"/>
        <w:rPr>
          <w:rFonts w:ascii="Arial" w:hAnsi="Arial" w:cs="Arial"/>
          <w:sz w:val="22"/>
          <w:szCs w:val="22"/>
          <w:lang w:val="es-CO"/>
        </w:rPr>
      </w:pPr>
      <w:r w:rsidRPr="00D91F7F">
        <w:rPr>
          <w:rFonts w:ascii="Arial" w:hAnsi="Arial" w:cs="Arial"/>
          <w:sz w:val="22"/>
          <w:szCs w:val="22"/>
          <w:lang w:val="es-CO"/>
        </w:rPr>
        <w:t>Abuso</w:t>
      </w:r>
    </w:p>
    <w:p w14:paraId="68BDE2FF" w14:textId="77777777" w:rsidR="00D27304" w:rsidRPr="00D91F7F" w:rsidRDefault="00D27304" w:rsidP="00D27304">
      <w:pPr>
        <w:pStyle w:val="Prrafodelista"/>
        <w:ind w:left="360"/>
        <w:jc w:val="both"/>
        <w:rPr>
          <w:rFonts w:ascii="Arial" w:hAnsi="Arial" w:cs="Arial"/>
          <w:sz w:val="22"/>
          <w:szCs w:val="22"/>
          <w:lang w:val="es-CO"/>
        </w:rPr>
      </w:pPr>
      <w:r w:rsidRPr="00D91F7F">
        <w:rPr>
          <w:rFonts w:ascii="Arial" w:hAnsi="Arial" w:cs="Arial"/>
          <w:sz w:val="22"/>
          <w:szCs w:val="22"/>
          <w:lang w:val="es-CO"/>
        </w:rPr>
        <w:t>El individuo necesita la sustancia y toda su vida gira en torno a ésta a pesar de las complicaciones que le pueda ocasionar. Incluye, al menos las siguientes situaciones:</w:t>
      </w:r>
    </w:p>
    <w:p w14:paraId="57BA4AC5" w14:textId="77777777" w:rsidR="00D27304" w:rsidRPr="00D91F7F" w:rsidRDefault="00D27304" w:rsidP="00D27304">
      <w:pPr>
        <w:pStyle w:val="Prrafodelista"/>
        <w:ind w:left="360"/>
        <w:jc w:val="both"/>
        <w:rPr>
          <w:rFonts w:ascii="Arial" w:hAnsi="Arial" w:cs="Arial"/>
          <w:sz w:val="22"/>
          <w:szCs w:val="22"/>
          <w:lang w:val="es-CO"/>
        </w:rPr>
      </w:pPr>
    </w:p>
    <w:p w14:paraId="20D34441" w14:textId="77777777" w:rsidR="00D27304" w:rsidRPr="00D91F7F" w:rsidRDefault="00D27304" w:rsidP="00D27304">
      <w:pPr>
        <w:pStyle w:val="Prrafodelista"/>
        <w:ind w:left="360"/>
        <w:jc w:val="both"/>
        <w:rPr>
          <w:rFonts w:ascii="Arial" w:hAnsi="Arial" w:cs="Arial"/>
          <w:sz w:val="22"/>
          <w:szCs w:val="22"/>
          <w:lang w:val="es-CO"/>
        </w:rPr>
      </w:pPr>
      <w:r w:rsidRPr="00D91F7F">
        <w:rPr>
          <w:rFonts w:ascii="Arial" w:hAnsi="Arial" w:cs="Arial"/>
          <w:sz w:val="22"/>
          <w:szCs w:val="22"/>
          <w:lang w:val="es-CO"/>
        </w:rPr>
        <w:t>Consumo recurrente de drogas, que acarrea el incumplimiento de obligaciones en el trabajo, la escuela o en casa (ausencias repetidas o bajo rendimiento; suspensiones o expulsiones de la escuela; descuido de los niños o de las obligaciones de la casa).</w:t>
      </w:r>
    </w:p>
    <w:p w14:paraId="63EE3F89" w14:textId="77777777" w:rsidR="00D27304" w:rsidRPr="00D91F7F" w:rsidRDefault="00D27304" w:rsidP="00D27304">
      <w:pPr>
        <w:pStyle w:val="Prrafodelista"/>
        <w:ind w:left="360"/>
        <w:jc w:val="both"/>
        <w:rPr>
          <w:rFonts w:ascii="Arial" w:hAnsi="Arial" w:cs="Arial"/>
          <w:sz w:val="22"/>
          <w:szCs w:val="22"/>
          <w:lang w:val="es-CO"/>
        </w:rPr>
      </w:pPr>
    </w:p>
    <w:p w14:paraId="46086760" w14:textId="77777777" w:rsidR="00D27304" w:rsidRPr="00D91F7F" w:rsidRDefault="00D27304" w:rsidP="00D27304">
      <w:pPr>
        <w:pStyle w:val="Prrafodelista"/>
        <w:ind w:left="360"/>
        <w:jc w:val="both"/>
        <w:rPr>
          <w:rFonts w:ascii="Arial" w:hAnsi="Arial" w:cs="Arial"/>
          <w:sz w:val="22"/>
          <w:szCs w:val="22"/>
          <w:lang w:val="es-CO"/>
        </w:rPr>
      </w:pPr>
      <w:r w:rsidRPr="00D91F7F">
        <w:rPr>
          <w:rFonts w:ascii="Arial" w:hAnsi="Arial" w:cs="Arial"/>
          <w:sz w:val="22"/>
          <w:szCs w:val="22"/>
          <w:lang w:val="es-CO"/>
        </w:rPr>
        <w:t>Consumo recurrente de drogas en situaciones en las que hacerlo es físicamente peligroso (conduciendo un automóvil o accionando una máquina).</w:t>
      </w:r>
    </w:p>
    <w:p w14:paraId="4B72AA56" w14:textId="77777777" w:rsidR="00D27304" w:rsidRPr="00D91F7F" w:rsidRDefault="00D27304" w:rsidP="00D27304">
      <w:pPr>
        <w:pStyle w:val="Prrafodelista"/>
        <w:ind w:left="360"/>
        <w:jc w:val="both"/>
        <w:rPr>
          <w:rFonts w:ascii="Arial" w:hAnsi="Arial" w:cs="Arial"/>
          <w:sz w:val="22"/>
          <w:szCs w:val="22"/>
          <w:lang w:val="es-CO"/>
        </w:rPr>
      </w:pPr>
      <w:r w:rsidRPr="00D91F7F">
        <w:rPr>
          <w:rFonts w:ascii="Arial" w:hAnsi="Arial" w:cs="Arial"/>
          <w:sz w:val="22"/>
          <w:szCs w:val="22"/>
          <w:lang w:val="es-CO"/>
        </w:rPr>
        <w:t>Problemas legales reiterados con la sustancia (arrestos por comportamiento escandaloso).</w:t>
      </w:r>
    </w:p>
    <w:p w14:paraId="08FD84A1" w14:textId="77777777" w:rsidR="00D27304" w:rsidRPr="00D91F7F" w:rsidRDefault="00D27304" w:rsidP="00D27304">
      <w:pPr>
        <w:pStyle w:val="Prrafodelista"/>
        <w:ind w:left="360"/>
        <w:jc w:val="both"/>
        <w:rPr>
          <w:rFonts w:ascii="Arial" w:hAnsi="Arial" w:cs="Arial"/>
          <w:b/>
          <w:sz w:val="22"/>
          <w:szCs w:val="22"/>
          <w:lang w:val="es-CO"/>
        </w:rPr>
      </w:pPr>
    </w:p>
    <w:p w14:paraId="00D5D0BC" w14:textId="24FC9F0F" w:rsidR="00D27304" w:rsidRDefault="00D27304" w:rsidP="00D27304">
      <w:pPr>
        <w:pStyle w:val="Prrafodelista"/>
        <w:ind w:left="360"/>
        <w:jc w:val="both"/>
        <w:rPr>
          <w:rFonts w:ascii="Arial" w:hAnsi="Arial" w:cs="Arial"/>
          <w:b/>
          <w:sz w:val="22"/>
          <w:szCs w:val="22"/>
          <w:lang w:val="es-CO"/>
        </w:rPr>
      </w:pPr>
      <w:r w:rsidRPr="00D91F7F">
        <w:rPr>
          <w:rFonts w:ascii="Arial" w:hAnsi="Arial" w:cs="Arial"/>
          <w:b/>
          <w:sz w:val="22"/>
          <w:szCs w:val="22"/>
          <w:lang w:val="es-CO"/>
        </w:rPr>
        <w:t>ABUSO DE SUSTANCIAS</w:t>
      </w:r>
      <w:r w:rsidR="009012E2">
        <w:rPr>
          <w:rFonts w:ascii="Arial" w:hAnsi="Arial" w:cs="Arial"/>
          <w:b/>
          <w:sz w:val="22"/>
          <w:szCs w:val="22"/>
          <w:lang w:val="es-CO"/>
        </w:rPr>
        <w:t>.</w:t>
      </w:r>
    </w:p>
    <w:p w14:paraId="0A6ED2A0" w14:textId="77777777" w:rsidR="009012E2" w:rsidRPr="00D91F7F" w:rsidRDefault="009012E2" w:rsidP="00D27304">
      <w:pPr>
        <w:pStyle w:val="Prrafodelista"/>
        <w:ind w:left="360"/>
        <w:jc w:val="both"/>
        <w:rPr>
          <w:rFonts w:ascii="Arial" w:hAnsi="Arial" w:cs="Arial"/>
          <w:b/>
          <w:sz w:val="22"/>
          <w:szCs w:val="22"/>
          <w:lang w:val="es-CO"/>
        </w:rPr>
      </w:pPr>
    </w:p>
    <w:p w14:paraId="25B57146" w14:textId="77777777" w:rsidR="00D27304" w:rsidRPr="00D91F7F" w:rsidRDefault="00D27304" w:rsidP="00D27304">
      <w:pPr>
        <w:pStyle w:val="Prrafodelista"/>
        <w:ind w:left="360"/>
        <w:jc w:val="both"/>
        <w:rPr>
          <w:rFonts w:ascii="Arial" w:hAnsi="Arial" w:cs="Arial"/>
          <w:sz w:val="22"/>
          <w:szCs w:val="22"/>
          <w:lang w:val="es-CO"/>
        </w:rPr>
      </w:pPr>
      <w:r w:rsidRPr="00D91F7F">
        <w:rPr>
          <w:rFonts w:ascii="Arial" w:hAnsi="Arial" w:cs="Arial"/>
          <w:sz w:val="22"/>
          <w:szCs w:val="22"/>
          <w:lang w:val="es-CO"/>
        </w:rPr>
        <w:t>El DSM VI define el abuso como un patrón desadaptativo de consumo de sustancias que conlleva un deterioro o malestar clínicamente significativo, expresado por uno o más problemas asociados, durante un período de 12 meses, en una de las siguientes cuatro áreas vitales:</w:t>
      </w:r>
    </w:p>
    <w:p w14:paraId="3CC74E04" w14:textId="77777777" w:rsidR="00D27304" w:rsidRPr="00D91F7F" w:rsidRDefault="00D27304" w:rsidP="00D27304">
      <w:pPr>
        <w:pStyle w:val="Prrafodelista"/>
        <w:ind w:left="360"/>
        <w:jc w:val="both"/>
        <w:rPr>
          <w:rFonts w:ascii="Arial" w:hAnsi="Arial" w:cs="Arial"/>
          <w:sz w:val="22"/>
          <w:szCs w:val="22"/>
          <w:lang w:val="es-CO"/>
        </w:rPr>
      </w:pPr>
      <w:r w:rsidRPr="00D91F7F">
        <w:rPr>
          <w:rFonts w:ascii="Arial" w:hAnsi="Arial" w:cs="Arial"/>
          <w:sz w:val="22"/>
          <w:szCs w:val="22"/>
          <w:lang w:val="es-CO"/>
        </w:rPr>
        <w:t>Incapacidad para cumplir las obligaciones principales.</w:t>
      </w:r>
    </w:p>
    <w:p w14:paraId="4508CEA6" w14:textId="77777777" w:rsidR="00D27304" w:rsidRPr="00D91F7F" w:rsidRDefault="00D27304" w:rsidP="00D27304">
      <w:pPr>
        <w:pStyle w:val="Prrafodelista"/>
        <w:ind w:left="360"/>
        <w:jc w:val="both"/>
        <w:rPr>
          <w:rFonts w:ascii="Arial" w:hAnsi="Arial" w:cs="Arial"/>
          <w:b/>
          <w:sz w:val="22"/>
          <w:szCs w:val="22"/>
          <w:lang w:val="es-CO"/>
        </w:rPr>
      </w:pPr>
      <w:r w:rsidRPr="00D91F7F">
        <w:rPr>
          <w:rFonts w:ascii="Arial" w:hAnsi="Arial" w:cs="Arial"/>
          <w:b/>
          <w:sz w:val="22"/>
          <w:szCs w:val="22"/>
          <w:lang w:val="es-CO"/>
        </w:rPr>
        <w:t>Consumo en situaciones peligrosas como la conducción de vehículos.</w:t>
      </w:r>
    </w:p>
    <w:p w14:paraId="7DEC9AB5" w14:textId="77777777" w:rsidR="00D27304" w:rsidRPr="00D91F7F" w:rsidRDefault="00D27304" w:rsidP="00D27304">
      <w:pPr>
        <w:pStyle w:val="Prrafodelista"/>
        <w:ind w:left="360"/>
        <w:jc w:val="both"/>
        <w:rPr>
          <w:rFonts w:ascii="Arial" w:hAnsi="Arial" w:cs="Arial"/>
          <w:sz w:val="22"/>
          <w:szCs w:val="22"/>
          <w:lang w:val="es-CO"/>
        </w:rPr>
      </w:pPr>
      <w:r w:rsidRPr="00D91F7F">
        <w:rPr>
          <w:rFonts w:ascii="Arial" w:hAnsi="Arial" w:cs="Arial"/>
          <w:sz w:val="22"/>
          <w:szCs w:val="22"/>
          <w:lang w:val="es-CO"/>
        </w:rPr>
        <w:t>Problemas legales.</w:t>
      </w:r>
    </w:p>
    <w:p w14:paraId="78F7FAE0" w14:textId="77777777" w:rsidR="00D27304" w:rsidRPr="00D91F7F" w:rsidRDefault="00D27304" w:rsidP="00D27304">
      <w:pPr>
        <w:pStyle w:val="Prrafodelista"/>
        <w:ind w:left="360"/>
        <w:jc w:val="both"/>
        <w:rPr>
          <w:rFonts w:ascii="Arial" w:hAnsi="Arial" w:cs="Arial"/>
          <w:sz w:val="22"/>
          <w:szCs w:val="22"/>
          <w:lang w:val="es-CO"/>
        </w:rPr>
      </w:pPr>
      <w:r w:rsidRPr="00D91F7F">
        <w:rPr>
          <w:rFonts w:ascii="Arial" w:hAnsi="Arial" w:cs="Arial"/>
          <w:sz w:val="22"/>
          <w:szCs w:val="22"/>
          <w:lang w:val="es-CO"/>
        </w:rPr>
        <w:t>Consumo a pesar de dificultades sociales o interpersonales asociadas.</w:t>
      </w:r>
    </w:p>
    <w:p w14:paraId="5C605D95" w14:textId="77777777" w:rsidR="00D27304" w:rsidRPr="00D91F7F" w:rsidRDefault="00D27304" w:rsidP="00D27304">
      <w:pPr>
        <w:pStyle w:val="Prrafodelista"/>
        <w:ind w:left="360"/>
        <w:jc w:val="both"/>
        <w:rPr>
          <w:rFonts w:ascii="Arial" w:hAnsi="Arial" w:cs="Arial"/>
          <w:sz w:val="22"/>
          <w:szCs w:val="22"/>
          <w:lang w:val="es-CO"/>
        </w:rPr>
      </w:pPr>
      <w:r w:rsidRPr="00D91F7F">
        <w:rPr>
          <w:rFonts w:ascii="Arial" w:hAnsi="Arial" w:cs="Arial"/>
          <w:sz w:val="22"/>
          <w:szCs w:val="22"/>
          <w:lang w:val="es-CO"/>
        </w:rPr>
        <w:t>Puede observarse que los dos conceptos hasta ahora expuestos descansan en la existencia de un conjunto de dificultades asociadas al consumo de sustancias y no tanto en la cantidad o frecuencia con la que se realiza el consumo. Con ello se deja entrever que establecer un umbral de ingesta como criterio para el diagnóstico de estos problemas es algo arbitrario, que carece de mucho valor, si se tiene en cuenta que sus efectos varían enormemente dependiendo de las características personales de cada individuo (sexo, edad, peso, etc.), así como del tipo de sustancias consumida.</w:t>
      </w:r>
    </w:p>
    <w:p w14:paraId="77F300DB" w14:textId="77777777" w:rsidR="00D27304" w:rsidRPr="00D91F7F" w:rsidRDefault="00D27304" w:rsidP="00D27304">
      <w:pPr>
        <w:pStyle w:val="Prrafodelista"/>
        <w:ind w:left="360"/>
        <w:jc w:val="both"/>
        <w:rPr>
          <w:rFonts w:ascii="Arial" w:hAnsi="Arial" w:cs="Arial"/>
          <w:sz w:val="22"/>
          <w:szCs w:val="22"/>
          <w:lang w:val="es-CO"/>
        </w:rPr>
      </w:pPr>
    </w:p>
    <w:p w14:paraId="4074C8B2" w14:textId="77777777" w:rsidR="00D27304" w:rsidRPr="00D91F7F" w:rsidRDefault="00D27304" w:rsidP="00D27304">
      <w:pPr>
        <w:pStyle w:val="Prrafodelista"/>
        <w:ind w:left="360"/>
        <w:jc w:val="both"/>
        <w:rPr>
          <w:rFonts w:ascii="Arial" w:hAnsi="Arial" w:cs="Arial"/>
          <w:b/>
          <w:sz w:val="22"/>
          <w:szCs w:val="22"/>
          <w:lang w:val="es-CO"/>
        </w:rPr>
      </w:pPr>
      <w:r w:rsidRPr="00D91F7F">
        <w:rPr>
          <w:rFonts w:ascii="Arial" w:hAnsi="Arial" w:cs="Arial"/>
          <w:b/>
          <w:sz w:val="22"/>
          <w:szCs w:val="22"/>
          <w:lang w:val="es-CO"/>
        </w:rPr>
        <w:t>ADICCIÓN</w:t>
      </w:r>
    </w:p>
    <w:p w14:paraId="5B44274F" w14:textId="77777777" w:rsidR="00D27304" w:rsidRPr="00D91F7F" w:rsidRDefault="00D27304" w:rsidP="00D27304">
      <w:pPr>
        <w:pStyle w:val="Prrafodelista"/>
        <w:ind w:left="360"/>
        <w:jc w:val="both"/>
        <w:rPr>
          <w:rFonts w:ascii="Arial" w:hAnsi="Arial" w:cs="Arial"/>
          <w:sz w:val="22"/>
          <w:szCs w:val="22"/>
          <w:lang w:val="es-CO"/>
        </w:rPr>
      </w:pPr>
      <w:r w:rsidRPr="00D91F7F">
        <w:rPr>
          <w:rFonts w:ascii="Arial" w:hAnsi="Arial" w:cs="Arial"/>
          <w:sz w:val="22"/>
          <w:szCs w:val="22"/>
          <w:lang w:val="es-CO"/>
        </w:rPr>
        <w:t xml:space="preserve">La palabra adicción proviene de la Antigua Roma, época en la que si un sujeto no podía pagar una deuda entregaba su vida como adicto, es decir, como esclavo. De este modo, salía de su condición de deudor entregando su libertad como pago. Las adicciones no empiezan ni terminan solamente en el consumo de drogas: pueden ampliarse a cualquier objeto, persona o conducta. Toda situación que provoque en la persona un tipo de vínculo estereotipado y excluyente corre el riesgo de convertirse en una </w:t>
      </w:r>
      <w:r w:rsidRPr="00D91F7F">
        <w:rPr>
          <w:rFonts w:ascii="Arial" w:hAnsi="Arial" w:cs="Arial"/>
          <w:sz w:val="22"/>
          <w:szCs w:val="22"/>
          <w:lang w:val="es-CO"/>
        </w:rPr>
        <w:lastRenderedPageBreak/>
        <w:t xml:space="preserve">adicción, entre ellas, el trabajo, la comida, el sexo, la televisión, la obsesión por el orden, la limpieza, el afán excesivo de imponerse o de conseguir éxito profesional a toda costa. Tales adicciones socialmente aceptadas no son más que el deseo enfermizo de encontrar algo que se busca y aún no se ha hallado. Se intenta evitar el enfrentamiento con aquello que nos atemoriza: la incertidumbre por el futuro, el trabajo, la soledad, </w:t>
      </w:r>
      <w:proofErr w:type="spellStart"/>
      <w:r w:rsidRPr="00D91F7F">
        <w:rPr>
          <w:rFonts w:ascii="Arial" w:hAnsi="Arial" w:cs="Arial"/>
          <w:sz w:val="22"/>
          <w:szCs w:val="22"/>
          <w:lang w:val="es-CO"/>
        </w:rPr>
        <w:t>etc.Surge</w:t>
      </w:r>
      <w:proofErr w:type="spellEnd"/>
      <w:r w:rsidRPr="00D91F7F">
        <w:rPr>
          <w:rFonts w:ascii="Arial" w:hAnsi="Arial" w:cs="Arial"/>
          <w:sz w:val="22"/>
          <w:szCs w:val="22"/>
          <w:lang w:val="es-CO"/>
        </w:rPr>
        <w:t xml:space="preserve"> entonces la drogadicción o drogodependencia, a la que la Organización Mundial de la Salud (OMS) define como un estado psíquico y algunas veces físico resultante de la interacción entre un organismo vivo y un producto psicoactivo, que se caracteriza por producir modificaciones de la conducta y otras reacciones que incluyen siempre un deseo incontrolable de consumir droga, continua o periódicamente, a fin de experimentar nuevamente sus efectos psíquicos y evitar a veces el malestar de su </w:t>
      </w:r>
      <w:proofErr w:type="spellStart"/>
      <w:r w:rsidRPr="00D91F7F">
        <w:rPr>
          <w:rFonts w:ascii="Arial" w:hAnsi="Arial" w:cs="Arial"/>
          <w:sz w:val="22"/>
          <w:szCs w:val="22"/>
          <w:lang w:val="es-CO"/>
        </w:rPr>
        <w:t>privación.En</w:t>
      </w:r>
      <w:proofErr w:type="spellEnd"/>
      <w:r w:rsidRPr="00D91F7F">
        <w:rPr>
          <w:rFonts w:ascii="Arial" w:hAnsi="Arial" w:cs="Arial"/>
          <w:sz w:val="22"/>
          <w:szCs w:val="22"/>
          <w:lang w:val="es-CO"/>
        </w:rPr>
        <w:t xml:space="preserve"> la actualidad, el concepto ha sido remplazado por “consumo problemático de drogas”. Cuando un médico receta una sustancia, se puede hablar de uso de drogas, es decir, consumo de drogas sin las consecuencias negativas antes descritas. ¿Cuándo el uso de drogas se convierte en abuso? Para ello, es necesario tener en cuenta:</w:t>
      </w:r>
    </w:p>
    <w:p w14:paraId="60A4E8F3" w14:textId="77777777" w:rsidR="00D27304" w:rsidRPr="00D91F7F" w:rsidRDefault="00D27304" w:rsidP="00D27304">
      <w:pPr>
        <w:pStyle w:val="Prrafodelista"/>
        <w:ind w:left="360"/>
        <w:jc w:val="both"/>
        <w:rPr>
          <w:rFonts w:ascii="Arial" w:hAnsi="Arial" w:cs="Arial"/>
          <w:sz w:val="22"/>
          <w:szCs w:val="22"/>
          <w:lang w:val="es-CO"/>
        </w:rPr>
      </w:pPr>
      <w:r w:rsidRPr="00D91F7F">
        <w:rPr>
          <w:rFonts w:ascii="Arial" w:hAnsi="Arial" w:cs="Arial"/>
          <w:sz w:val="22"/>
          <w:szCs w:val="22"/>
          <w:lang w:val="es-CO"/>
        </w:rPr>
        <w:t>La cantidad y frecuencia del consumo.</w:t>
      </w:r>
    </w:p>
    <w:p w14:paraId="318997A8" w14:textId="77777777" w:rsidR="00D27304" w:rsidRPr="00D91F7F" w:rsidRDefault="00D27304" w:rsidP="00D27304">
      <w:pPr>
        <w:pStyle w:val="Prrafodelista"/>
        <w:ind w:left="360"/>
        <w:jc w:val="both"/>
        <w:rPr>
          <w:rFonts w:ascii="Arial" w:hAnsi="Arial" w:cs="Arial"/>
          <w:sz w:val="22"/>
          <w:szCs w:val="22"/>
          <w:lang w:val="es-CO"/>
        </w:rPr>
      </w:pPr>
      <w:r w:rsidRPr="00D91F7F">
        <w:rPr>
          <w:rFonts w:ascii="Arial" w:hAnsi="Arial" w:cs="Arial"/>
          <w:sz w:val="22"/>
          <w:szCs w:val="22"/>
          <w:lang w:val="es-CO"/>
        </w:rPr>
        <w:t>Las características del consumidor.</w:t>
      </w:r>
    </w:p>
    <w:p w14:paraId="068BD8A8" w14:textId="77777777" w:rsidR="00D27304" w:rsidRPr="00D91F7F" w:rsidRDefault="00D27304" w:rsidP="00D27304">
      <w:pPr>
        <w:pStyle w:val="Prrafodelista"/>
        <w:ind w:left="360"/>
        <w:jc w:val="both"/>
        <w:rPr>
          <w:rFonts w:ascii="Arial" w:hAnsi="Arial" w:cs="Arial"/>
          <w:sz w:val="22"/>
          <w:szCs w:val="22"/>
          <w:lang w:val="es-CO"/>
        </w:rPr>
      </w:pPr>
      <w:r w:rsidRPr="00D91F7F">
        <w:rPr>
          <w:rFonts w:ascii="Arial" w:hAnsi="Arial" w:cs="Arial"/>
          <w:sz w:val="22"/>
          <w:szCs w:val="22"/>
          <w:lang w:val="es-CO"/>
        </w:rPr>
        <w:t>Las circunstancias en que ese consumo se produce.</w:t>
      </w:r>
    </w:p>
    <w:p w14:paraId="3E036997" w14:textId="77777777" w:rsidR="00D27304" w:rsidRPr="00D91F7F" w:rsidRDefault="00D27304" w:rsidP="00D27304">
      <w:pPr>
        <w:pStyle w:val="Prrafodelista"/>
        <w:ind w:left="360"/>
        <w:jc w:val="both"/>
        <w:rPr>
          <w:rFonts w:ascii="Arial" w:hAnsi="Arial" w:cs="Arial"/>
          <w:sz w:val="22"/>
          <w:szCs w:val="22"/>
          <w:lang w:val="es-CO"/>
        </w:rPr>
      </w:pPr>
      <w:r w:rsidRPr="00D91F7F">
        <w:rPr>
          <w:rFonts w:ascii="Arial" w:hAnsi="Arial" w:cs="Arial"/>
          <w:sz w:val="22"/>
          <w:szCs w:val="22"/>
          <w:lang w:val="es-CO"/>
        </w:rPr>
        <w:t>Si la forma en que se da el consumo, las cantidades consumidas o las características personales hacen peligrar la salud de quien consume, ya sea en lo físico, lo psicológico o lo social, se puede hablar de abuso de drogas. El límite entre el uso y el abuso es difícil de precisar. Y a veces las personas que usan una droga no se dan cuenta cuando empiezan a abusar de ella.</w:t>
      </w:r>
    </w:p>
    <w:p w14:paraId="23F6A76A" w14:textId="77777777" w:rsidR="00D27304" w:rsidRPr="00D91F7F" w:rsidRDefault="00D27304" w:rsidP="00D27304">
      <w:pPr>
        <w:pStyle w:val="Prrafodelista"/>
        <w:ind w:left="360"/>
        <w:jc w:val="both"/>
        <w:rPr>
          <w:rFonts w:ascii="Arial" w:hAnsi="Arial" w:cs="Arial"/>
          <w:sz w:val="22"/>
          <w:szCs w:val="22"/>
          <w:lang w:val="es-CO"/>
        </w:rPr>
      </w:pPr>
    </w:p>
    <w:p w14:paraId="48815404" w14:textId="77777777" w:rsidR="00D27304" w:rsidRPr="00D91F7F" w:rsidRDefault="00D27304" w:rsidP="00D27304">
      <w:pPr>
        <w:pStyle w:val="Prrafodelista"/>
        <w:ind w:left="360"/>
        <w:jc w:val="both"/>
        <w:rPr>
          <w:rFonts w:ascii="Arial" w:hAnsi="Arial" w:cs="Arial"/>
          <w:sz w:val="22"/>
          <w:szCs w:val="22"/>
          <w:lang w:val="es-CO"/>
        </w:rPr>
      </w:pPr>
      <w:r w:rsidRPr="00D91F7F">
        <w:rPr>
          <w:rFonts w:ascii="Arial" w:hAnsi="Arial" w:cs="Arial"/>
          <w:b/>
          <w:sz w:val="22"/>
          <w:szCs w:val="22"/>
          <w:lang w:val="es-CO"/>
        </w:rPr>
        <w:t>USO (DE DROGAS):</w:t>
      </w:r>
      <w:r w:rsidRPr="00D91F7F">
        <w:rPr>
          <w:rFonts w:ascii="Arial" w:hAnsi="Arial" w:cs="Arial"/>
          <w:sz w:val="22"/>
          <w:szCs w:val="22"/>
          <w:lang w:val="es-CO"/>
        </w:rPr>
        <w:t xml:space="preserve"> Hay personas que consumen alcohol, tabaco, infusiones diversas, medicamentos prescriptos o no, y otras sustancias, en forma experimental, ocasional y habitual. A esta modalidad se la denomina uso.</w:t>
      </w:r>
    </w:p>
    <w:p w14:paraId="2480F45F" w14:textId="3F50832E" w:rsidR="00D27304" w:rsidRPr="00D91F7F" w:rsidRDefault="00D27304" w:rsidP="00D27304">
      <w:pPr>
        <w:pStyle w:val="Prrafodelista"/>
        <w:ind w:left="360"/>
        <w:jc w:val="both"/>
        <w:rPr>
          <w:rFonts w:ascii="Arial" w:hAnsi="Arial" w:cs="Arial"/>
          <w:sz w:val="22"/>
          <w:szCs w:val="22"/>
          <w:lang w:val="es-CO"/>
        </w:rPr>
      </w:pPr>
      <w:r w:rsidRPr="00D91F7F">
        <w:rPr>
          <w:rFonts w:ascii="Arial" w:hAnsi="Arial" w:cs="Arial"/>
          <w:sz w:val="22"/>
          <w:szCs w:val="22"/>
          <w:lang w:val="es-CO"/>
        </w:rPr>
        <w:t xml:space="preserve">Las drogas socialmente aceptadas no siempre son inofensivas, depende de cuánto y cómo se las consume. Es posible </w:t>
      </w:r>
      <w:r w:rsidR="00BE043D" w:rsidRPr="00D91F7F">
        <w:rPr>
          <w:rFonts w:ascii="Arial" w:hAnsi="Arial" w:cs="Arial"/>
          <w:sz w:val="22"/>
          <w:szCs w:val="22"/>
          <w:lang w:val="es-CO"/>
        </w:rPr>
        <w:t>que,</w:t>
      </w:r>
      <w:r w:rsidRPr="00D91F7F">
        <w:rPr>
          <w:rFonts w:ascii="Arial" w:hAnsi="Arial" w:cs="Arial"/>
          <w:sz w:val="22"/>
          <w:szCs w:val="22"/>
          <w:lang w:val="es-CO"/>
        </w:rPr>
        <w:t xml:space="preserve"> bajo ciertas circunstancias, del uso pueda transitarse al abuso.</w:t>
      </w:r>
    </w:p>
    <w:p w14:paraId="022BAEF7" w14:textId="77777777" w:rsidR="00D27304" w:rsidRPr="00D91F7F" w:rsidRDefault="00D27304" w:rsidP="00D27304">
      <w:pPr>
        <w:pStyle w:val="Prrafodelista"/>
        <w:ind w:left="360"/>
        <w:jc w:val="both"/>
        <w:rPr>
          <w:rFonts w:ascii="Arial" w:hAnsi="Arial" w:cs="Arial"/>
          <w:sz w:val="22"/>
          <w:szCs w:val="22"/>
          <w:lang w:val="es-CO"/>
        </w:rPr>
      </w:pPr>
    </w:p>
    <w:p w14:paraId="60E3F406" w14:textId="77777777" w:rsidR="00D27304" w:rsidRPr="00D91F7F" w:rsidRDefault="00D27304" w:rsidP="00D27304">
      <w:pPr>
        <w:pStyle w:val="Prrafodelista"/>
        <w:ind w:left="360"/>
        <w:jc w:val="both"/>
        <w:rPr>
          <w:rFonts w:ascii="Arial" w:hAnsi="Arial" w:cs="Arial"/>
          <w:b/>
          <w:sz w:val="22"/>
          <w:szCs w:val="22"/>
          <w:lang w:val="es-CO"/>
        </w:rPr>
      </w:pPr>
      <w:r w:rsidRPr="00D91F7F">
        <w:rPr>
          <w:rFonts w:ascii="Arial" w:hAnsi="Arial" w:cs="Arial"/>
          <w:b/>
          <w:sz w:val="22"/>
          <w:szCs w:val="22"/>
          <w:lang w:val="es-CO"/>
        </w:rPr>
        <w:t>ADICTO</w:t>
      </w:r>
    </w:p>
    <w:p w14:paraId="24157029" w14:textId="77777777" w:rsidR="00D27304" w:rsidRPr="00D91F7F" w:rsidRDefault="00D27304" w:rsidP="00D27304">
      <w:pPr>
        <w:pStyle w:val="Prrafodelista"/>
        <w:ind w:left="360"/>
        <w:jc w:val="both"/>
        <w:rPr>
          <w:rFonts w:ascii="Arial" w:hAnsi="Arial" w:cs="Arial"/>
          <w:sz w:val="22"/>
          <w:szCs w:val="22"/>
          <w:lang w:val="es-CO"/>
        </w:rPr>
      </w:pPr>
      <w:r w:rsidRPr="00D91F7F">
        <w:rPr>
          <w:rFonts w:ascii="Arial" w:hAnsi="Arial" w:cs="Arial"/>
          <w:sz w:val="22"/>
          <w:szCs w:val="22"/>
          <w:lang w:val="es-CO"/>
        </w:rPr>
        <w:t>Persona que consume sustancias psicoactivas al punto de su vida en diferentes ámbitos. Esta afectación depende de:</w:t>
      </w:r>
    </w:p>
    <w:p w14:paraId="657CA78A" w14:textId="77777777" w:rsidR="00D27304" w:rsidRPr="00D91F7F" w:rsidRDefault="00D27304" w:rsidP="00D27304">
      <w:pPr>
        <w:pStyle w:val="Prrafodelista"/>
        <w:ind w:left="360"/>
        <w:jc w:val="both"/>
        <w:rPr>
          <w:rFonts w:ascii="Arial" w:hAnsi="Arial" w:cs="Arial"/>
          <w:sz w:val="22"/>
          <w:szCs w:val="22"/>
          <w:lang w:val="es-CO"/>
        </w:rPr>
      </w:pPr>
      <w:r w:rsidRPr="00D91F7F">
        <w:rPr>
          <w:rFonts w:ascii="Arial" w:hAnsi="Arial" w:cs="Arial"/>
          <w:sz w:val="22"/>
          <w:szCs w:val="22"/>
          <w:lang w:val="es-CO"/>
        </w:rPr>
        <w:t>patrón de consumo (frecuencia, intensidad),</w:t>
      </w:r>
    </w:p>
    <w:p w14:paraId="7A344061" w14:textId="77777777" w:rsidR="00D27304" w:rsidRPr="00D91F7F" w:rsidRDefault="00D27304" w:rsidP="00D27304">
      <w:pPr>
        <w:pStyle w:val="Prrafodelista"/>
        <w:ind w:left="360"/>
        <w:jc w:val="both"/>
        <w:rPr>
          <w:rFonts w:ascii="Arial" w:hAnsi="Arial" w:cs="Arial"/>
          <w:sz w:val="22"/>
          <w:szCs w:val="22"/>
          <w:lang w:val="es-CO"/>
        </w:rPr>
      </w:pPr>
      <w:r w:rsidRPr="00D91F7F">
        <w:rPr>
          <w:rFonts w:ascii="Arial" w:hAnsi="Arial" w:cs="Arial"/>
          <w:sz w:val="22"/>
          <w:szCs w:val="22"/>
          <w:lang w:val="es-CO"/>
        </w:rPr>
        <w:t>tipo de sustancia,</w:t>
      </w:r>
    </w:p>
    <w:p w14:paraId="4196D4FB" w14:textId="77777777" w:rsidR="00D27304" w:rsidRPr="00D91F7F" w:rsidRDefault="00D27304" w:rsidP="00D27304">
      <w:pPr>
        <w:pStyle w:val="Prrafodelista"/>
        <w:ind w:left="360"/>
        <w:jc w:val="both"/>
        <w:rPr>
          <w:rFonts w:ascii="Arial" w:hAnsi="Arial" w:cs="Arial"/>
          <w:sz w:val="22"/>
          <w:szCs w:val="22"/>
          <w:lang w:val="es-CO"/>
        </w:rPr>
      </w:pPr>
      <w:r w:rsidRPr="00D91F7F">
        <w:rPr>
          <w:rFonts w:ascii="Arial" w:hAnsi="Arial" w:cs="Arial"/>
          <w:sz w:val="22"/>
          <w:szCs w:val="22"/>
          <w:lang w:val="es-CO"/>
        </w:rPr>
        <w:t>características idiosincráticas individuales,</w:t>
      </w:r>
    </w:p>
    <w:p w14:paraId="527571E1" w14:textId="77777777" w:rsidR="00D27304" w:rsidRPr="00D91F7F" w:rsidRDefault="00D27304" w:rsidP="00D27304">
      <w:pPr>
        <w:pStyle w:val="Prrafodelista"/>
        <w:ind w:left="360"/>
        <w:jc w:val="both"/>
        <w:rPr>
          <w:rFonts w:ascii="Arial" w:hAnsi="Arial" w:cs="Arial"/>
          <w:sz w:val="22"/>
          <w:szCs w:val="22"/>
          <w:lang w:val="es-CO"/>
        </w:rPr>
      </w:pPr>
      <w:r w:rsidRPr="00D91F7F">
        <w:rPr>
          <w:rFonts w:ascii="Arial" w:hAnsi="Arial" w:cs="Arial"/>
          <w:sz w:val="22"/>
          <w:szCs w:val="22"/>
          <w:lang w:val="es-CO"/>
        </w:rPr>
        <w:t>de contexto (familiar, social y cultural).</w:t>
      </w:r>
    </w:p>
    <w:p w14:paraId="7E9EB6A0" w14:textId="77777777" w:rsidR="00D27304" w:rsidRPr="00D91F7F" w:rsidRDefault="00D27304" w:rsidP="00D27304">
      <w:pPr>
        <w:pStyle w:val="Prrafodelista"/>
        <w:ind w:left="360"/>
        <w:jc w:val="both"/>
        <w:rPr>
          <w:rFonts w:ascii="Arial" w:hAnsi="Arial" w:cs="Arial"/>
          <w:sz w:val="22"/>
          <w:szCs w:val="22"/>
          <w:lang w:val="es-CO"/>
        </w:rPr>
      </w:pPr>
      <w:r w:rsidRPr="00D91F7F">
        <w:rPr>
          <w:rFonts w:ascii="Arial" w:hAnsi="Arial" w:cs="Arial"/>
          <w:sz w:val="22"/>
          <w:szCs w:val="22"/>
          <w:lang w:val="es-CO"/>
        </w:rPr>
        <w:t>Las pautas que rigen para esta categoría se toman del DSM IV o de la Clasificación de los Trastornos Mentales de la OMS (CIE 10). Esto, sin perjuicio que SENDA prefiere el concepto de “consumidor problemático”, según lo sugerido por la Oficina de Naciones Unidas contra las Drogas y el Delito.</w:t>
      </w:r>
    </w:p>
    <w:p w14:paraId="29D11BED" w14:textId="77777777" w:rsidR="00D27304" w:rsidRPr="00D91F7F" w:rsidRDefault="00D27304" w:rsidP="00D27304">
      <w:pPr>
        <w:pStyle w:val="Prrafodelista"/>
        <w:ind w:left="360"/>
        <w:jc w:val="both"/>
        <w:rPr>
          <w:rFonts w:ascii="Arial" w:hAnsi="Arial" w:cs="Arial"/>
          <w:sz w:val="22"/>
          <w:szCs w:val="22"/>
          <w:lang w:val="es-CO"/>
        </w:rPr>
      </w:pPr>
    </w:p>
    <w:p w14:paraId="56291A0E" w14:textId="77777777" w:rsidR="00D27304" w:rsidRPr="00D91F7F" w:rsidRDefault="00D27304" w:rsidP="00D27304">
      <w:pPr>
        <w:pStyle w:val="Prrafodelista"/>
        <w:ind w:left="360"/>
        <w:jc w:val="both"/>
        <w:rPr>
          <w:rFonts w:ascii="Arial" w:hAnsi="Arial" w:cs="Arial"/>
          <w:b/>
          <w:sz w:val="22"/>
          <w:szCs w:val="22"/>
          <w:lang w:val="es-CO"/>
        </w:rPr>
      </w:pPr>
      <w:r w:rsidRPr="00D91F7F">
        <w:rPr>
          <w:rFonts w:ascii="Arial" w:hAnsi="Arial" w:cs="Arial"/>
          <w:b/>
          <w:sz w:val="22"/>
          <w:szCs w:val="22"/>
          <w:lang w:val="es-CO"/>
        </w:rPr>
        <w:t>ADULTERACIÓN DE DROGAS</w:t>
      </w:r>
    </w:p>
    <w:p w14:paraId="01D96574" w14:textId="77777777" w:rsidR="00D27304" w:rsidRPr="00D91F7F" w:rsidRDefault="00D27304" w:rsidP="00D27304">
      <w:pPr>
        <w:pStyle w:val="Prrafodelista"/>
        <w:ind w:left="360"/>
        <w:jc w:val="both"/>
        <w:rPr>
          <w:rFonts w:ascii="Arial" w:hAnsi="Arial" w:cs="Arial"/>
          <w:sz w:val="22"/>
          <w:szCs w:val="22"/>
          <w:lang w:val="es-CO"/>
        </w:rPr>
      </w:pPr>
      <w:r w:rsidRPr="00D91F7F">
        <w:rPr>
          <w:rFonts w:ascii="Arial" w:hAnsi="Arial" w:cs="Arial"/>
          <w:sz w:val="22"/>
          <w:szCs w:val="22"/>
          <w:lang w:val="es-CO"/>
        </w:rPr>
        <w:t>Alteración, falsificación o modificación de la calidad o pureza de una sustancia psicotrópica determinada por la incorporación de otra sustancia o elemento extraño.</w:t>
      </w:r>
    </w:p>
    <w:p w14:paraId="0C15C8DE" w14:textId="77777777" w:rsidR="00D27304" w:rsidRPr="00D91F7F" w:rsidRDefault="00D27304" w:rsidP="00D27304">
      <w:pPr>
        <w:pStyle w:val="Prrafodelista"/>
        <w:ind w:left="360"/>
        <w:jc w:val="both"/>
        <w:rPr>
          <w:rFonts w:ascii="Arial" w:hAnsi="Arial" w:cs="Arial"/>
          <w:sz w:val="22"/>
          <w:szCs w:val="22"/>
          <w:lang w:val="es-CO"/>
        </w:rPr>
      </w:pPr>
    </w:p>
    <w:p w14:paraId="3AC7A932" w14:textId="77777777" w:rsidR="00D27304" w:rsidRPr="00D91F7F" w:rsidRDefault="00D27304" w:rsidP="00D27304">
      <w:pPr>
        <w:pStyle w:val="Prrafodelista"/>
        <w:ind w:left="360"/>
        <w:jc w:val="both"/>
        <w:rPr>
          <w:rFonts w:ascii="Arial" w:hAnsi="Arial" w:cs="Arial"/>
          <w:b/>
          <w:sz w:val="22"/>
          <w:szCs w:val="22"/>
          <w:lang w:val="es-CO"/>
        </w:rPr>
      </w:pPr>
      <w:r w:rsidRPr="00D91F7F">
        <w:rPr>
          <w:rFonts w:ascii="Arial" w:hAnsi="Arial" w:cs="Arial"/>
          <w:b/>
          <w:sz w:val="22"/>
          <w:szCs w:val="22"/>
          <w:lang w:val="es-CO"/>
        </w:rPr>
        <w:t>AGENTES PREVENTIVOS</w:t>
      </w:r>
    </w:p>
    <w:p w14:paraId="18B2A4A5" w14:textId="77777777" w:rsidR="00D27304" w:rsidRPr="00D91F7F" w:rsidRDefault="00D27304" w:rsidP="00D27304">
      <w:pPr>
        <w:pStyle w:val="Prrafodelista"/>
        <w:ind w:left="360"/>
        <w:jc w:val="both"/>
        <w:rPr>
          <w:rFonts w:ascii="Arial" w:hAnsi="Arial" w:cs="Arial"/>
          <w:sz w:val="22"/>
          <w:szCs w:val="22"/>
          <w:lang w:val="es-CO"/>
        </w:rPr>
      </w:pPr>
      <w:r w:rsidRPr="00D91F7F">
        <w:rPr>
          <w:rFonts w:ascii="Arial" w:hAnsi="Arial" w:cs="Arial"/>
          <w:sz w:val="22"/>
          <w:szCs w:val="22"/>
          <w:lang w:val="es-CO"/>
        </w:rPr>
        <w:t xml:space="preserve">Personas, grupos u organizaciones significativas al momento de realizar acciones preventivas. Por ejemplo, el colegio puede ser un agente preventivo en la medida que, </w:t>
      </w:r>
      <w:r w:rsidRPr="00D91F7F">
        <w:rPr>
          <w:rFonts w:ascii="Arial" w:hAnsi="Arial" w:cs="Arial"/>
          <w:sz w:val="22"/>
          <w:szCs w:val="22"/>
          <w:lang w:val="es-CO"/>
        </w:rPr>
        <w:lastRenderedPageBreak/>
        <w:t>por medio de sus acciones, fortalece los factores protectores de sus estudiantes o implementa estrategias de prevención para enfrentar el consumo de drogas y alcohol. Asimismo, la familia o un adulto significativo son agentes preventivos en la medida que realizan acciones de protección y cuidado de los niños de manera adecuada.</w:t>
      </w:r>
    </w:p>
    <w:p w14:paraId="18630F0F" w14:textId="77777777" w:rsidR="00F7440F" w:rsidRPr="00D91F7F" w:rsidRDefault="00F7440F" w:rsidP="00D27304">
      <w:pPr>
        <w:pStyle w:val="Prrafodelista"/>
        <w:ind w:left="360"/>
        <w:jc w:val="both"/>
        <w:rPr>
          <w:rFonts w:ascii="Arial" w:hAnsi="Arial" w:cs="Arial"/>
          <w:b/>
          <w:sz w:val="22"/>
          <w:szCs w:val="22"/>
          <w:lang w:val="es-CO"/>
        </w:rPr>
      </w:pPr>
    </w:p>
    <w:p w14:paraId="2B456002" w14:textId="77777777" w:rsidR="00F7440F" w:rsidRPr="00D91F7F" w:rsidRDefault="00F7440F" w:rsidP="00D27304">
      <w:pPr>
        <w:pStyle w:val="Prrafodelista"/>
        <w:ind w:left="360"/>
        <w:jc w:val="both"/>
        <w:rPr>
          <w:rFonts w:ascii="Arial" w:hAnsi="Arial" w:cs="Arial"/>
          <w:b/>
          <w:sz w:val="22"/>
          <w:szCs w:val="22"/>
          <w:lang w:val="es-CO"/>
        </w:rPr>
      </w:pPr>
    </w:p>
    <w:p w14:paraId="1F80F0FD" w14:textId="77777777" w:rsidR="00D27304" w:rsidRPr="00D91F7F" w:rsidRDefault="00D27304" w:rsidP="00D27304">
      <w:pPr>
        <w:pStyle w:val="Prrafodelista"/>
        <w:ind w:left="360"/>
        <w:jc w:val="both"/>
        <w:rPr>
          <w:rFonts w:ascii="Arial" w:hAnsi="Arial" w:cs="Arial"/>
          <w:b/>
          <w:sz w:val="22"/>
          <w:szCs w:val="22"/>
          <w:lang w:val="es-CO"/>
        </w:rPr>
      </w:pPr>
      <w:r w:rsidRPr="00D91F7F">
        <w:rPr>
          <w:rFonts w:ascii="Arial" w:hAnsi="Arial" w:cs="Arial"/>
          <w:b/>
          <w:sz w:val="22"/>
          <w:szCs w:val="22"/>
          <w:lang w:val="es-CO"/>
        </w:rPr>
        <w:t>ALCOHOLISMO</w:t>
      </w:r>
    </w:p>
    <w:p w14:paraId="30A9DF98" w14:textId="77777777" w:rsidR="00D27304" w:rsidRPr="00D91F7F" w:rsidRDefault="00D27304" w:rsidP="00D27304">
      <w:pPr>
        <w:pStyle w:val="Prrafodelista"/>
        <w:ind w:left="360"/>
        <w:jc w:val="both"/>
        <w:rPr>
          <w:rFonts w:ascii="Arial" w:hAnsi="Arial" w:cs="Arial"/>
          <w:b/>
          <w:sz w:val="22"/>
          <w:szCs w:val="22"/>
          <w:lang w:val="es-CO"/>
        </w:rPr>
      </w:pPr>
    </w:p>
    <w:p w14:paraId="7FF3A135" w14:textId="77777777" w:rsidR="00D27304" w:rsidRPr="00D91F7F" w:rsidRDefault="00D27304" w:rsidP="00D27304">
      <w:pPr>
        <w:pStyle w:val="Prrafodelista"/>
        <w:ind w:left="360"/>
        <w:jc w:val="both"/>
        <w:rPr>
          <w:rFonts w:ascii="Arial" w:hAnsi="Arial" w:cs="Arial"/>
          <w:sz w:val="22"/>
          <w:szCs w:val="22"/>
          <w:lang w:val="es-CO"/>
        </w:rPr>
      </w:pPr>
      <w:r w:rsidRPr="00D91F7F">
        <w:rPr>
          <w:rFonts w:ascii="Arial" w:hAnsi="Arial" w:cs="Arial"/>
          <w:sz w:val="22"/>
          <w:szCs w:val="22"/>
          <w:lang w:val="es-CO"/>
        </w:rPr>
        <w:t>El término alcoholismo ya no existe sanitariamente: el Ministerio de Salud chileno lo modificó en 1990, por lo que hoy se usa el concepto de “beber problema”. Éste, a su vez, se divide en beber problema con y sin dependencia.</w:t>
      </w:r>
    </w:p>
    <w:p w14:paraId="407C6A09" w14:textId="77777777" w:rsidR="00D27304" w:rsidRPr="00D91F7F" w:rsidRDefault="00D27304" w:rsidP="00D27304">
      <w:pPr>
        <w:pStyle w:val="Prrafodelista"/>
        <w:ind w:left="360"/>
        <w:jc w:val="both"/>
        <w:rPr>
          <w:rFonts w:ascii="Arial" w:hAnsi="Arial" w:cs="Arial"/>
          <w:sz w:val="22"/>
          <w:szCs w:val="22"/>
          <w:lang w:val="es-CO"/>
        </w:rPr>
      </w:pPr>
      <w:r w:rsidRPr="00D91F7F">
        <w:rPr>
          <w:rFonts w:ascii="Arial" w:hAnsi="Arial" w:cs="Arial"/>
          <w:sz w:val="22"/>
          <w:szCs w:val="22"/>
          <w:lang w:val="es-CO"/>
        </w:rPr>
        <w:t>Bebedor problema sin dependencia: persona que transgrede las condiciones del beber normal. Cualquier forma de ingestión de alcohol que, directa o indirectamente, produce consecuencias negativas para quien consume y/o terceras personas en los ámbitos de la salud, las relaciones familiares, laborales, la seguridad pública, etc.</w:t>
      </w:r>
    </w:p>
    <w:p w14:paraId="7FFCB7CD" w14:textId="77777777" w:rsidR="00D27304" w:rsidRPr="00D91F7F" w:rsidRDefault="00D27304" w:rsidP="00D27304">
      <w:pPr>
        <w:pStyle w:val="Prrafodelista"/>
        <w:ind w:left="360"/>
        <w:jc w:val="both"/>
        <w:rPr>
          <w:rFonts w:ascii="Arial" w:hAnsi="Arial" w:cs="Arial"/>
          <w:sz w:val="22"/>
          <w:szCs w:val="22"/>
          <w:lang w:val="es-CO"/>
        </w:rPr>
      </w:pPr>
      <w:r w:rsidRPr="00D91F7F">
        <w:rPr>
          <w:rFonts w:ascii="Arial" w:hAnsi="Arial" w:cs="Arial"/>
          <w:sz w:val="22"/>
          <w:szCs w:val="22"/>
          <w:lang w:val="es-CO"/>
        </w:rPr>
        <w:t>Bebedor problema con dependencia: concepto homologable a la noción tradicional de alcoholismo y se define de acuerdo a los criterios planteados en el CIE 10.</w:t>
      </w:r>
    </w:p>
    <w:p w14:paraId="1D244031" w14:textId="77777777" w:rsidR="00F7440F" w:rsidRPr="00D91F7F" w:rsidRDefault="00F7440F" w:rsidP="00D27304">
      <w:pPr>
        <w:pStyle w:val="Prrafodelista"/>
        <w:ind w:left="360"/>
        <w:jc w:val="both"/>
        <w:rPr>
          <w:rFonts w:ascii="Arial" w:hAnsi="Arial" w:cs="Arial"/>
          <w:b/>
          <w:sz w:val="22"/>
          <w:szCs w:val="22"/>
          <w:lang w:val="es-CO"/>
        </w:rPr>
      </w:pPr>
    </w:p>
    <w:p w14:paraId="12BF5013" w14:textId="77777777" w:rsidR="00D27304" w:rsidRPr="00D91F7F" w:rsidRDefault="00D27304" w:rsidP="00D27304">
      <w:pPr>
        <w:pStyle w:val="Prrafodelista"/>
        <w:ind w:left="360"/>
        <w:jc w:val="both"/>
        <w:rPr>
          <w:rFonts w:ascii="Arial" w:hAnsi="Arial" w:cs="Arial"/>
          <w:b/>
          <w:sz w:val="22"/>
          <w:szCs w:val="22"/>
          <w:lang w:val="es-CO"/>
        </w:rPr>
      </w:pPr>
      <w:r w:rsidRPr="00D91F7F">
        <w:rPr>
          <w:rFonts w:ascii="Arial" w:hAnsi="Arial" w:cs="Arial"/>
          <w:b/>
          <w:sz w:val="22"/>
          <w:szCs w:val="22"/>
          <w:lang w:val="es-CO"/>
        </w:rPr>
        <w:t>ANFETAMINAS</w:t>
      </w:r>
    </w:p>
    <w:p w14:paraId="506FAC30" w14:textId="77777777" w:rsidR="00D27304" w:rsidRPr="00D91F7F" w:rsidRDefault="00D27304" w:rsidP="00D27304">
      <w:pPr>
        <w:pStyle w:val="Prrafodelista"/>
        <w:ind w:left="360"/>
        <w:jc w:val="both"/>
        <w:rPr>
          <w:rFonts w:ascii="Arial" w:hAnsi="Arial" w:cs="Arial"/>
          <w:sz w:val="22"/>
          <w:szCs w:val="22"/>
          <w:lang w:val="es-CO"/>
        </w:rPr>
      </w:pPr>
      <w:r w:rsidRPr="00D91F7F">
        <w:rPr>
          <w:rFonts w:ascii="Arial" w:hAnsi="Arial" w:cs="Arial"/>
          <w:sz w:val="22"/>
          <w:szCs w:val="22"/>
          <w:lang w:val="es-CO"/>
        </w:rPr>
        <w:t>Son drogas estimulantes elaboradas a partir de sustancias químicas y no extraídas de plantas. Entre los numerosos derivados de las anfetaminas se encuentran el sulfato de anfetamina, la dexanfetamina, la metanfetamina y otras drogas como el MDMA (Metilendioximetanfetamina), que es el compuesto principal de la droga llamada éxtasis.</w:t>
      </w:r>
    </w:p>
    <w:p w14:paraId="672D8B9F" w14:textId="77777777" w:rsidR="00F7440F" w:rsidRPr="00D91F7F" w:rsidRDefault="00F7440F" w:rsidP="00D27304">
      <w:pPr>
        <w:pStyle w:val="Prrafodelista"/>
        <w:ind w:left="360"/>
        <w:jc w:val="both"/>
        <w:rPr>
          <w:rFonts w:ascii="Arial" w:hAnsi="Arial" w:cs="Arial"/>
          <w:b/>
          <w:sz w:val="22"/>
          <w:szCs w:val="22"/>
          <w:lang w:val="es-CO"/>
        </w:rPr>
      </w:pPr>
    </w:p>
    <w:p w14:paraId="595238F6" w14:textId="77777777" w:rsidR="00D27304" w:rsidRPr="00D91F7F" w:rsidRDefault="00D27304" w:rsidP="00D27304">
      <w:pPr>
        <w:pStyle w:val="Prrafodelista"/>
        <w:ind w:left="360"/>
        <w:jc w:val="both"/>
        <w:rPr>
          <w:rFonts w:ascii="Arial" w:hAnsi="Arial" w:cs="Arial"/>
          <w:b/>
          <w:sz w:val="22"/>
          <w:szCs w:val="22"/>
          <w:lang w:val="es-CO"/>
        </w:rPr>
      </w:pPr>
      <w:r w:rsidRPr="00D91F7F">
        <w:rPr>
          <w:rFonts w:ascii="Arial" w:hAnsi="Arial" w:cs="Arial"/>
          <w:b/>
          <w:sz w:val="22"/>
          <w:szCs w:val="22"/>
          <w:lang w:val="es-CO"/>
        </w:rPr>
        <w:t>ASI</w:t>
      </w:r>
    </w:p>
    <w:p w14:paraId="42602C47" w14:textId="77777777" w:rsidR="00D27304" w:rsidRPr="00D91F7F" w:rsidRDefault="00D27304" w:rsidP="00D27304">
      <w:pPr>
        <w:pStyle w:val="Prrafodelista"/>
        <w:ind w:left="360"/>
        <w:jc w:val="both"/>
        <w:rPr>
          <w:rFonts w:ascii="Arial" w:hAnsi="Arial" w:cs="Arial"/>
          <w:sz w:val="22"/>
          <w:szCs w:val="22"/>
          <w:lang w:val="es-CO"/>
        </w:rPr>
      </w:pPr>
      <w:r w:rsidRPr="00D91F7F">
        <w:rPr>
          <w:rFonts w:ascii="Arial" w:hAnsi="Arial" w:cs="Arial"/>
          <w:sz w:val="22"/>
          <w:szCs w:val="22"/>
          <w:lang w:val="es-CO"/>
        </w:rPr>
        <w:t>Índice de Severidad de la Adicción (ASI): entrevista semiestructurada y estandarizada que mide el funcionamiento de la persona en 7 áreas distintas: empleo, estado médico, uso de drogas, uso de alcohol, situación legal, situación social/familiar y síntomas psiquiátricos. Al ser una entrevista, tiene las ventajas de que, comparada con cuestionarios, la información que proporciona es más válida y fiable, se puede utilizar en el caso de bajo nivel cultural y permite el contacto personal con el paciente. Se aplica en unos 45 a 75 minutos la primera vez y 20 a 25 minutos para hacer seguimiento. El ASI se usa ampliamente y se ha convertido en un estándar internacional.</w:t>
      </w:r>
    </w:p>
    <w:p w14:paraId="7E8F83BE" w14:textId="77777777" w:rsidR="00D27304" w:rsidRPr="00D91F7F" w:rsidRDefault="00D27304" w:rsidP="00D27304">
      <w:pPr>
        <w:pStyle w:val="Prrafodelista"/>
        <w:ind w:left="360"/>
        <w:jc w:val="both"/>
        <w:rPr>
          <w:rFonts w:ascii="Arial" w:hAnsi="Arial" w:cs="Arial"/>
          <w:b/>
          <w:sz w:val="22"/>
          <w:szCs w:val="22"/>
          <w:lang w:val="es-CO"/>
        </w:rPr>
      </w:pPr>
    </w:p>
    <w:p w14:paraId="62BE1C10" w14:textId="77777777" w:rsidR="00D27304" w:rsidRPr="00D91F7F" w:rsidRDefault="00D27304" w:rsidP="00D27304">
      <w:pPr>
        <w:pStyle w:val="Prrafodelista"/>
        <w:ind w:left="360"/>
        <w:jc w:val="both"/>
        <w:rPr>
          <w:rFonts w:ascii="Arial" w:hAnsi="Arial" w:cs="Arial"/>
          <w:b/>
          <w:sz w:val="22"/>
          <w:szCs w:val="22"/>
          <w:lang w:val="es-CO"/>
        </w:rPr>
      </w:pPr>
      <w:r w:rsidRPr="00D91F7F">
        <w:rPr>
          <w:rFonts w:ascii="Arial" w:hAnsi="Arial" w:cs="Arial"/>
          <w:b/>
          <w:sz w:val="22"/>
          <w:szCs w:val="22"/>
          <w:lang w:val="es-CO"/>
        </w:rPr>
        <w:t>AUTOCUIDADO</w:t>
      </w:r>
    </w:p>
    <w:p w14:paraId="32477E62" w14:textId="77777777" w:rsidR="00D27304" w:rsidRPr="00D91F7F" w:rsidRDefault="00D27304" w:rsidP="00D27304">
      <w:pPr>
        <w:pStyle w:val="Prrafodelista"/>
        <w:ind w:left="360"/>
        <w:jc w:val="both"/>
        <w:rPr>
          <w:rFonts w:ascii="Arial" w:hAnsi="Arial" w:cs="Arial"/>
          <w:sz w:val="22"/>
          <w:szCs w:val="22"/>
          <w:lang w:val="es-CO"/>
        </w:rPr>
      </w:pPr>
      <w:r w:rsidRPr="00D91F7F">
        <w:rPr>
          <w:rFonts w:ascii="Arial" w:hAnsi="Arial" w:cs="Arial"/>
          <w:sz w:val="22"/>
          <w:szCs w:val="22"/>
          <w:lang w:val="es-CO"/>
        </w:rPr>
        <w:t>Conjunto de actitudes y conductas que desarrolla una persona orientada a regular aspectos internos o externos que afectan o puedan comprometer su salud y bienestar físico y mental.</w:t>
      </w:r>
    </w:p>
    <w:p w14:paraId="7BC85701" w14:textId="77777777" w:rsidR="00D27304" w:rsidRPr="00D91F7F" w:rsidRDefault="00D27304" w:rsidP="00D27304">
      <w:pPr>
        <w:pStyle w:val="Prrafodelista"/>
        <w:ind w:left="360"/>
        <w:jc w:val="both"/>
        <w:rPr>
          <w:rFonts w:ascii="Arial" w:hAnsi="Arial" w:cs="Arial"/>
          <w:sz w:val="22"/>
          <w:szCs w:val="22"/>
          <w:lang w:val="es-CO"/>
        </w:rPr>
      </w:pPr>
    </w:p>
    <w:p w14:paraId="4FBEC6A9" w14:textId="77777777" w:rsidR="00D27304" w:rsidRPr="00D91F7F" w:rsidRDefault="00D27304" w:rsidP="00D27304">
      <w:pPr>
        <w:pStyle w:val="Prrafodelista"/>
        <w:ind w:left="360"/>
        <w:jc w:val="both"/>
        <w:rPr>
          <w:rFonts w:ascii="Arial" w:hAnsi="Arial" w:cs="Arial"/>
          <w:sz w:val="22"/>
          <w:szCs w:val="22"/>
          <w:lang w:val="es-CO"/>
        </w:rPr>
      </w:pPr>
    </w:p>
    <w:p w14:paraId="64D820A0" w14:textId="77777777" w:rsidR="00D27304" w:rsidRPr="00D91F7F" w:rsidRDefault="00D27304" w:rsidP="00D27304">
      <w:pPr>
        <w:pStyle w:val="Prrafodelista"/>
        <w:ind w:left="360"/>
        <w:jc w:val="both"/>
        <w:rPr>
          <w:rFonts w:ascii="Arial" w:hAnsi="Arial" w:cs="Arial"/>
          <w:sz w:val="22"/>
          <w:szCs w:val="22"/>
          <w:lang w:val="es-CO"/>
        </w:rPr>
      </w:pPr>
      <w:r w:rsidRPr="00D91F7F">
        <w:rPr>
          <w:rFonts w:ascii="Arial" w:hAnsi="Arial" w:cs="Arial"/>
          <w:b/>
          <w:bCs/>
          <w:sz w:val="22"/>
          <w:szCs w:val="22"/>
          <w:lang w:val="es-CO"/>
        </w:rPr>
        <w:t>LAS BENZODIACEPINAS</w:t>
      </w:r>
      <w:r w:rsidRPr="00D91F7F">
        <w:rPr>
          <w:rFonts w:ascii="Arial" w:hAnsi="Arial" w:cs="Arial"/>
          <w:sz w:val="22"/>
          <w:szCs w:val="22"/>
          <w:lang w:val="es-CO"/>
        </w:rPr>
        <w:t xml:space="preserve"> (BZD) son una clase de drogas con efectos hipnóticos, ansiolíticos, anticonvulsivos, amnésicos y miorrelajantes (relajantes musculares). La denominación de estos compuestos, se caracteriza por la terminación -</w:t>
      </w:r>
      <w:proofErr w:type="spellStart"/>
      <w:r w:rsidRPr="00D91F7F">
        <w:rPr>
          <w:rFonts w:ascii="Arial" w:hAnsi="Arial" w:cs="Arial"/>
          <w:sz w:val="22"/>
          <w:szCs w:val="22"/>
          <w:lang w:val="es-CO"/>
        </w:rPr>
        <w:t>lam</w:t>
      </w:r>
      <w:proofErr w:type="spellEnd"/>
      <w:r w:rsidRPr="00D91F7F">
        <w:rPr>
          <w:rFonts w:ascii="Arial" w:hAnsi="Arial" w:cs="Arial"/>
          <w:sz w:val="22"/>
          <w:szCs w:val="22"/>
          <w:lang w:val="es-CO"/>
        </w:rPr>
        <w:t xml:space="preserve"> o -</w:t>
      </w:r>
      <w:proofErr w:type="spellStart"/>
      <w:r w:rsidRPr="00D91F7F">
        <w:rPr>
          <w:rFonts w:ascii="Arial" w:hAnsi="Arial" w:cs="Arial"/>
          <w:sz w:val="22"/>
          <w:szCs w:val="22"/>
          <w:lang w:val="es-CO"/>
        </w:rPr>
        <w:t>lan</w:t>
      </w:r>
      <w:proofErr w:type="spellEnd"/>
      <w:r w:rsidRPr="00D91F7F">
        <w:rPr>
          <w:rFonts w:ascii="Arial" w:hAnsi="Arial" w:cs="Arial"/>
          <w:sz w:val="22"/>
          <w:szCs w:val="22"/>
          <w:lang w:val="es-CO"/>
        </w:rPr>
        <w:t xml:space="preserve"> (</w:t>
      </w:r>
      <w:proofErr w:type="spellStart"/>
      <w:r w:rsidRPr="00D91F7F">
        <w:rPr>
          <w:rFonts w:ascii="Arial" w:hAnsi="Arial" w:cs="Arial"/>
          <w:sz w:val="22"/>
          <w:szCs w:val="22"/>
          <w:lang w:val="es-CO"/>
        </w:rPr>
        <w:t>triazolam</w:t>
      </w:r>
      <w:proofErr w:type="spellEnd"/>
      <w:r w:rsidRPr="00D91F7F">
        <w:rPr>
          <w:rFonts w:ascii="Arial" w:hAnsi="Arial" w:cs="Arial"/>
          <w:sz w:val="22"/>
          <w:szCs w:val="22"/>
          <w:lang w:val="es-CO"/>
        </w:rPr>
        <w:t xml:space="preserve">, </w:t>
      </w:r>
      <w:proofErr w:type="spellStart"/>
      <w:r w:rsidRPr="00D91F7F">
        <w:rPr>
          <w:rFonts w:ascii="Arial" w:hAnsi="Arial" w:cs="Arial"/>
          <w:sz w:val="22"/>
          <w:szCs w:val="22"/>
          <w:lang w:val="es-CO"/>
        </w:rPr>
        <w:t>oxazolam</w:t>
      </w:r>
      <w:proofErr w:type="spellEnd"/>
      <w:r w:rsidRPr="00D91F7F">
        <w:rPr>
          <w:rFonts w:ascii="Arial" w:hAnsi="Arial" w:cs="Arial"/>
          <w:sz w:val="22"/>
          <w:szCs w:val="22"/>
          <w:lang w:val="es-CO"/>
        </w:rPr>
        <w:t xml:space="preserve">, </w:t>
      </w:r>
      <w:proofErr w:type="spellStart"/>
      <w:r w:rsidRPr="00D91F7F">
        <w:rPr>
          <w:rFonts w:ascii="Arial" w:hAnsi="Arial" w:cs="Arial"/>
          <w:sz w:val="22"/>
          <w:szCs w:val="22"/>
          <w:lang w:val="es-CO"/>
        </w:rPr>
        <w:t>estazolam</w:t>
      </w:r>
      <w:proofErr w:type="spellEnd"/>
      <w:r w:rsidRPr="00D91F7F">
        <w:rPr>
          <w:rFonts w:ascii="Arial" w:hAnsi="Arial" w:cs="Arial"/>
          <w:sz w:val="22"/>
          <w:szCs w:val="22"/>
          <w:lang w:val="es-CO"/>
        </w:rPr>
        <w:t xml:space="preserve">) y por la terminación </w:t>
      </w:r>
      <w:proofErr w:type="spellStart"/>
      <w:r w:rsidRPr="00D91F7F">
        <w:rPr>
          <w:rFonts w:ascii="Arial" w:hAnsi="Arial" w:cs="Arial"/>
          <w:sz w:val="22"/>
          <w:szCs w:val="22"/>
          <w:lang w:val="es-CO"/>
        </w:rPr>
        <w:t>pam</w:t>
      </w:r>
      <w:proofErr w:type="spellEnd"/>
      <w:r w:rsidRPr="00D91F7F">
        <w:rPr>
          <w:rFonts w:ascii="Arial" w:hAnsi="Arial" w:cs="Arial"/>
          <w:sz w:val="22"/>
          <w:szCs w:val="22"/>
          <w:lang w:val="es-CO"/>
        </w:rPr>
        <w:t xml:space="preserve"> y pan (diazepam, </w:t>
      </w:r>
      <w:proofErr w:type="spellStart"/>
      <w:r w:rsidRPr="00D91F7F">
        <w:rPr>
          <w:rFonts w:ascii="Arial" w:hAnsi="Arial" w:cs="Arial"/>
          <w:sz w:val="22"/>
          <w:szCs w:val="22"/>
          <w:lang w:val="es-CO"/>
        </w:rPr>
        <w:t>lorazepam</w:t>
      </w:r>
      <w:proofErr w:type="spellEnd"/>
      <w:r w:rsidRPr="00D91F7F">
        <w:rPr>
          <w:rFonts w:ascii="Arial" w:hAnsi="Arial" w:cs="Arial"/>
          <w:sz w:val="22"/>
          <w:szCs w:val="22"/>
          <w:lang w:val="es-CO"/>
        </w:rPr>
        <w:t xml:space="preserve">, </w:t>
      </w:r>
      <w:proofErr w:type="spellStart"/>
      <w:r w:rsidRPr="00D91F7F">
        <w:rPr>
          <w:rFonts w:ascii="Arial" w:hAnsi="Arial" w:cs="Arial"/>
          <w:sz w:val="22"/>
          <w:szCs w:val="22"/>
          <w:lang w:val="es-CO"/>
        </w:rPr>
        <w:t>lormetazepam</w:t>
      </w:r>
      <w:proofErr w:type="spellEnd"/>
      <w:r w:rsidRPr="00D91F7F">
        <w:rPr>
          <w:rFonts w:ascii="Arial" w:hAnsi="Arial" w:cs="Arial"/>
          <w:sz w:val="22"/>
          <w:szCs w:val="22"/>
          <w:lang w:val="es-CO"/>
        </w:rPr>
        <w:t xml:space="preserve">, </w:t>
      </w:r>
      <w:proofErr w:type="spellStart"/>
      <w:r w:rsidRPr="00D91F7F">
        <w:rPr>
          <w:rFonts w:ascii="Arial" w:hAnsi="Arial" w:cs="Arial"/>
          <w:sz w:val="22"/>
          <w:szCs w:val="22"/>
          <w:lang w:val="es-CO"/>
        </w:rPr>
        <w:t>flurazepam</w:t>
      </w:r>
      <w:proofErr w:type="spellEnd"/>
      <w:r w:rsidRPr="00D91F7F">
        <w:rPr>
          <w:rFonts w:ascii="Arial" w:hAnsi="Arial" w:cs="Arial"/>
          <w:sz w:val="22"/>
          <w:szCs w:val="22"/>
          <w:lang w:val="es-CO"/>
        </w:rPr>
        <w:t xml:space="preserve">, </w:t>
      </w:r>
      <w:proofErr w:type="spellStart"/>
      <w:r w:rsidRPr="00D91F7F">
        <w:rPr>
          <w:rFonts w:ascii="Arial" w:hAnsi="Arial" w:cs="Arial"/>
          <w:sz w:val="22"/>
          <w:szCs w:val="22"/>
          <w:lang w:val="es-CO"/>
        </w:rPr>
        <w:t>flunitrazepam</w:t>
      </w:r>
      <w:proofErr w:type="spellEnd"/>
      <w:r w:rsidRPr="00D91F7F">
        <w:rPr>
          <w:rFonts w:ascii="Arial" w:hAnsi="Arial" w:cs="Arial"/>
          <w:sz w:val="22"/>
          <w:szCs w:val="22"/>
          <w:lang w:val="es-CO"/>
        </w:rPr>
        <w:t xml:space="preserve">, clonazepam). No obstante, hay excepciones como el </w:t>
      </w:r>
      <w:proofErr w:type="spellStart"/>
      <w:r w:rsidRPr="00D91F7F">
        <w:rPr>
          <w:rFonts w:ascii="Arial" w:hAnsi="Arial" w:cs="Arial"/>
          <w:sz w:val="22"/>
          <w:szCs w:val="22"/>
          <w:lang w:val="es-CO"/>
        </w:rPr>
        <w:t>clorazepato</w:t>
      </w:r>
      <w:proofErr w:type="spellEnd"/>
      <w:r w:rsidRPr="00D91F7F">
        <w:rPr>
          <w:rFonts w:ascii="Arial" w:hAnsi="Arial" w:cs="Arial"/>
          <w:sz w:val="22"/>
          <w:szCs w:val="22"/>
          <w:lang w:val="es-CO"/>
        </w:rPr>
        <w:t xml:space="preserve"> dipotásico (</w:t>
      </w:r>
      <w:proofErr w:type="spellStart"/>
      <w:r w:rsidRPr="00D91F7F">
        <w:rPr>
          <w:rFonts w:ascii="Arial" w:hAnsi="Arial" w:cs="Arial"/>
          <w:sz w:val="22"/>
          <w:szCs w:val="22"/>
          <w:lang w:val="es-CO"/>
        </w:rPr>
        <w:t>Tranxilium</w:t>
      </w:r>
      <w:proofErr w:type="spellEnd"/>
      <w:r w:rsidRPr="00D91F7F">
        <w:rPr>
          <w:rFonts w:ascii="Arial" w:hAnsi="Arial" w:cs="Arial"/>
          <w:sz w:val="22"/>
          <w:szCs w:val="22"/>
          <w:lang w:val="es-CO"/>
        </w:rPr>
        <w:t xml:space="preserve">) o el </w:t>
      </w:r>
      <w:proofErr w:type="spellStart"/>
      <w:r w:rsidRPr="00D91F7F">
        <w:rPr>
          <w:rFonts w:ascii="Arial" w:hAnsi="Arial" w:cs="Arial"/>
          <w:sz w:val="22"/>
          <w:szCs w:val="22"/>
          <w:lang w:val="es-CO"/>
        </w:rPr>
        <w:t>clordiazepóxido</w:t>
      </w:r>
      <w:proofErr w:type="spellEnd"/>
      <w:r w:rsidRPr="00D91F7F">
        <w:rPr>
          <w:rFonts w:ascii="Arial" w:hAnsi="Arial" w:cs="Arial"/>
          <w:sz w:val="22"/>
          <w:szCs w:val="22"/>
          <w:lang w:val="es-CO"/>
        </w:rPr>
        <w:t xml:space="preserve"> (</w:t>
      </w:r>
      <w:proofErr w:type="spellStart"/>
      <w:r w:rsidRPr="00D91F7F">
        <w:rPr>
          <w:rFonts w:ascii="Arial" w:hAnsi="Arial" w:cs="Arial"/>
          <w:sz w:val="22"/>
          <w:szCs w:val="22"/>
          <w:lang w:val="es-CO"/>
        </w:rPr>
        <w:t>Librium</w:t>
      </w:r>
      <w:proofErr w:type="spellEnd"/>
      <w:r w:rsidRPr="00D91F7F">
        <w:rPr>
          <w:rFonts w:ascii="Arial" w:hAnsi="Arial" w:cs="Arial"/>
          <w:sz w:val="22"/>
          <w:szCs w:val="22"/>
          <w:lang w:val="es-CO"/>
        </w:rPr>
        <w:t>).</w:t>
      </w:r>
    </w:p>
    <w:p w14:paraId="52689528" w14:textId="77777777" w:rsidR="00D27304" w:rsidRPr="00D91F7F" w:rsidRDefault="00D27304" w:rsidP="00552051">
      <w:pPr>
        <w:pStyle w:val="Prrafodelista"/>
        <w:ind w:left="360"/>
        <w:jc w:val="both"/>
        <w:rPr>
          <w:rFonts w:ascii="Arial" w:hAnsi="Arial" w:cs="Arial"/>
          <w:sz w:val="22"/>
          <w:szCs w:val="22"/>
          <w:lang w:val="es-CO"/>
        </w:rPr>
      </w:pPr>
      <w:r w:rsidRPr="00D91F7F">
        <w:rPr>
          <w:rFonts w:ascii="Arial" w:hAnsi="Arial" w:cs="Arial"/>
          <w:sz w:val="22"/>
          <w:szCs w:val="22"/>
          <w:lang w:val="es-CO"/>
        </w:rPr>
        <w:t xml:space="preserve">Las BZD son agentes depresores del sistema nervioso más selectivos que drogas como los barbitúricos. Actúan, en particular, sobre el Sistema límbico. Las BZD comparten </w:t>
      </w:r>
      <w:r w:rsidRPr="00D91F7F">
        <w:rPr>
          <w:rFonts w:ascii="Arial" w:hAnsi="Arial" w:cs="Arial"/>
          <w:sz w:val="22"/>
          <w:szCs w:val="22"/>
          <w:lang w:val="es-CO"/>
        </w:rPr>
        <w:lastRenderedPageBreak/>
        <w:t xml:space="preserve">estructura química similar y tienen gran afinidad con el complejo de receptores benzodiazepínicos en el sistema nervioso central. </w:t>
      </w:r>
    </w:p>
    <w:p w14:paraId="112F031D" w14:textId="77777777" w:rsidR="00D27304" w:rsidRPr="00D91F7F" w:rsidRDefault="00D27304" w:rsidP="00D27304">
      <w:pPr>
        <w:pStyle w:val="Prrafodelista"/>
        <w:ind w:left="360"/>
        <w:jc w:val="both"/>
        <w:rPr>
          <w:rFonts w:ascii="Arial" w:hAnsi="Arial" w:cs="Arial"/>
          <w:sz w:val="22"/>
          <w:szCs w:val="22"/>
          <w:lang w:val="es-CO"/>
        </w:rPr>
      </w:pPr>
    </w:p>
    <w:p w14:paraId="5397325F" w14:textId="77777777" w:rsidR="00552051" w:rsidRPr="00D91F7F" w:rsidRDefault="00552051" w:rsidP="00D27304">
      <w:pPr>
        <w:jc w:val="both"/>
        <w:rPr>
          <w:rFonts w:ascii="Arial" w:hAnsi="Arial" w:cs="Arial"/>
          <w:sz w:val="22"/>
          <w:szCs w:val="22"/>
        </w:rPr>
      </w:pPr>
      <w:r w:rsidRPr="00D91F7F">
        <w:rPr>
          <w:rFonts w:ascii="Arial" w:hAnsi="Arial" w:cs="Arial"/>
          <w:b/>
          <w:sz w:val="22"/>
          <w:szCs w:val="22"/>
        </w:rPr>
        <w:t xml:space="preserve">  </w:t>
      </w:r>
      <w:r w:rsidR="00F7440F" w:rsidRPr="00D91F7F">
        <w:rPr>
          <w:rFonts w:ascii="Arial" w:hAnsi="Arial" w:cs="Arial"/>
          <w:b/>
          <w:sz w:val="22"/>
          <w:szCs w:val="22"/>
        </w:rPr>
        <w:t xml:space="preserve">    </w:t>
      </w:r>
      <w:r w:rsidRPr="00D91F7F">
        <w:rPr>
          <w:rFonts w:ascii="Arial" w:hAnsi="Arial" w:cs="Arial"/>
          <w:b/>
          <w:sz w:val="22"/>
          <w:szCs w:val="22"/>
        </w:rPr>
        <w:t xml:space="preserve"> </w:t>
      </w:r>
      <w:r w:rsidR="00E31291" w:rsidRPr="00D91F7F">
        <w:rPr>
          <w:rFonts w:ascii="Arial" w:hAnsi="Arial" w:cs="Arial"/>
          <w:b/>
          <w:sz w:val="22"/>
          <w:szCs w:val="22"/>
        </w:rPr>
        <w:t>Accidente de trabajo</w:t>
      </w:r>
      <w:r w:rsidR="00E31291" w:rsidRPr="00D91F7F">
        <w:rPr>
          <w:rFonts w:ascii="Arial" w:hAnsi="Arial" w:cs="Arial"/>
          <w:sz w:val="22"/>
          <w:szCs w:val="22"/>
        </w:rPr>
        <w:t xml:space="preserve">. </w:t>
      </w:r>
    </w:p>
    <w:p w14:paraId="6A74413F" w14:textId="77777777" w:rsidR="00E25E85" w:rsidRPr="00D91F7F" w:rsidRDefault="00F7440F" w:rsidP="00D27304">
      <w:pPr>
        <w:jc w:val="both"/>
        <w:rPr>
          <w:rFonts w:ascii="Arial" w:hAnsi="Arial" w:cs="Arial"/>
          <w:b/>
          <w:sz w:val="22"/>
          <w:szCs w:val="22"/>
        </w:rPr>
      </w:pPr>
      <w:r w:rsidRPr="00D91F7F">
        <w:rPr>
          <w:rFonts w:ascii="Arial" w:hAnsi="Arial" w:cs="Arial"/>
          <w:sz w:val="22"/>
          <w:szCs w:val="22"/>
        </w:rPr>
        <w:t xml:space="preserve">     </w:t>
      </w:r>
      <w:r w:rsidR="00E31291" w:rsidRPr="00D91F7F">
        <w:rPr>
          <w:rFonts w:ascii="Arial" w:hAnsi="Arial" w:cs="Arial"/>
          <w:sz w:val="22"/>
          <w:szCs w:val="22"/>
        </w:rPr>
        <w:t xml:space="preserve">Suceso repentino que sobreviene por causa o con ocasión </w:t>
      </w:r>
    </w:p>
    <w:p w14:paraId="46EB269A" w14:textId="0FE62D95" w:rsidR="00555FF1" w:rsidRDefault="00555FF1" w:rsidP="00D27304">
      <w:pPr>
        <w:ind w:left="360"/>
        <w:jc w:val="both"/>
        <w:rPr>
          <w:rFonts w:ascii="Arial" w:hAnsi="Arial" w:cs="Arial"/>
          <w:sz w:val="22"/>
          <w:szCs w:val="22"/>
        </w:rPr>
      </w:pPr>
    </w:p>
    <w:p w14:paraId="3D80765C" w14:textId="77777777" w:rsidR="00986C8A" w:rsidRPr="00D91F7F" w:rsidRDefault="00986C8A" w:rsidP="00D27304">
      <w:pPr>
        <w:ind w:left="360"/>
        <w:jc w:val="both"/>
        <w:rPr>
          <w:rFonts w:ascii="Arial" w:hAnsi="Arial" w:cs="Arial"/>
          <w:sz w:val="22"/>
          <w:szCs w:val="22"/>
        </w:rPr>
      </w:pPr>
    </w:p>
    <w:p w14:paraId="4634C334" w14:textId="21BF7288" w:rsidR="00E138F0" w:rsidRDefault="005F2AB9" w:rsidP="00F7440F">
      <w:pPr>
        <w:ind w:left="360"/>
        <w:jc w:val="both"/>
        <w:rPr>
          <w:rFonts w:ascii="Arial" w:hAnsi="Arial" w:cs="Arial"/>
          <w:b/>
          <w:sz w:val="22"/>
          <w:szCs w:val="22"/>
        </w:rPr>
      </w:pPr>
      <w:r w:rsidRPr="00D91F7F">
        <w:rPr>
          <w:rFonts w:ascii="Arial" w:hAnsi="Arial" w:cs="Arial"/>
          <w:b/>
          <w:sz w:val="22"/>
          <w:szCs w:val="22"/>
        </w:rPr>
        <w:t>6.</w:t>
      </w:r>
      <w:r w:rsidR="00552051" w:rsidRPr="00D91F7F">
        <w:rPr>
          <w:rFonts w:ascii="Arial" w:hAnsi="Arial" w:cs="Arial"/>
          <w:b/>
          <w:sz w:val="22"/>
          <w:szCs w:val="22"/>
        </w:rPr>
        <w:t>REALIZACION</w:t>
      </w:r>
    </w:p>
    <w:p w14:paraId="48998567" w14:textId="77777777" w:rsidR="001C6A8D" w:rsidRPr="00D91F7F" w:rsidRDefault="001C6A8D" w:rsidP="00F7440F">
      <w:pPr>
        <w:ind w:left="360"/>
        <w:jc w:val="both"/>
        <w:rPr>
          <w:rFonts w:ascii="Arial" w:hAnsi="Arial" w:cs="Arial"/>
          <w:b/>
          <w:sz w:val="22"/>
          <w:szCs w:val="22"/>
        </w:rPr>
      </w:pPr>
    </w:p>
    <w:p w14:paraId="4CC0A888" w14:textId="160E4964" w:rsidR="007B3F4C" w:rsidRPr="007B3F4C" w:rsidRDefault="00F7440F" w:rsidP="007B3F4C">
      <w:pPr>
        <w:ind w:left="360"/>
        <w:jc w:val="both"/>
        <w:rPr>
          <w:rFonts w:ascii="Arial" w:hAnsi="Arial" w:cs="Arial"/>
          <w:b/>
          <w:sz w:val="22"/>
          <w:szCs w:val="22"/>
        </w:rPr>
      </w:pPr>
      <w:r w:rsidRPr="00D91F7F">
        <w:rPr>
          <w:rFonts w:ascii="Arial" w:hAnsi="Arial" w:cs="Arial"/>
          <w:b/>
          <w:sz w:val="22"/>
          <w:szCs w:val="22"/>
        </w:rPr>
        <w:t xml:space="preserve">       </w:t>
      </w:r>
      <w:r w:rsidR="00486CE2" w:rsidRPr="001C6A8D">
        <w:rPr>
          <w:rFonts w:ascii="Arial" w:hAnsi="Arial" w:cs="Arial"/>
          <w:b/>
          <w:sz w:val="22"/>
          <w:szCs w:val="22"/>
        </w:rPr>
        <w:t xml:space="preserve">6.1 DIVULGACION DE LA POLITICA </w:t>
      </w:r>
      <w:r w:rsidR="00E138F0" w:rsidRPr="001C6A8D">
        <w:rPr>
          <w:rFonts w:ascii="Arial" w:hAnsi="Arial" w:cs="Arial"/>
          <w:b/>
          <w:sz w:val="22"/>
          <w:szCs w:val="22"/>
        </w:rPr>
        <w:t>DE ALCOHOL Y DROGAS</w:t>
      </w:r>
    </w:p>
    <w:p w14:paraId="111155DE" w14:textId="77777777" w:rsidR="00E138F0" w:rsidRPr="00BE043D" w:rsidRDefault="00E138F0" w:rsidP="00E138F0">
      <w:pPr>
        <w:rPr>
          <w:rFonts w:ascii="Arial" w:hAnsi="Arial" w:cs="Arial"/>
          <w:color w:val="FF0000"/>
          <w:sz w:val="22"/>
          <w:szCs w:val="22"/>
        </w:rPr>
      </w:pPr>
    </w:p>
    <w:p w14:paraId="66EF0CD0" w14:textId="77777777" w:rsidR="001C6A8D" w:rsidRPr="009F118C" w:rsidRDefault="001C6A8D" w:rsidP="001C6A8D">
      <w:pPr>
        <w:spacing w:before="101"/>
        <w:ind w:right="276"/>
        <w:jc w:val="both"/>
        <w:rPr>
          <w:rFonts w:ascii="Arial" w:hAnsi="Arial" w:cs="Arial"/>
          <w:sz w:val="22"/>
          <w:szCs w:val="22"/>
        </w:rPr>
      </w:pPr>
      <w:r w:rsidRPr="009F118C">
        <w:rPr>
          <w:rFonts w:ascii="Arial" w:hAnsi="Arial" w:cs="Arial"/>
          <w:sz w:val="22"/>
          <w:szCs w:val="22"/>
        </w:rPr>
        <w:t xml:space="preserve">Es política de </w:t>
      </w:r>
      <w:r w:rsidRPr="009F118C">
        <w:rPr>
          <w:rFonts w:ascii="Arial" w:hAnsi="Arial" w:cs="Arial"/>
          <w:b/>
          <w:sz w:val="22"/>
          <w:szCs w:val="22"/>
        </w:rPr>
        <w:t xml:space="preserve">TSE TRANSPORTE SEGURO Y ESPECIALIZADO </w:t>
      </w:r>
      <w:r w:rsidRPr="009F118C">
        <w:rPr>
          <w:rFonts w:ascii="Arial" w:hAnsi="Arial" w:cs="Arial"/>
          <w:sz w:val="22"/>
          <w:szCs w:val="22"/>
        </w:rPr>
        <w:t>disminuir los riesgos y consecuencias del consumo de alcohol, drogas y otras sustancias dañinas, teniendo en cuenta lo establecido en la Resolución 1075 de marzo 24 de 1992, Resolución 4225 mayo 29 de 1992, Circular 038 de 2010, entre otras</w:t>
      </w:r>
      <w:r w:rsidRPr="009F118C">
        <w:rPr>
          <w:rFonts w:ascii="Arial" w:hAnsi="Arial" w:cs="Arial"/>
          <w:spacing w:val="-2"/>
          <w:sz w:val="22"/>
          <w:szCs w:val="22"/>
        </w:rPr>
        <w:t xml:space="preserve"> </w:t>
      </w:r>
      <w:r w:rsidRPr="009F118C">
        <w:rPr>
          <w:rFonts w:ascii="Arial" w:hAnsi="Arial" w:cs="Arial"/>
          <w:sz w:val="22"/>
          <w:szCs w:val="22"/>
        </w:rPr>
        <w:t>aplicables.</w:t>
      </w:r>
    </w:p>
    <w:p w14:paraId="7BCB7F98" w14:textId="77777777" w:rsidR="001C6A8D" w:rsidRPr="009F118C" w:rsidRDefault="001C6A8D" w:rsidP="001C6A8D">
      <w:pPr>
        <w:ind w:right="382"/>
        <w:jc w:val="both"/>
        <w:rPr>
          <w:rFonts w:ascii="Arial" w:hAnsi="Arial" w:cs="Arial"/>
          <w:b/>
          <w:sz w:val="22"/>
          <w:szCs w:val="22"/>
        </w:rPr>
      </w:pPr>
    </w:p>
    <w:p w14:paraId="48EAE9F9" w14:textId="77777777" w:rsidR="001C6A8D" w:rsidRPr="009F118C" w:rsidRDefault="001C6A8D" w:rsidP="001C6A8D">
      <w:pPr>
        <w:ind w:right="382"/>
        <w:jc w:val="both"/>
        <w:rPr>
          <w:rFonts w:ascii="Arial" w:hAnsi="Arial" w:cs="Arial"/>
          <w:sz w:val="22"/>
          <w:szCs w:val="22"/>
        </w:rPr>
      </w:pPr>
      <w:r w:rsidRPr="009F118C">
        <w:rPr>
          <w:rFonts w:ascii="Arial" w:hAnsi="Arial" w:cs="Arial"/>
          <w:b/>
          <w:sz w:val="22"/>
          <w:szCs w:val="22"/>
        </w:rPr>
        <w:t xml:space="preserve">TSE TRANSPORTE SEGURO Y ESPECIALIZADO </w:t>
      </w:r>
      <w:r w:rsidRPr="009F118C">
        <w:rPr>
          <w:rFonts w:ascii="Arial" w:hAnsi="Arial" w:cs="Arial"/>
          <w:sz w:val="22"/>
          <w:szCs w:val="22"/>
        </w:rPr>
        <w:t>tiene claro que el alcoholismo, el tabaquismo, la drogadicción y el abuso de sustancias alucinógenas, enervantes por parte de los contratistas y sus trabajadores, tienen efectos adversos en la capacidad de desempeño e impactan gravemente no solo la salud sino la seguridad, eficiencia y productividad de los trabajadores que prestan el servicio.</w:t>
      </w:r>
    </w:p>
    <w:p w14:paraId="771EC3C1" w14:textId="77777777" w:rsidR="001C6A8D" w:rsidRPr="009F118C" w:rsidRDefault="001C6A8D" w:rsidP="001C6A8D">
      <w:pPr>
        <w:widowControl w:val="0"/>
        <w:tabs>
          <w:tab w:val="left" w:pos="471"/>
        </w:tabs>
        <w:autoSpaceDE w:val="0"/>
        <w:autoSpaceDN w:val="0"/>
        <w:ind w:right="385"/>
        <w:jc w:val="both"/>
        <w:rPr>
          <w:rFonts w:ascii="Arial" w:hAnsi="Arial" w:cs="Arial"/>
          <w:sz w:val="22"/>
          <w:szCs w:val="22"/>
        </w:rPr>
      </w:pPr>
      <w:r w:rsidRPr="009F118C">
        <w:rPr>
          <w:rFonts w:ascii="Arial" w:hAnsi="Arial" w:cs="Arial"/>
          <w:sz w:val="22"/>
          <w:szCs w:val="22"/>
        </w:rPr>
        <w:t>La indebida utilización y consumo de alcohol, tabaco, drogas no recetadas</w:t>
      </w:r>
      <w:r w:rsidRPr="009F118C">
        <w:rPr>
          <w:rFonts w:ascii="Arial" w:hAnsi="Arial" w:cs="Arial"/>
          <w:spacing w:val="-9"/>
          <w:sz w:val="22"/>
          <w:szCs w:val="22"/>
        </w:rPr>
        <w:t xml:space="preserve"> </w:t>
      </w:r>
      <w:r w:rsidRPr="009F118C">
        <w:rPr>
          <w:rFonts w:ascii="Arial" w:hAnsi="Arial" w:cs="Arial"/>
          <w:sz w:val="22"/>
          <w:szCs w:val="22"/>
        </w:rPr>
        <w:t>o</w:t>
      </w:r>
      <w:r w:rsidRPr="009F118C">
        <w:rPr>
          <w:rFonts w:ascii="Arial" w:hAnsi="Arial" w:cs="Arial"/>
          <w:spacing w:val="-8"/>
          <w:sz w:val="22"/>
          <w:szCs w:val="22"/>
        </w:rPr>
        <w:t xml:space="preserve"> </w:t>
      </w:r>
      <w:r w:rsidRPr="009F118C">
        <w:rPr>
          <w:rFonts w:ascii="Arial" w:hAnsi="Arial" w:cs="Arial"/>
          <w:sz w:val="22"/>
          <w:szCs w:val="22"/>
        </w:rPr>
        <w:t>de</w:t>
      </w:r>
      <w:r w:rsidRPr="009F118C">
        <w:rPr>
          <w:rFonts w:ascii="Arial" w:hAnsi="Arial" w:cs="Arial"/>
          <w:spacing w:val="-10"/>
          <w:sz w:val="22"/>
          <w:szCs w:val="22"/>
        </w:rPr>
        <w:t xml:space="preserve"> </w:t>
      </w:r>
      <w:r w:rsidRPr="009F118C">
        <w:rPr>
          <w:rFonts w:ascii="Arial" w:hAnsi="Arial" w:cs="Arial"/>
          <w:sz w:val="22"/>
          <w:szCs w:val="22"/>
        </w:rPr>
        <w:t>sustancias</w:t>
      </w:r>
      <w:r w:rsidRPr="009F118C">
        <w:rPr>
          <w:rFonts w:ascii="Arial" w:hAnsi="Arial" w:cs="Arial"/>
          <w:spacing w:val="-9"/>
          <w:sz w:val="22"/>
          <w:szCs w:val="22"/>
        </w:rPr>
        <w:t xml:space="preserve"> </w:t>
      </w:r>
      <w:r w:rsidRPr="009F118C">
        <w:rPr>
          <w:rFonts w:ascii="Arial" w:hAnsi="Arial" w:cs="Arial"/>
          <w:sz w:val="22"/>
          <w:szCs w:val="22"/>
        </w:rPr>
        <w:t>alucinógenas</w:t>
      </w:r>
      <w:r w:rsidRPr="009F118C">
        <w:rPr>
          <w:rFonts w:ascii="Arial" w:hAnsi="Arial" w:cs="Arial"/>
          <w:spacing w:val="-8"/>
          <w:sz w:val="22"/>
          <w:szCs w:val="22"/>
        </w:rPr>
        <w:t>,</w:t>
      </w:r>
      <w:r w:rsidRPr="009F118C">
        <w:rPr>
          <w:rFonts w:ascii="Arial" w:hAnsi="Arial" w:cs="Arial"/>
          <w:spacing w:val="-9"/>
          <w:sz w:val="22"/>
          <w:szCs w:val="22"/>
        </w:rPr>
        <w:t xml:space="preserve"> </w:t>
      </w:r>
      <w:r w:rsidRPr="009F118C">
        <w:rPr>
          <w:rFonts w:ascii="Arial" w:hAnsi="Arial" w:cs="Arial"/>
          <w:sz w:val="22"/>
          <w:szCs w:val="22"/>
        </w:rPr>
        <w:t>enervantes y medicamentos formulados, así mismo como su posesión, distribución y venta en el</w:t>
      </w:r>
      <w:r w:rsidRPr="009F118C">
        <w:rPr>
          <w:rFonts w:ascii="Arial" w:hAnsi="Arial" w:cs="Arial"/>
          <w:spacing w:val="-8"/>
          <w:sz w:val="22"/>
          <w:szCs w:val="22"/>
        </w:rPr>
        <w:t xml:space="preserve"> </w:t>
      </w:r>
      <w:r w:rsidRPr="009F118C">
        <w:rPr>
          <w:rFonts w:ascii="Arial" w:hAnsi="Arial" w:cs="Arial"/>
          <w:sz w:val="22"/>
          <w:szCs w:val="22"/>
        </w:rPr>
        <w:t xml:space="preserve">desarrollo del trabajo y dentro de las instalaciones de </w:t>
      </w:r>
      <w:r w:rsidRPr="009F118C">
        <w:rPr>
          <w:rFonts w:ascii="Arial" w:hAnsi="Arial" w:cs="Arial"/>
          <w:b/>
          <w:sz w:val="22"/>
          <w:szCs w:val="22"/>
        </w:rPr>
        <w:t xml:space="preserve">TSE TRANSPORTE SEGURO Y ESPECIALIZADO </w:t>
      </w:r>
      <w:r w:rsidRPr="009F118C">
        <w:rPr>
          <w:rFonts w:ascii="Arial" w:hAnsi="Arial" w:cs="Arial"/>
          <w:sz w:val="22"/>
          <w:szCs w:val="22"/>
        </w:rPr>
        <w:t xml:space="preserve">está estrictamente prohibido y es causal de terminación </w:t>
      </w:r>
      <w:r w:rsidRPr="009F118C">
        <w:rPr>
          <w:rFonts w:ascii="Arial" w:hAnsi="Arial" w:cs="Arial"/>
          <w:spacing w:val="-3"/>
          <w:sz w:val="22"/>
          <w:szCs w:val="22"/>
        </w:rPr>
        <w:t xml:space="preserve">de </w:t>
      </w:r>
      <w:r w:rsidRPr="009F118C">
        <w:rPr>
          <w:rFonts w:ascii="Arial" w:hAnsi="Arial" w:cs="Arial"/>
          <w:sz w:val="22"/>
          <w:szCs w:val="22"/>
        </w:rPr>
        <w:t>los contratos suscritos con los</w:t>
      </w:r>
      <w:r w:rsidRPr="009F118C">
        <w:rPr>
          <w:rFonts w:ascii="Arial" w:hAnsi="Arial" w:cs="Arial"/>
          <w:spacing w:val="-2"/>
          <w:sz w:val="22"/>
          <w:szCs w:val="22"/>
        </w:rPr>
        <w:t xml:space="preserve"> </w:t>
      </w:r>
      <w:r w:rsidRPr="009F118C">
        <w:rPr>
          <w:rFonts w:ascii="Arial" w:hAnsi="Arial" w:cs="Arial"/>
          <w:sz w:val="22"/>
          <w:szCs w:val="22"/>
        </w:rPr>
        <w:t>contratistas y el personal.</w:t>
      </w:r>
    </w:p>
    <w:p w14:paraId="7248BC32" w14:textId="77777777" w:rsidR="001C6A8D" w:rsidRPr="009F118C" w:rsidRDefault="001C6A8D" w:rsidP="001C6A8D">
      <w:pPr>
        <w:widowControl w:val="0"/>
        <w:tabs>
          <w:tab w:val="left" w:pos="471"/>
        </w:tabs>
        <w:autoSpaceDE w:val="0"/>
        <w:autoSpaceDN w:val="0"/>
        <w:spacing w:before="4" w:line="237" w:lineRule="auto"/>
        <w:ind w:right="382"/>
        <w:jc w:val="both"/>
        <w:rPr>
          <w:rFonts w:ascii="Arial" w:hAnsi="Arial" w:cs="Arial"/>
          <w:sz w:val="22"/>
          <w:szCs w:val="22"/>
        </w:rPr>
      </w:pPr>
      <w:r w:rsidRPr="009F118C">
        <w:rPr>
          <w:rFonts w:ascii="Arial" w:hAnsi="Arial" w:cs="Arial"/>
          <w:sz w:val="22"/>
          <w:szCs w:val="22"/>
        </w:rPr>
        <w:t xml:space="preserve">La compañía podrá realizar pruebas de alcohol y drogas de manera aleatoria a sus empleados y contratistas directamente o a través de terceros, de igual forma, cuando existan razones para sospechar del abuso de dichas sustancias, cuando sus trabajadores y contratistas estén involucrados en un incidente y deba descartarse una relación de uso o abuso de estos, teniendo en cuenta que en </w:t>
      </w:r>
      <w:r w:rsidRPr="009F118C">
        <w:rPr>
          <w:rFonts w:ascii="Arial" w:hAnsi="Arial" w:cs="Arial"/>
          <w:b/>
          <w:sz w:val="22"/>
          <w:szCs w:val="22"/>
        </w:rPr>
        <w:t xml:space="preserve">TSE  TRANSPORTE SEGURO Y ESPECIALIZADO </w:t>
      </w:r>
      <w:r w:rsidRPr="009F118C">
        <w:rPr>
          <w:rFonts w:ascii="Arial" w:hAnsi="Arial" w:cs="Arial"/>
          <w:sz w:val="22"/>
          <w:szCs w:val="22"/>
        </w:rPr>
        <w:t xml:space="preserve">la tolerancia del nivel de alcohol y drogas es </w:t>
      </w:r>
      <w:r w:rsidRPr="009F118C">
        <w:rPr>
          <w:rFonts w:ascii="Arial" w:hAnsi="Arial" w:cs="Arial"/>
          <w:b/>
          <w:sz w:val="22"/>
          <w:szCs w:val="22"/>
        </w:rPr>
        <w:t>CERO</w:t>
      </w:r>
      <w:r w:rsidRPr="009F118C">
        <w:rPr>
          <w:rFonts w:ascii="Arial" w:hAnsi="Arial" w:cs="Arial"/>
          <w:sz w:val="22"/>
          <w:szCs w:val="22"/>
        </w:rPr>
        <w:t xml:space="preserve"> para el personal que opere en nuestra</w:t>
      </w:r>
      <w:r w:rsidRPr="009F118C">
        <w:rPr>
          <w:rFonts w:ascii="Arial" w:hAnsi="Arial" w:cs="Arial"/>
          <w:spacing w:val="-19"/>
          <w:sz w:val="22"/>
          <w:szCs w:val="22"/>
        </w:rPr>
        <w:t xml:space="preserve"> </w:t>
      </w:r>
      <w:r w:rsidRPr="009F118C">
        <w:rPr>
          <w:rFonts w:ascii="Arial" w:hAnsi="Arial" w:cs="Arial"/>
          <w:sz w:val="22"/>
          <w:szCs w:val="22"/>
        </w:rPr>
        <w:t>empresa.</w:t>
      </w:r>
    </w:p>
    <w:p w14:paraId="6B68B862" w14:textId="77777777" w:rsidR="001C6A8D" w:rsidRPr="009F118C" w:rsidRDefault="001C6A8D" w:rsidP="001C6A8D">
      <w:pPr>
        <w:widowControl w:val="0"/>
        <w:tabs>
          <w:tab w:val="left" w:pos="471"/>
        </w:tabs>
        <w:autoSpaceDE w:val="0"/>
        <w:autoSpaceDN w:val="0"/>
        <w:spacing w:before="29"/>
        <w:ind w:right="386"/>
        <w:jc w:val="both"/>
        <w:rPr>
          <w:rFonts w:ascii="Arial" w:hAnsi="Arial" w:cs="Arial"/>
          <w:sz w:val="22"/>
          <w:szCs w:val="22"/>
        </w:rPr>
      </w:pPr>
      <w:r w:rsidRPr="009F118C">
        <w:rPr>
          <w:rFonts w:ascii="Arial" w:hAnsi="Arial" w:cs="Arial"/>
          <w:sz w:val="22"/>
          <w:szCs w:val="22"/>
        </w:rPr>
        <w:t xml:space="preserve">Para cumplir con este propósito </w:t>
      </w:r>
      <w:r w:rsidRPr="009F118C">
        <w:rPr>
          <w:rFonts w:ascii="Arial" w:hAnsi="Arial" w:cs="Arial"/>
          <w:b/>
          <w:sz w:val="22"/>
          <w:szCs w:val="22"/>
        </w:rPr>
        <w:t xml:space="preserve">TSE  TRANSPORTE SEGURO Y ESPECIALIZADO </w:t>
      </w:r>
      <w:r w:rsidRPr="009F118C">
        <w:rPr>
          <w:rFonts w:ascii="Arial" w:hAnsi="Arial" w:cs="Arial"/>
          <w:sz w:val="22"/>
          <w:szCs w:val="22"/>
        </w:rPr>
        <w:t>ha designado el recurso humano y financiero necesario para dar cumplimiento a esta política, promoviendo actividades de sensibilización y de capacitación para los trabajadores y contratistas, en busca de concientización en relación al daño que causa el consumo de las sustancias mencionadas y espera por su parte, la colaboración de todos los trabajadores y contratistas participando activamente en los programas de sensibilización</w:t>
      </w:r>
      <w:r w:rsidRPr="009F118C">
        <w:rPr>
          <w:rFonts w:ascii="Arial" w:hAnsi="Arial" w:cs="Arial"/>
          <w:spacing w:val="-5"/>
          <w:sz w:val="22"/>
          <w:szCs w:val="22"/>
        </w:rPr>
        <w:t xml:space="preserve"> </w:t>
      </w:r>
      <w:r w:rsidRPr="009F118C">
        <w:rPr>
          <w:rFonts w:ascii="Arial" w:hAnsi="Arial" w:cs="Arial"/>
          <w:sz w:val="22"/>
          <w:szCs w:val="22"/>
        </w:rPr>
        <w:t>y capacitación.</w:t>
      </w:r>
    </w:p>
    <w:p w14:paraId="2B7668EF" w14:textId="77777777" w:rsidR="001C6A8D" w:rsidRPr="009F118C" w:rsidRDefault="001C6A8D" w:rsidP="001C6A8D">
      <w:pPr>
        <w:ind w:right="391"/>
        <w:jc w:val="both"/>
        <w:rPr>
          <w:rFonts w:ascii="Arial" w:hAnsi="Arial" w:cs="Arial"/>
          <w:sz w:val="22"/>
          <w:szCs w:val="22"/>
        </w:rPr>
      </w:pPr>
      <w:r w:rsidRPr="009F118C">
        <w:rPr>
          <w:rFonts w:ascii="Arial" w:hAnsi="Arial" w:cs="Arial"/>
          <w:sz w:val="22"/>
          <w:szCs w:val="22"/>
        </w:rPr>
        <w:t>Por lo anterior es nuestra política mantener ambientes sanos o lugares de trabajo óptimos que permita alcanzar los más altos estándares en Seguridad y Productividad.</w:t>
      </w:r>
    </w:p>
    <w:p w14:paraId="1627C43F" w14:textId="77777777" w:rsidR="00E138F0" w:rsidRPr="00D91F7F" w:rsidRDefault="00E138F0" w:rsidP="00E138F0">
      <w:pPr>
        <w:spacing w:before="9"/>
        <w:rPr>
          <w:rFonts w:ascii="Arial" w:hAnsi="Arial" w:cs="Arial"/>
          <w:sz w:val="22"/>
          <w:szCs w:val="22"/>
        </w:rPr>
      </w:pPr>
    </w:p>
    <w:p w14:paraId="0EA05752" w14:textId="77777777" w:rsidR="00E138F0" w:rsidRPr="00D91F7F" w:rsidRDefault="00E138F0" w:rsidP="00E138F0">
      <w:pPr>
        <w:jc w:val="both"/>
        <w:rPr>
          <w:rFonts w:ascii="Arial" w:hAnsi="Arial" w:cs="Arial"/>
          <w:b/>
          <w:sz w:val="22"/>
          <w:szCs w:val="22"/>
        </w:rPr>
      </w:pPr>
      <w:r w:rsidRPr="00D91F7F">
        <w:rPr>
          <w:rFonts w:ascii="Arial" w:hAnsi="Arial" w:cs="Arial"/>
          <w:b/>
          <w:sz w:val="22"/>
          <w:szCs w:val="22"/>
        </w:rPr>
        <w:t>GERENCIA GENERAL</w:t>
      </w:r>
    </w:p>
    <w:p w14:paraId="6CF244B8" w14:textId="77777777" w:rsidR="00E138F0" w:rsidRPr="00D91F7F" w:rsidRDefault="00E138F0" w:rsidP="00E138F0">
      <w:pPr>
        <w:widowControl w:val="0"/>
        <w:autoSpaceDE w:val="0"/>
        <w:autoSpaceDN w:val="0"/>
        <w:adjustRightInd w:val="0"/>
        <w:spacing w:line="276" w:lineRule="auto"/>
        <w:jc w:val="both"/>
        <w:rPr>
          <w:rFonts w:ascii="Arial" w:hAnsi="Arial" w:cs="Arial"/>
          <w:sz w:val="22"/>
          <w:szCs w:val="22"/>
        </w:rPr>
      </w:pPr>
    </w:p>
    <w:p w14:paraId="25433703" w14:textId="77777777" w:rsidR="00E138F0" w:rsidRPr="00D91F7F" w:rsidRDefault="00E138F0" w:rsidP="00E138F0">
      <w:pPr>
        <w:widowControl w:val="0"/>
        <w:autoSpaceDE w:val="0"/>
        <w:autoSpaceDN w:val="0"/>
        <w:adjustRightInd w:val="0"/>
        <w:spacing w:line="276" w:lineRule="auto"/>
        <w:jc w:val="both"/>
        <w:rPr>
          <w:rFonts w:ascii="Arial" w:hAnsi="Arial" w:cs="Arial"/>
          <w:sz w:val="22"/>
          <w:szCs w:val="22"/>
        </w:rPr>
      </w:pPr>
      <w:r w:rsidRPr="00D91F7F">
        <w:rPr>
          <w:rFonts w:ascii="Arial" w:hAnsi="Arial" w:cs="Arial"/>
          <w:sz w:val="22"/>
          <w:szCs w:val="22"/>
        </w:rPr>
        <w:t>Una vez al año las políticas se revisan y se ajustan de acuerdo con los requisitos legales y las necesidades de la operación.</w:t>
      </w:r>
    </w:p>
    <w:p w14:paraId="1EA244C9" w14:textId="379202CF" w:rsidR="00E138F0" w:rsidRDefault="00E138F0" w:rsidP="00E138F0">
      <w:pPr>
        <w:widowControl w:val="0"/>
        <w:autoSpaceDE w:val="0"/>
        <w:autoSpaceDN w:val="0"/>
        <w:adjustRightInd w:val="0"/>
        <w:spacing w:line="276" w:lineRule="auto"/>
        <w:jc w:val="both"/>
        <w:rPr>
          <w:rFonts w:ascii="Arial" w:hAnsi="Arial" w:cs="Arial"/>
          <w:sz w:val="22"/>
          <w:szCs w:val="22"/>
        </w:rPr>
      </w:pPr>
      <w:r w:rsidRPr="00D91F7F">
        <w:rPr>
          <w:rFonts w:ascii="Arial" w:hAnsi="Arial" w:cs="Arial"/>
          <w:sz w:val="22"/>
          <w:szCs w:val="22"/>
        </w:rPr>
        <w:t xml:space="preserve">Se realiza una </w:t>
      </w:r>
      <w:r w:rsidR="001C6A8D" w:rsidRPr="00D91F7F">
        <w:rPr>
          <w:rFonts w:ascii="Arial" w:hAnsi="Arial" w:cs="Arial"/>
          <w:sz w:val="22"/>
          <w:szCs w:val="22"/>
        </w:rPr>
        <w:t>reinducción</w:t>
      </w:r>
      <w:r w:rsidRPr="00D91F7F">
        <w:rPr>
          <w:rFonts w:ascii="Arial" w:hAnsi="Arial" w:cs="Arial"/>
          <w:sz w:val="22"/>
          <w:szCs w:val="22"/>
        </w:rPr>
        <w:t xml:space="preserve"> a las políticas para el personal directo y los contratistas y afiliados  </w:t>
      </w:r>
    </w:p>
    <w:p w14:paraId="52358C90" w14:textId="38DCF672" w:rsidR="00E138F0" w:rsidRDefault="007B3F4C" w:rsidP="00555FF1">
      <w:pPr>
        <w:ind w:left="360"/>
        <w:jc w:val="both"/>
        <w:rPr>
          <w:rFonts w:ascii="Arial" w:hAnsi="Arial" w:cs="Arial"/>
          <w:b/>
          <w:sz w:val="22"/>
          <w:szCs w:val="22"/>
        </w:rPr>
      </w:pPr>
      <w:r>
        <w:rPr>
          <w:rFonts w:ascii="Arial" w:hAnsi="Arial" w:cs="Arial"/>
          <w:b/>
          <w:sz w:val="22"/>
          <w:szCs w:val="22"/>
        </w:rPr>
        <w:lastRenderedPageBreak/>
        <w:t>6.2. MEDIDAS DE PREVENCIÓN</w:t>
      </w:r>
    </w:p>
    <w:p w14:paraId="34CB47F9" w14:textId="3F008F35" w:rsidR="007B3F4C" w:rsidRDefault="00EC354F" w:rsidP="007B3F4C">
      <w:pPr>
        <w:pStyle w:val="Prrafodelista"/>
        <w:numPr>
          <w:ilvl w:val="0"/>
          <w:numId w:val="47"/>
        </w:numPr>
        <w:jc w:val="both"/>
        <w:rPr>
          <w:rFonts w:ascii="Arial" w:hAnsi="Arial" w:cs="Arial"/>
          <w:bCs/>
          <w:sz w:val="22"/>
          <w:szCs w:val="22"/>
        </w:rPr>
      </w:pPr>
      <w:r>
        <w:rPr>
          <w:rFonts w:ascii="Arial" w:hAnsi="Arial" w:cs="Arial"/>
          <w:bCs/>
          <w:sz w:val="22"/>
          <w:szCs w:val="22"/>
        </w:rPr>
        <w:t>S</w:t>
      </w:r>
      <w:r w:rsidR="007B3F4C" w:rsidRPr="007B3F4C">
        <w:rPr>
          <w:rFonts w:ascii="Arial" w:hAnsi="Arial" w:cs="Arial"/>
          <w:bCs/>
          <w:sz w:val="22"/>
          <w:szCs w:val="22"/>
        </w:rPr>
        <w:t>e realizan campañas de promoción y prevención de manera periódica, con el fin de crear conciencia y así evitar el consumo de alcohol, cigarrillo y sustancias psicoactivas.</w:t>
      </w:r>
    </w:p>
    <w:p w14:paraId="346AF296" w14:textId="21677B06" w:rsidR="007B3F4C" w:rsidRDefault="00EC354F" w:rsidP="007B3F4C">
      <w:pPr>
        <w:pStyle w:val="Prrafodelista"/>
        <w:numPr>
          <w:ilvl w:val="0"/>
          <w:numId w:val="47"/>
        </w:numPr>
        <w:jc w:val="both"/>
        <w:rPr>
          <w:rFonts w:ascii="Arial" w:hAnsi="Arial" w:cs="Arial"/>
          <w:bCs/>
          <w:sz w:val="22"/>
          <w:szCs w:val="22"/>
        </w:rPr>
      </w:pPr>
      <w:r>
        <w:rPr>
          <w:rFonts w:ascii="Arial" w:hAnsi="Arial" w:cs="Arial"/>
          <w:bCs/>
          <w:sz w:val="22"/>
          <w:szCs w:val="22"/>
        </w:rPr>
        <w:t>Recibir asesoría y acompañamiento con relación a los temas, por parte de las EPS, ARL, CAJA DE COMPENSACIÓN.</w:t>
      </w:r>
    </w:p>
    <w:p w14:paraId="5D3394A7" w14:textId="7D6BBA09" w:rsidR="00EC354F" w:rsidRDefault="00EC354F" w:rsidP="007B3F4C">
      <w:pPr>
        <w:pStyle w:val="Prrafodelista"/>
        <w:numPr>
          <w:ilvl w:val="0"/>
          <w:numId w:val="47"/>
        </w:numPr>
        <w:jc w:val="both"/>
        <w:rPr>
          <w:rFonts w:ascii="Arial" w:hAnsi="Arial" w:cs="Arial"/>
          <w:bCs/>
          <w:sz w:val="22"/>
          <w:szCs w:val="22"/>
        </w:rPr>
      </w:pPr>
      <w:r>
        <w:rPr>
          <w:rFonts w:ascii="Arial" w:hAnsi="Arial" w:cs="Arial"/>
          <w:bCs/>
          <w:sz w:val="22"/>
          <w:szCs w:val="22"/>
        </w:rPr>
        <w:t>Socializar la política de prevención de alcoholismo, consumo de sustancias psicoactivas y tabaquismo</w:t>
      </w:r>
    </w:p>
    <w:p w14:paraId="5932EA1D" w14:textId="165997B5" w:rsidR="00EC354F" w:rsidRPr="007B3F4C" w:rsidRDefault="00EC354F" w:rsidP="007B3F4C">
      <w:pPr>
        <w:pStyle w:val="Prrafodelista"/>
        <w:numPr>
          <w:ilvl w:val="0"/>
          <w:numId w:val="47"/>
        </w:numPr>
        <w:jc w:val="both"/>
        <w:rPr>
          <w:rFonts w:ascii="Arial" w:hAnsi="Arial" w:cs="Arial"/>
          <w:bCs/>
          <w:sz w:val="22"/>
          <w:szCs w:val="22"/>
        </w:rPr>
      </w:pPr>
      <w:r>
        <w:rPr>
          <w:rFonts w:ascii="Arial" w:hAnsi="Arial" w:cs="Arial"/>
          <w:bCs/>
          <w:sz w:val="22"/>
          <w:szCs w:val="22"/>
        </w:rPr>
        <w:t>Capacitar al personal en los perjuicios y daños a la salud que se puedan presentar al consumir alcohol, cigarrillo o sustancias alucinógenas</w:t>
      </w:r>
    </w:p>
    <w:p w14:paraId="036CB128" w14:textId="77777777" w:rsidR="007B3F4C" w:rsidRPr="007B3F4C" w:rsidRDefault="007B3F4C" w:rsidP="007B3F4C">
      <w:pPr>
        <w:jc w:val="both"/>
        <w:rPr>
          <w:rFonts w:ascii="Arial" w:hAnsi="Arial" w:cs="Arial"/>
          <w:bCs/>
          <w:sz w:val="22"/>
          <w:szCs w:val="22"/>
        </w:rPr>
      </w:pPr>
    </w:p>
    <w:p w14:paraId="6DCCE092" w14:textId="77777777" w:rsidR="007B3F4C" w:rsidRPr="00D91F7F" w:rsidRDefault="007B3F4C" w:rsidP="00555FF1">
      <w:pPr>
        <w:ind w:left="360"/>
        <w:jc w:val="both"/>
        <w:rPr>
          <w:rFonts w:ascii="Arial" w:hAnsi="Arial" w:cs="Arial"/>
          <w:b/>
          <w:sz w:val="22"/>
          <w:szCs w:val="22"/>
        </w:rPr>
      </w:pPr>
    </w:p>
    <w:p w14:paraId="6B5E5D55" w14:textId="7A3B560F" w:rsidR="00E138F0" w:rsidRPr="00D91F7F" w:rsidRDefault="00BE043D" w:rsidP="00E138F0">
      <w:pPr>
        <w:jc w:val="both"/>
        <w:rPr>
          <w:rFonts w:ascii="Arial" w:hAnsi="Arial" w:cs="Arial"/>
          <w:b/>
          <w:sz w:val="22"/>
          <w:szCs w:val="22"/>
        </w:rPr>
      </w:pPr>
      <w:r w:rsidRPr="00D91F7F">
        <w:rPr>
          <w:rFonts w:ascii="Arial" w:hAnsi="Arial" w:cs="Arial"/>
          <w:b/>
          <w:sz w:val="22"/>
          <w:szCs w:val="22"/>
        </w:rPr>
        <w:t>6.</w:t>
      </w:r>
      <w:r w:rsidR="007B3F4C">
        <w:rPr>
          <w:rFonts w:ascii="Arial" w:hAnsi="Arial" w:cs="Arial"/>
          <w:b/>
          <w:sz w:val="22"/>
          <w:szCs w:val="22"/>
        </w:rPr>
        <w:t>3</w:t>
      </w:r>
      <w:r w:rsidRPr="00D91F7F">
        <w:rPr>
          <w:rFonts w:ascii="Arial" w:hAnsi="Arial" w:cs="Arial"/>
          <w:b/>
          <w:sz w:val="22"/>
          <w:szCs w:val="22"/>
        </w:rPr>
        <w:t xml:space="preserve"> REALIZACIÓN</w:t>
      </w:r>
      <w:r w:rsidR="00486CE2" w:rsidRPr="00D91F7F">
        <w:rPr>
          <w:rFonts w:ascii="Arial" w:hAnsi="Arial" w:cs="Arial"/>
          <w:b/>
          <w:sz w:val="22"/>
          <w:szCs w:val="22"/>
        </w:rPr>
        <w:t xml:space="preserve"> DE PRUEBAS </w:t>
      </w:r>
      <w:r w:rsidRPr="00D91F7F">
        <w:rPr>
          <w:rFonts w:ascii="Arial" w:hAnsi="Arial" w:cs="Arial"/>
          <w:b/>
          <w:sz w:val="22"/>
          <w:szCs w:val="22"/>
        </w:rPr>
        <w:t>ALEATORIAS DE</w:t>
      </w:r>
      <w:r w:rsidR="00486CE2" w:rsidRPr="00D91F7F">
        <w:rPr>
          <w:rFonts w:ascii="Arial" w:hAnsi="Arial" w:cs="Arial"/>
          <w:b/>
          <w:sz w:val="22"/>
          <w:szCs w:val="22"/>
        </w:rPr>
        <w:t xml:space="preserve"> ALCOHOL Y DROGAS</w:t>
      </w:r>
      <w:r w:rsidR="00E138F0" w:rsidRPr="00D91F7F">
        <w:rPr>
          <w:rFonts w:ascii="Arial" w:hAnsi="Arial" w:cs="Arial"/>
          <w:b/>
          <w:sz w:val="22"/>
          <w:szCs w:val="22"/>
        </w:rPr>
        <w:t>.</w:t>
      </w:r>
    </w:p>
    <w:p w14:paraId="1E2F6ABC" w14:textId="77777777" w:rsidR="00E138F0" w:rsidRPr="00D91F7F" w:rsidRDefault="00E138F0" w:rsidP="00E138F0">
      <w:pPr>
        <w:jc w:val="both"/>
        <w:rPr>
          <w:rFonts w:ascii="Arial" w:hAnsi="Arial" w:cs="Arial"/>
          <w:b/>
          <w:sz w:val="22"/>
          <w:szCs w:val="22"/>
        </w:rPr>
      </w:pPr>
    </w:p>
    <w:p w14:paraId="1C1E74A8" w14:textId="2CD78E1A" w:rsidR="00486CE2" w:rsidRPr="00D91F7F" w:rsidRDefault="00E138F0" w:rsidP="00E138F0">
      <w:pPr>
        <w:jc w:val="both"/>
        <w:rPr>
          <w:rFonts w:ascii="Arial" w:hAnsi="Arial" w:cs="Arial"/>
          <w:sz w:val="22"/>
          <w:szCs w:val="22"/>
        </w:rPr>
      </w:pPr>
      <w:r w:rsidRPr="00D91F7F">
        <w:rPr>
          <w:rFonts w:ascii="Arial" w:hAnsi="Arial" w:cs="Arial"/>
          <w:sz w:val="22"/>
          <w:szCs w:val="22"/>
        </w:rPr>
        <w:t xml:space="preserve">Todos los colaboradores han sido informados de la </w:t>
      </w:r>
      <w:r w:rsidR="00BE043D" w:rsidRPr="00D91F7F">
        <w:rPr>
          <w:rFonts w:ascii="Arial" w:hAnsi="Arial" w:cs="Arial"/>
          <w:sz w:val="22"/>
          <w:szCs w:val="22"/>
        </w:rPr>
        <w:t>política y</w:t>
      </w:r>
      <w:r w:rsidRPr="00D91F7F">
        <w:rPr>
          <w:rFonts w:ascii="Arial" w:hAnsi="Arial" w:cs="Arial"/>
          <w:sz w:val="22"/>
          <w:szCs w:val="22"/>
        </w:rPr>
        <w:t xml:space="preserve"> de la decisión de la compañía de implementar un programa de prevención y control del consumo de sustancias psicoactivas y de la importancia de tener los cinco sentido y adecuada conciencia situacional ala conducir</w:t>
      </w:r>
    </w:p>
    <w:p w14:paraId="576E1A03" w14:textId="548149CB" w:rsidR="00E138F0" w:rsidRPr="00D91F7F" w:rsidRDefault="00E138F0" w:rsidP="00E138F0">
      <w:pPr>
        <w:jc w:val="both"/>
        <w:rPr>
          <w:rFonts w:ascii="Arial" w:hAnsi="Arial" w:cs="Arial"/>
          <w:sz w:val="22"/>
          <w:szCs w:val="22"/>
        </w:rPr>
      </w:pPr>
      <w:r w:rsidRPr="00D91F7F">
        <w:rPr>
          <w:rFonts w:ascii="Arial" w:hAnsi="Arial" w:cs="Arial"/>
          <w:sz w:val="22"/>
          <w:szCs w:val="22"/>
        </w:rPr>
        <w:t xml:space="preserve">Todos los </w:t>
      </w:r>
      <w:r w:rsidR="00BE043D" w:rsidRPr="00D91F7F">
        <w:rPr>
          <w:rFonts w:ascii="Arial" w:hAnsi="Arial" w:cs="Arial"/>
          <w:sz w:val="22"/>
          <w:szCs w:val="22"/>
        </w:rPr>
        <w:t>colaboradores firman</w:t>
      </w:r>
      <w:r w:rsidRPr="00D91F7F">
        <w:rPr>
          <w:rFonts w:ascii="Arial" w:hAnsi="Arial" w:cs="Arial"/>
          <w:sz w:val="22"/>
          <w:szCs w:val="22"/>
        </w:rPr>
        <w:t xml:space="preserve"> un consentimiento informado para que la compañía pueda realizar las pruebas </w:t>
      </w:r>
    </w:p>
    <w:p w14:paraId="35E8BBC8" w14:textId="77777777" w:rsidR="00E138F0" w:rsidRPr="00D91F7F" w:rsidRDefault="00E138F0" w:rsidP="00E138F0">
      <w:pPr>
        <w:jc w:val="both"/>
        <w:rPr>
          <w:rFonts w:ascii="Arial" w:hAnsi="Arial" w:cs="Arial"/>
          <w:sz w:val="22"/>
          <w:szCs w:val="22"/>
        </w:rPr>
      </w:pPr>
      <w:r w:rsidRPr="00D91F7F">
        <w:rPr>
          <w:rFonts w:ascii="Arial" w:hAnsi="Arial" w:cs="Arial"/>
          <w:sz w:val="22"/>
          <w:szCs w:val="22"/>
        </w:rPr>
        <w:t>Una vez al mes aleatoriamente se realizan pruebas al 10% de la población y se deja un registro</w:t>
      </w:r>
    </w:p>
    <w:p w14:paraId="3C78C791" w14:textId="77777777" w:rsidR="00E138F0" w:rsidRPr="00D91F7F" w:rsidRDefault="00E138F0" w:rsidP="00555FF1">
      <w:pPr>
        <w:ind w:left="360"/>
        <w:jc w:val="both"/>
        <w:rPr>
          <w:rFonts w:ascii="Arial" w:hAnsi="Arial" w:cs="Arial"/>
          <w:sz w:val="22"/>
          <w:szCs w:val="22"/>
        </w:rPr>
      </w:pPr>
    </w:p>
    <w:p w14:paraId="008CCC56" w14:textId="3F66746E" w:rsidR="00486CE2" w:rsidRPr="00D91F7F" w:rsidRDefault="00BE043D" w:rsidP="00F7440F">
      <w:pPr>
        <w:jc w:val="both"/>
        <w:rPr>
          <w:rFonts w:ascii="Arial" w:hAnsi="Arial" w:cs="Arial"/>
          <w:b/>
          <w:sz w:val="22"/>
          <w:szCs w:val="22"/>
        </w:rPr>
      </w:pPr>
      <w:r w:rsidRPr="00D91F7F">
        <w:rPr>
          <w:rFonts w:ascii="Arial" w:hAnsi="Arial" w:cs="Arial"/>
          <w:b/>
          <w:sz w:val="22"/>
          <w:szCs w:val="22"/>
        </w:rPr>
        <w:t>6.</w:t>
      </w:r>
      <w:r w:rsidR="00EC354F">
        <w:rPr>
          <w:rFonts w:ascii="Arial" w:hAnsi="Arial" w:cs="Arial"/>
          <w:b/>
          <w:sz w:val="22"/>
          <w:szCs w:val="22"/>
        </w:rPr>
        <w:t>4</w:t>
      </w:r>
      <w:r w:rsidRPr="00D91F7F">
        <w:rPr>
          <w:rFonts w:ascii="Arial" w:hAnsi="Arial" w:cs="Arial"/>
          <w:b/>
          <w:sz w:val="22"/>
          <w:szCs w:val="22"/>
        </w:rPr>
        <w:t xml:space="preserve"> PROCEDIMIENTO</w:t>
      </w:r>
      <w:r w:rsidR="00486CE2" w:rsidRPr="00D91F7F">
        <w:rPr>
          <w:rFonts w:ascii="Arial" w:hAnsi="Arial" w:cs="Arial"/>
          <w:b/>
          <w:sz w:val="22"/>
          <w:szCs w:val="22"/>
        </w:rPr>
        <w:t xml:space="preserve"> EN CASO DE PRUEBAS POSITIVAS PARA ALCOHOL Y DROGAS </w:t>
      </w:r>
    </w:p>
    <w:p w14:paraId="3487BDBC" w14:textId="77777777" w:rsidR="00F7440F" w:rsidRPr="00D91F7F" w:rsidRDefault="00F7440F" w:rsidP="00F7440F">
      <w:pPr>
        <w:jc w:val="both"/>
        <w:rPr>
          <w:rFonts w:ascii="Arial" w:hAnsi="Arial" w:cs="Arial"/>
          <w:b/>
          <w:sz w:val="22"/>
          <w:szCs w:val="22"/>
        </w:rPr>
      </w:pPr>
    </w:p>
    <w:p w14:paraId="56869B81" w14:textId="7794334E" w:rsidR="00F7440F" w:rsidRPr="00D91F7F" w:rsidRDefault="00F7440F" w:rsidP="00F7440F">
      <w:pPr>
        <w:pStyle w:val="Prrafodelista"/>
        <w:numPr>
          <w:ilvl w:val="0"/>
          <w:numId w:val="45"/>
        </w:numPr>
        <w:jc w:val="both"/>
        <w:rPr>
          <w:rFonts w:ascii="Arial" w:hAnsi="Arial" w:cs="Arial"/>
          <w:sz w:val="22"/>
          <w:szCs w:val="22"/>
        </w:rPr>
      </w:pPr>
      <w:r w:rsidRPr="00D91F7F">
        <w:rPr>
          <w:rFonts w:ascii="Arial" w:hAnsi="Arial" w:cs="Arial"/>
          <w:sz w:val="22"/>
          <w:szCs w:val="22"/>
        </w:rPr>
        <w:t xml:space="preserve">La prueba se realiza por aire </w:t>
      </w:r>
      <w:r w:rsidR="007B3F4C">
        <w:rPr>
          <w:rFonts w:ascii="Arial" w:hAnsi="Arial" w:cs="Arial"/>
          <w:sz w:val="22"/>
          <w:szCs w:val="22"/>
        </w:rPr>
        <w:t>exhalado</w:t>
      </w:r>
    </w:p>
    <w:p w14:paraId="050890C7" w14:textId="0D0A4187" w:rsidR="00F7440F" w:rsidRPr="00D91F7F" w:rsidRDefault="00F7440F" w:rsidP="00F7440F">
      <w:pPr>
        <w:pStyle w:val="Prrafodelista"/>
        <w:numPr>
          <w:ilvl w:val="0"/>
          <w:numId w:val="45"/>
        </w:numPr>
        <w:jc w:val="both"/>
        <w:rPr>
          <w:rFonts w:ascii="Arial" w:hAnsi="Arial" w:cs="Arial"/>
          <w:sz w:val="22"/>
          <w:szCs w:val="22"/>
        </w:rPr>
      </w:pPr>
      <w:r w:rsidRPr="00D91F7F">
        <w:rPr>
          <w:rFonts w:ascii="Arial" w:hAnsi="Arial" w:cs="Arial"/>
          <w:sz w:val="22"/>
          <w:szCs w:val="22"/>
        </w:rPr>
        <w:t xml:space="preserve">Se </w:t>
      </w:r>
      <w:r w:rsidR="00BE043D" w:rsidRPr="00D91F7F">
        <w:rPr>
          <w:rFonts w:ascii="Arial" w:hAnsi="Arial" w:cs="Arial"/>
          <w:sz w:val="22"/>
          <w:szCs w:val="22"/>
        </w:rPr>
        <w:t>explica a</w:t>
      </w:r>
      <w:r w:rsidRPr="00D91F7F">
        <w:rPr>
          <w:rFonts w:ascii="Arial" w:hAnsi="Arial" w:cs="Arial"/>
          <w:sz w:val="22"/>
          <w:szCs w:val="22"/>
        </w:rPr>
        <w:t xml:space="preserve"> los conductores la importancia de informar si han consumido bebidas alcohólicas o han ingerido sustancias psicoactivas</w:t>
      </w:r>
    </w:p>
    <w:p w14:paraId="34A6C31D" w14:textId="17CF9DBC" w:rsidR="00F7440F" w:rsidRPr="00D91F7F" w:rsidRDefault="00F7440F" w:rsidP="00F7440F">
      <w:pPr>
        <w:pStyle w:val="Prrafodelista"/>
        <w:numPr>
          <w:ilvl w:val="0"/>
          <w:numId w:val="45"/>
        </w:numPr>
        <w:jc w:val="both"/>
        <w:rPr>
          <w:rFonts w:ascii="Arial" w:hAnsi="Arial" w:cs="Arial"/>
          <w:sz w:val="22"/>
          <w:szCs w:val="22"/>
        </w:rPr>
      </w:pPr>
      <w:r w:rsidRPr="00D91F7F">
        <w:rPr>
          <w:rFonts w:ascii="Arial" w:hAnsi="Arial" w:cs="Arial"/>
          <w:sz w:val="22"/>
          <w:szCs w:val="22"/>
        </w:rPr>
        <w:t xml:space="preserve">Se </w:t>
      </w:r>
      <w:r w:rsidR="00BE043D" w:rsidRPr="00D91F7F">
        <w:rPr>
          <w:rFonts w:ascii="Arial" w:hAnsi="Arial" w:cs="Arial"/>
          <w:sz w:val="22"/>
          <w:szCs w:val="22"/>
        </w:rPr>
        <w:t>explica en</w:t>
      </w:r>
      <w:r w:rsidRPr="00D91F7F">
        <w:rPr>
          <w:rFonts w:ascii="Arial" w:hAnsi="Arial" w:cs="Arial"/>
          <w:sz w:val="22"/>
          <w:szCs w:val="22"/>
        </w:rPr>
        <w:t xml:space="preserve"> que consiste la prueba </w:t>
      </w:r>
    </w:p>
    <w:p w14:paraId="7C97F870" w14:textId="77777777" w:rsidR="00F7440F" w:rsidRPr="00D91F7F" w:rsidRDefault="00F7440F" w:rsidP="00F7440F">
      <w:pPr>
        <w:pStyle w:val="Prrafodelista"/>
        <w:numPr>
          <w:ilvl w:val="0"/>
          <w:numId w:val="45"/>
        </w:numPr>
        <w:jc w:val="both"/>
        <w:rPr>
          <w:rFonts w:ascii="Arial" w:hAnsi="Arial" w:cs="Arial"/>
          <w:sz w:val="22"/>
          <w:szCs w:val="22"/>
        </w:rPr>
      </w:pPr>
      <w:r w:rsidRPr="00D91F7F">
        <w:rPr>
          <w:rFonts w:ascii="Arial" w:hAnsi="Arial" w:cs="Arial"/>
          <w:sz w:val="22"/>
          <w:szCs w:val="22"/>
        </w:rPr>
        <w:t>Se entrega consentimiento informado</w:t>
      </w:r>
    </w:p>
    <w:p w14:paraId="6D22D6C6" w14:textId="77777777" w:rsidR="00F7440F" w:rsidRPr="00D91F7F" w:rsidRDefault="00F7440F" w:rsidP="00F7440F">
      <w:pPr>
        <w:pStyle w:val="Prrafodelista"/>
        <w:numPr>
          <w:ilvl w:val="0"/>
          <w:numId w:val="45"/>
        </w:numPr>
        <w:jc w:val="both"/>
        <w:rPr>
          <w:rFonts w:ascii="Arial" w:hAnsi="Arial" w:cs="Arial"/>
          <w:sz w:val="22"/>
          <w:szCs w:val="22"/>
        </w:rPr>
      </w:pPr>
      <w:r w:rsidRPr="00D91F7F">
        <w:rPr>
          <w:rFonts w:ascii="Arial" w:hAnsi="Arial" w:cs="Arial"/>
          <w:sz w:val="22"/>
          <w:szCs w:val="22"/>
        </w:rPr>
        <w:t>Las boquillas se abren en presencia del examinado</w:t>
      </w:r>
    </w:p>
    <w:p w14:paraId="6C964DF5" w14:textId="77777777" w:rsidR="00F7440F" w:rsidRPr="00D91F7F" w:rsidRDefault="00F7440F" w:rsidP="00F7440F">
      <w:pPr>
        <w:pStyle w:val="Prrafodelista"/>
        <w:numPr>
          <w:ilvl w:val="0"/>
          <w:numId w:val="45"/>
        </w:numPr>
        <w:jc w:val="both"/>
        <w:rPr>
          <w:rFonts w:ascii="Arial" w:hAnsi="Arial" w:cs="Arial"/>
          <w:sz w:val="22"/>
          <w:szCs w:val="22"/>
        </w:rPr>
      </w:pPr>
      <w:r w:rsidRPr="00D91F7F">
        <w:rPr>
          <w:rFonts w:ascii="Arial" w:hAnsi="Arial" w:cs="Arial"/>
          <w:sz w:val="22"/>
          <w:szCs w:val="22"/>
        </w:rPr>
        <w:t>Se procede a tomar la muestra</w:t>
      </w:r>
    </w:p>
    <w:p w14:paraId="5D399CB9" w14:textId="0B81240F" w:rsidR="00F7440F" w:rsidRPr="00D91F7F" w:rsidRDefault="00F7440F" w:rsidP="00F7440F">
      <w:pPr>
        <w:pStyle w:val="Prrafodelista"/>
        <w:numPr>
          <w:ilvl w:val="0"/>
          <w:numId w:val="45"/>
        </w:numPr>
        <w:jc w:val="both"/>
        <w:rPr>
          <w:rFonts w:ascii="Arial" w:hAnsi="Arial" w:cs="Arial"/>
          <w:sz w:val="22"/>
          <w:szCs w:val="22"/>
        </w:rPr>
      </w:pPr>
      <w:r w:rsidRPr="00D91F7F">
        <w:rPr>
          <w:rFonts w:ascii="Arial" w:hAnsi="Arial" w:cs="Arial"/>
          <w:sz w:val="22"/>
          <w:szCs w:val="22"/>
        </w:rPr>
        <w:t xml:space="preserve">y luego se informa inmediatamente el resultado- en caso </w:t>
      </w:r>
      <w:r w:rsidR="007B3F4C">
        <w:rPr>
          <w:rFonts w:ascii="Arial" w:hAnsi="Arial" w:cs="Arial"/>
          <w:sz w:val="22"/>
          <w:szCs w:val="22"/>
        </w:rPr>
        <w:t>d</w:t>
      </w:r>
      <w:r w:rsidRPr="00D91F7F">
        <w:rPr>
          <w:rFonts w:ascii="Arial" w:hAnsi="Arial" w:cs="Arial"/>
          <w:sz w:val="22"/>
          <w:szCs w:val="22"/>
        </w:rPr>
        <w:t xml:space="preserve">e ser positivo se envía al trabajador con un acompañante a un laboratorio para realizar una prueba en </w:t>
      </w:r>
      <w:r w:rsidR="00BE043D" w:rsidRPr="00D91F7F">
        <w:rPr>
          <w:rFonts w:ascii="Arial" w:hAnsi="Arial" w:cs="Arial"/>
          <w:sz w:val="22"/>
          <w:szCs w:val="22"/>
        </w:rPr>
        <w:t>sangre y</w:t>
      </w:r>
      <w:r w:rsidRPr="00D91F7F">
        <w:rPr>
          <w:rFonts w:ascii="Arial" w:hAnsi="Arial" w:cs="Arial"/>
          <w:sz w:val="22"/>
          <w:szCs w:val="22"/>
        </w:rPr>
        <w:t xml:space="preserve"> se solicita un relevo para no afectar la prestación del servicio y evitar accidentes o incidentes.</w:t>
      </w:r>
    </w:p>
    <w:p w14:paraId="063E54A1" w14:textId="77777777" w:rsidR="00F7440F" w:rsidRPr="00D91F7F" w:rsidRDefault="00F7440F" w:rsidP="00F7440F">
      <w:pPr>
        <w:jc w:val="both"/>
        <w:rPr>
          <w:rFonts w:ascii="Arial" w:hAnsi="Arial" w:cs="Arial"/>
          <w:sz w:val="22"/>
          <w:szCs w:val="22"/>
        </w:rPr>
      </w:pPr>
    </w:p>
    <w:p w14:paraId="20415BCA" w14:textId="77777777" w:rsidR="00F7440F" w:rsidRPr="00D91F7F" w:rsidRDefault="00F7440F" w:rsidP="00F7440F">
      <w:pPr>
        <w:jc w:val="both"/>
        <w:rPr>
          <w:rFonts w:ascii="Arial" w:hAnsi="Arial" w:cs="Arial"/>
          <w:sz w:val="22"/>
          <w:szCs w:val="22"/>
        </w:rPr>
      </w:pPr>
    </w:p>
    <w:p w14:paraId="066B09CF" w14:textId="43E01DAA" w:rsidR="00486CE2" w:rsidRPr="00D91F7F" w:rsidRDefault="00BE043D" w:rsidP="00F7440F">
      <w:pPr>
        <w:jc w:val="both"/>
        <w:rPr>
          <w:rFonts w:ascii="Arial" w:hAnsi="Arial" w:cs="Arial"/>
          <w:b/>
          <w:sz w:val="22"/>
          <w:szCs w:val="22"/>
        </w:rPr>
      </w:pPr>
      <w:r w:rsidRPr="00D91F7F">
        <w:rPr>
          <w:rFonts w:ascii="Arial" w:hAnsi="Arial" w:cs="Arial"/>
          <w:b/>
          <w:sz w:val="22"/>
          <w:szCs w:val="22"/>
        </w:rPr>
        <w:t>6.</w:t>
      </w:r>
      <w:r w:rsidR="00EC354F">
        <w:rPr>
          <w:rFonts w:ascii="Arial" w:hAnsi="Arial" w:cs="Arial"/>
          <w:b/>
          <w:sz w:val="22"/>
          <w:szCs w:val="22"/>
        </w:rPr>
        <w:t>5</w:t>
      </w:r>
      <w:r w:rsidRPr="00D91F7F">
        <w:rPr>
          <w:rFonts w:ascii="Arial" w:hAnsi="Arial" w:cs="Arial"/>
          <w:b/>
          <w:sz w:val="22"/>
          <w:szCs w:val="22"/>
        </w:rPr>
        <w:t xml:space="preserve"> PROCESO</w:t>
      </w:r>
      <w:r w:rsidR="00486CE2" w:rsidRPr="00D91F7F">
        <w:rPr>
          <w:rFonts w:ascii="Arial" w:hAnsi="Arial" w:cs="Arial"/>
          <w:b/>
          <w:sz w:val="22"/>
          <w:szCs w:val="22"/>
        </w:rPr>
        <w:t xml:space="preserve"> DISCIPLINARIO</w:t>
      </w:r>
    </w:p>
    <w:p w14:paraId="5364113B" w14:textId="77777777" w:rsidR="00F7440F" w:rsidRPr="00D91F7F" w:rsidRDefault="00F7440F" w:rsidP="00F7440F">
      <w:pPr>
        <w:jc w:val="both"/>
        <w:rPr>
          <w:rFonts w:ascii="Arial" w:hAnsi="Arial" w:cs="Arial"/>
          <w:b/>
          <w:sz w:val="22"/>
          <w:szCs w:val="22"/>
        </w:rPr>
      </w:pPr>
    </w:p>
    <w:p w14:paraId="40F5E5C4" w14:textId="66BF5E86" w:rsidR="005F2AB9" w:rsidRDefault="00BE043D" w:rsidP="00555FF1">
      <w:pPr>
        <w:ind w:left="360"/>
        <w:jc w:val="both"/>
        <w:rPr>
          <w:rFonts w:asciiTheme="majorHAnsi" w:hAnsiTheme="majorHAnsi" w:cs="Arial"/>
          <w:sz w:val="22"/>
          <w:szCs w:val="22"/>
        </w:rPr>
      </w:pPr>
      <w:r>
        <w:rPr>
          <w:rFonts w:ascii="Arial" w:hAnsi="Arial" w:cs="Arial"/>
          <w:b/>
          <w:bCs/>
          <w:sz w:val="22"/>
          <w:szCs w:val="22"/>
        </w:rPr>
        <w:t>TSE TRANSPORTE SEGURO Y ESPECIALIZADO,</w:t>
      </w:r>
      <w:r w:rsidR="004C4D96" w:rsidRPr="00D91F7F">
        <w:rPr>
          <w:rFonts w:ascii="Arial" w:hAnsi="Arial" w:cs="Arial"/>
          <w:sz w:val="22"/>
          <w:szCs w:val="22"/>
        </w:rPr>
        <w:t xml:space="preserve"> </w:t>
      </w:r>
      <w:r w:rsidR="007659A3" w:rsidRPr="00D91F7F">
        <w:rPr>
          <w:rFonts w:ascii="Arial" w:hAnsi="Arial" w:cs="Arial"/>
          <w:sz w:val="22"/>
          <w:szCs w:val="22"/>
        </w:rPr>
        <w:t>en</w:t>
      </w:r>
      <w:r w:rsidR="00F7440F" w:rsidRPr="00D91F7F">
        <w:rPr>
          <w:rFonts w:ascii="Arial" w:hAnsi="Arial" w:cs="Arial"/>
          <w:sz w:val="22"/>
          <w:szCs w:val="22"/>
        </w:rPr>
        <w:t xml:space="preserve"> su política estableció </w:t>
      </w:r>
      <w:r w:rsidR="009012E2" w:rsidRPr="00D91F7F">
        <w:rPr>
          <w:rFonts w:ascii="Arial" w:hAnsi="Arial" w:cs="Arial"/>
          <w:sz w:val="22"/>
          <w:szCs w:val="22"/>
        </w:rPr>
        <w:t>cero tolerancias</w:t>
      </w:r>
      <w:r w:rsidR="00F7440F" w:rsidRPr="00D91F7F">
        <w:rPr>
          <w:rFonts w:ascii="Arial" w:hAnsi="Arial" w:cs="Arial"/>
          <w:sz w:val="22"/>
          <w:szCs w:val="22"/>
        </w:rPr>
        <w:t xml:space="preserve"> al consumo de al alcohol y drogas en el desarrollo de la prestación del servicio, razón por la cual si un colaborador o </w:t>
      </w:r>
      <w:r w:rsidR="007659A3" w:rsidRPr="00D91F7F">
        <w:rPr>
          <w:rFonts w:ascii="Arial" w:hAnsi="Arial" w:cs="Arial"/>
          <w:sz w:val="22"/>
          <w:szCs w:val="22"/>
        </w:rPr>
        <w:t>afiliado diera</w:t>
      </w:r>
      <w:r w:rsidR="00F7440F" w:rsidRPr="00D91F7F">
        <w:rPr>
          <w:rFonts w:ascii="Arial" w:hAnsi="Arial" w:cs="Arial"/>
          <w:sz w:val="22"/>
          <w:szCs w:val="22"/>
        </w:rPr>
        <w:t xml:space="preserve"> positivo en la prueba aleatoria se </w:t>
      </w:r>
      <w:proofErr w:type="gramStart"/>
      <w:r w:rsidR="00F7440F" w:rsidRPr="00D91F7F">
        <w:rPr>
          <w:rFonts w:ascii="Arial" w:hAnsi="Arial" w:cs="Arial"/>
          <w:sz w:val="22"/>
          <w:szCs w:val="22"/>
        </w:rPr>
        <w:t>le</w:t>
      </w:r>
      <w:proofErr w:type="gramEnd"/>
      <w:r w:rsidR="00F7440F" w:rsidRPr="00D91F7F">
        <w:rPr>
          <w:rFonts w:ascii="Arial" w:hAnsi="Arial" w:cs="Arial"/>
          <w:sz w:val="22"/>
          <w:szCs w:val="22"/>
        </w:rPr>
        <w:t xml:space="preserve"> </w:t>
      </w:r>
      <w:r w:rsidR="009012E2" w:rsidRPr="00D91F7F">
        <w:rPr>
          <w:rFonts w:ascii="Arial" w:hAnsi="Arial" w:cs="Arial"/>
          <w:sz w:val="22"/>
          <w:szCs w:val="22"/>
        </w:rPr>
        <w:t>llamará</w:t>
      </w:r>
      <w:r w:rsidR="00F7440F" w:rsidRPr="00D91F7F">
        <w:rPr>
          <w:rFonts w:ascii="Arial" w:hAnsi="Arial" w:cs="Arial"/>
          <w:sz w:val="22"/>
          <w:szCs w:val="22"/>
        </w:rPr>
        <w:t xml:space="preserve"> a descargos y se </w:t>
      </w:r>
      <w:r w:rsidRPr="00D91F7F">
        <w:rPr>
          <w:rFonts w:ascii="Arial" w:hAnsi="Arial" w:cs="Arial"/>
          <w:sz w:val="22"/>
          <w:szCs w:val="22"/>
        </w:rPr>
        <w:t>procederá a</w:t>
      </w:r>
      <w:r w:rsidR="00F7440F" w:rsidRPr="00D91F7F">
        <w:rPr>
          <w:rFonts w:ascii="Arial" w:hAnsi="Arial" w:cs="Arial"/>
          <w:sz w:val="22"/>
          <w:szCs w:val="22"/>
        </w:rPr>
        <w:t xml:space="preserve"> la cancelación del cont</w:t>
      </w:r>
      <w:r w:rsidR="00F7440F" w:rsidRPr="004C4D96">
        <w:rPr>
          <w:rFonts w:ascii="Arial" w:hAnsi="Arial" w:cs="Arial"/>
          <w:sz w:val="22"/>
          <w:szCs w:val="22"/>
        </w:rPr>
        <w:t>rato de traba</w:t>
      </w:r>
      <w:r w:rsidR="00F7440F">
        <w:rPr>
          <w:rFonts w:asciiTheme="majorHAnsi" w:hAnsiTheme="majorHAnsi" w:cs="Arial"/>
          <w:sz w:val="22"/>
          <w:szCs w:val="22"/>
        </w:rPr>
        <w:t>jo.</w:t>
      </w:r>
    </w:p>
    <w:p w14:paraId="43A60A5C" w14:textId="0B6EDE85" w:rsidR="00992054" w:rsidRDefault="00992054" w:rsidP="00555FF1">
      <w:pPr>
        <w:ind w:left="360"/>
        <w:jc w:val="both"/>
        <w:rPr>
          <w:rFonts w:asciiTheme="majorHAnsi" w:hAnsiTheme="majorHAnsi" w:cs="Arial"/>
          <w:sz w:val="22"/>
          <w:szCs w:val="22"/>
        </w:rPr>
      </w:pPr>
    </w:p>
    <w:p w14:paraId="21EE1529" w14:textId="77777777" w:rsidR="00992054" w:rsidRDefault="00992054" w:rsidP="00555FF1">
      <w:pPr>
        <w:ind w:left="360"/>
        <w:jc w:val="both"/>
        <w:rPr>
          <w:rFonts w:asciiTheme="majorHAnsi" w:hAnsiTheme="majorHAnsi" w:cs="Arial"/>
          <w:sz w:val="22"/>
          <w:szCs w:val="22"/>
        </w:rPr>
      </w:pPr>
    </w:p>
    <w:p w14:paraId="68ACA5F0" w14:textId="6229766D" w:rsidR="00992054" w:rsidRPr="00992054" w:rsidRDefault="00992054" w:rsidP="00555FF1">
      <w:pPr>
        <w:ind w:left="360"/>
        <w:jc w:val="both"/>
        <w:rPr>
          <w:rFonts w:ascii="Arial" w:hAnsi="Arial" w:cs="Arial"/>
          <w:sz w:val="22"/>
          <w:szCs w:val="22"/>
        </w:rPr>
      </w:pPr>
    </w:p>
    <w:p w14:paraId="4E481332" w14:textId="77777777" w:rsidR="00992054" w:rsidRPr="00992054" w:rsidRDefault="00992054" w:rsidP="00992054">
      <w:pPr>
        <w:pStyle w:val="Prrafodelista"/>
        <w:numPr>
          <w:ilvl w:val="0"/>
          <w:numId w:val="46"/>
        </w:numPr>
        <w:spacing w:after="200" w:line="276" w:lineRule="auto"/>
        <w:contextualSpacing/>
        <w:jc w:val="both"/>
        <w:outlineLvl w:val="0"/>
        <w:rPr>
          <w:rFonts w:ascii="Arial" w:hAnsi="Arial" w:cs="Arial"/>
          <w:b/>
          <w:sz w:val="22"/>
        </w:rPr>
      </w:pPr>
      <w:bookmarkStart w:id="0" w:name="_Toc14170183"/>
      <w:r w:rsidRPr="00992054">
        <w:rPr>
          <w:rFonts w:ascii="Arial" w:hAnsi="Arial" w:cs="Arial"/>
          <w:b/>
          <w:sz w:val="22"/>
        </w:rPr>
        <w:lastRenderedPageBreak/>
        <w:t>CONTROL DE CAMBIOS</w:t>
      </w:r>
      <w:bookmarkEnd w:id="0"/>
    </w:p>
    <w:tbl>
      <w:tblPr>
        <w:tblW w:w="10360" w:type="dxa"/>
        <w:jc w:val="center"/>
        <w:tblCellMar>
          <w:left w:w="70" w:type="dxa"/>
          <w:right w:w="70" w:type="dxa"/>
        </w:tblCellMar>
        <w:tblLook w:val="04A0" w:firstRow="1" w:lastRow="0" w:firstColumn="1" w:lastColumn="0" w:noHBand="0" w:noVBand="1"/>
      </w:tblPr>
      <w:tblGrid>
        <w:gridCol w:w="1300"/>
        <w:gridCol w:w="1800"/>
        <w:gridCol w:w="4125"/>
        <w:gridCol w:w="1835"/>
        <w:gridCol w:w="1300"/>
      </w:tblGrid>
      <w:tr w:rsidR="00992054" w:rsidRPr="00992054" w14:paraId="4EA64BFA" w14:textId="77777777" w:rsidTr="00D93B34">
        <w:trPr>
          <w:trHeight w:val="497"/>
          <w:jc w:val="center"/>
        </w:trPr>
        <w:tc>
          <w:tcPr>
            <w:tcW w:w="103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E153530" w14:textId="77777777" w:rsidR="00992054" w:rsidRPr="00992054" w:rsidRDefault="00992054" w:rsidP="00D93B34">
            <w:pPr>
              <w:jc w:val="center"/>
              <w:rPr>
                <w:rFonts w:ascii="Arial" w:hAnsi="Arial" w:cs="Arial"/>
                <w:color w:val="000000"/>
                <w:sz w:val="22"/>
                <w:lang w:eastAsia="es-CO"/>
              </w:rPr>
            </w:pPr>
            <w:r w:rsidRPr="00992054">
              <w:rPr>
                <w:rFonts w:ascii="Arial" w:hAnsi="Arial" w:cs="Arial"/>
                <w:color w:val="000000"/>
                <w:sz w:val="22"/>
                <w:lang w:eastAsia="es-CO"/>
              </w:rPr>
              <w:t>CONTROL DE CAMBIOS</w:t>
            </w:r>
          </w:p>
        </w:tc>
      </w:tr>
      <w:tr w:rsidR="00992054" w:rsidRPr="00992054" w14:paraId="409D0A82" w14:textId="77777777" w:rsidTr="00D93B34">
        <w:trPr>
          <w:trHeight w:val="780"/>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5CBD91FB" w14:textId="77777777" w:rsidR="00992054" w:rsidRPr="00992054" w:rsidRDefault="00992054" w:rsidP="00D93B34">
            <w:pPr>
              <w:jc w:val="center"/>
              <w:rPr>
                <w:rFonts w:ascii="Arial" w:hAnsi="Arial" w:cs="Arial"/>
                <w:b/>
                <w:bCs/>
                <w:color w:val="000000"/>
                <w:sz w:val="22"/>
                <w:lang w:eastAsia="es-CO"/>
              </w:rPr>
            </w:pPr>
            <w:r w:rsidRPr="00992054">
              <w:rPr>
                <w:rFonts w:ascii="Arial" w:hAnsi="Arial" w:cs="Arial"/>
                <w:b/>
                <w:bCs/>
                <w:color w:val="000000"/>
                <w:sz w:val="22"/>
                <w:lang w:eastAsia="es-CO"/>
              </w:rPr>
              <w:t>VERSIÓN DEL DOC.</w:t>
            </w:r>
          </w:p>
        </w:tc>
        <w:tc>
          <w:tcPr>
            <w:tcW w:w="1800" w:type="dxa"/>
            <w:tcBorders>
              <w:top w:val="nil"/>
              <w:left w:val="nil"/>
              <w:bottom w:val="single" w:sz="4" w:space="0" w:color="auto"/>
              <w:right w:val="single" w:sz="4" w:space="0" w:color="auto"/>
            </w:tcBorders>
            <w:shd w:val="clear" w:color="auto" w:fill="auto"/>
            <w:vAlign w:val="center"/>
            <w:hideMark/>
          </w:tcPr>
          <w:p w14:paraId="6F96340E" w14:textId="77777777" w:rsidR="00992054" w:rsidRPr="00992054" w:rsidRDefault="00992054" w:rsidP="00D93B34">
            <w:pPr>
              <w:jc w:val="center"/>
              <w:rPr>
                <w:rFonts w:ascii="Arial" w:hAnsi="Arial" w:cs="Arial"/>
                <w:b/>
                <w:bCs/>
                <w:color w:val="000000"/>
                <w:sz w:val="22"/>
                <w:lang w:eastAsia="es-CO"/>
              </w:rPr>
            </w:pPr>
            <w:r w:rsidRPr="00992054">
              <w:rPr>
                <w:rFonts w:ascii="Arial" w:hAnsi="Arial" w:cs="Arial"/>
                <w:b/>
                <w:bCs/>
                <w:color w:val="000000"/>
                <w:sz w:val="22"/>
                <w:lang w:eastAsia="es-CO"/>
              </w:rPr>
              <w:t>FECHA DEL CAMBIO</w:t>
            </w:r>
          </w:p>
        </w:tc>
        <w:tc>
          <w:tcPr>
            <w:tcW w:w="4125" w:type="dxa"/>
            <w:tcBorders>
              <w:top w:val="nil"/>
              <w:left w:val="nil"/>
              <w:bottom w:val="single" w:sz="4" w:space="0" w:color="auto"/>
              <w:right w:val="single" w:sz="4" w:space="0" w:color="auto"/>
            </w:tcBorders>
            <w:shd w:val="clear" w:color="auto" w:fill="auto"/>
            <w:vAlign w:val="center"/>
            <w:hideMark/>
          </w:tcPr>
          <w:p w14:paraId="7057F02C" w14:textId="77777777" w:rsidR="00992054" w:rsidRPr="00992054" w:rsidRDefault="00992054" w:rsidP="00D93B34">
            <w:pPr>
              <w:jc w:val="center"/>
              <w:rPr>
                <w:rFonts w:ascii="Arial" w:hAnsi="Arial" w:cs="Arial"/>
                <w:b/>
                <w:bCs/>
                <w:color w:val="000000"/>
                <w:sz w:val="22"/>
                <w:lang w:eastAsia="es-CO"/>
              </w:rPr>
            </w:pPr>
            <w:r w:rsidRPr="00992054">
              <w:rPr>
                <w:rFonts w:ascii="Arial" w:hAnsi="Arial" w:cs="Arial"/>
                <w:b/>
                <w:bCs/>
                <w:color w:val="000000"/>
                <w:sz w:val="22"/>
                <w:lang w:eastAsia="es-CO"/>
              </w:rPr>
              <w:t>CAMBIO REALIZADO</w:t>
            </w:r>
          </w:p>
        </w:tc>
        <w:tc>
          <w:tcPr>
            <w:tcW w:w="1835" w:type="dxa"/>
            <w:tcBorders>
              <w:top w:val="nil"/>
              <w:left w:val="nil"/>
              <w:bottom w:val="single" w:sz="4" w:space="0" w:color="auto"/>
              <w:right w:val="single" w:sz="4" w:space="0" w:color="auto"/>
            </w:tcBorders>
            <w:shd w:val="clear" w:color="auto" w:fill="auto"/>
            <w:vAlign w:val="center"/>
            <w:hideMark/>
          </w:tcPr>
          <w:p w14:paraId="78A5C82F" w14:textId="77777777" w:rsidR="00992054" w:rsidRPr="00992054" w:rsidRDefault="00992054" w:rsidP="00D93B34">
            <w:pPr>
              <w:jc w:val="center"/>
              <w:rPr>
                <w:rFonts w:ascii="Arial" w:hAnsi="Arial" w:cs="Arial"/>
                <w:b/>
                <w:bCs/>
                <w:color w:val="000000"/>
                <w:sz w:val="22"/>
                <w:lang w:eastAsia="es-CO"/>
              </w:rPr>
            </w:pPr>
            <w:r w:rsidRPr="00992054">
              <w:rPr>
                <w:rFonts w:ascii="Arial" w:hAnsi="Arial" w:cs="Arial"/>
                <w:b/>
                <w:bCs/>
                <w:color w:val="000000"/>
                <w:sz w:val="22"/>
                <w:lang w:eastAsia="es-CO"/>
              </w:rPr>
              <w:t>VIGENCIA</w:t>
            </w:r>
          </w:p>
        </w:tc>
        <w:tc>
          <w:tcPr>
            <w:tcW w:w="1300" w:type="dxa"/>
            <w:tcBorders>
              <w:top w:val="nil"/>
              <w:left w:val="nil"/>
              <w:bottom w:val="single" w:sz="4" w:space="0" w:color="auto"/>
              <w:right w:val="single" w:sz="4" w:space="0" w:color="auto"/>
            </w:tcBorders>
            <w:shd w:val="clear" w:color="auto" w:fill="auto"/>
            <w:vAlign w:val="center"/>
            <w:hideMark/>
          </w:tcPr>
          <w:p w14:paraId="0AFDAB30" w14:textId="77777777" w:rsidR="00992054" w:rsidRPr="00992054" w:rsidRDefault="00992054" w:rsidP="00D93B34">
            <w:pPr>
              <w:jc w:val="center"/>
              <w:rPr>
                <w:rFonts w:ascii="Arial" w:hAnsi="Arial" w:cs="Arial"/>
                <w:b/>
                <w:bCs/>
                <w:color w:val="000000"/>
                <w:sz w:val="22"/>
                <w:lang w:eastAsia="es-CO"/>
              </w:rPr>
            </w:pPr>
            <w:r w:rsidRPr="00992054">
              <w:rPr>
                <w:rFonts w:ascii="Arial" w:hAnsi="Arial" w:cs="Arial"/>
                <w:b/>
                <w:bCs/>
                <w:color w:val="000000"/>
                <w:sz w:val="22"/>
                <w:lang w:eastAsia="es-CO"/>
              </w:rPr>
              <w:t>NUEVA VERSIÓN</w:t>
            </w:r>
          </w:p>
        </w:tc>
      </w:tr>
      <w:tr w:rsidR="00992054" w:rsidRPr="00992054" w14:paraId="5E0A97B0" w14:textId="77777777" w:rsidTr="001C6A8D">
        <w:trPr>
          <w:trHeight w:val="300"/>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63A8EE4C" w14:textId="66FE5111" w:rsidR="00992054" w:rsidRPr="00992054" w:rsidRDefault="001C6A8D" w:rsidP="00D93B34">
            <w:pPr>
              <w:jc w:val="center"/>
              <w:rPr>
                <w:rFonts w:ascii="Arial" w:hAnsi="Arial" w:cs="Arial"/>
                <w:color w:val="000000"/>
                <w:sz w:val="22"/>
                <w:lang w:eastAsia="es-CO"/>
              </w:rPr>
            </w:pPr>
            <w:r>
              <w:rPr>
                <w:rFonts w:ascii="Arial" w:hAnsi="Arial" w:cs="Arial"/>
                <w:color w:val="000000"/>
                <w:sz w:val="22"/>
                <w:lang w:eastAsia="es-CO"/>
              </w:rPr>
              <w:t>0</w:t>
            </w:r>
          </w:p>
        </w:tc>
        <w:tc>
          <w:tcPr>
            <w:tcW w:w="1800" w:type="dxa"/>
            <w:tcBorders>
              <w:top w:val="nil"/>
              <w:left w:val="nil"/>
              <w:bottom w:val="single" w:sz="4" w:space="0" w:color="auto"/>
              <w:right w:val="single" w:sz="4" w:space="0" w:color="auto"/>
            </w:tcBorders>
            <w:shd w:val="clear" w:color="auto" w:fill="auto"/>
            <w:vAlign w:val="center"/>
            <w:hideMark/>
          </w:tcPr>
          <w:p w14:paraId="62CAC7FA" w14:textId="77777777" w:rsidR="00992054" w:rsidRPr="00992054" w:rsidRDefault="00992054" w:rsidP="00D93B34">
            <w:pPr>
              <w:jc w:val="center"/>
              <w:rPr>
                <w:rFonts w:ascii="Arial" w:hAnsi="Arial" w:cs="Arial"/>
                <w:color w:val="000000"/>
                <w:sz w:val="22"/>
                <w:lang w:eastAsia="es-CO"/>
              </w:rPr>
            </w:pPr>
            <w:r w:rsidRPr="00992054">
              <w:rPr>
                <w:rFonts w:ascii="Arial" w:hAnsi="Arial" w:cs="Arial"/>
                <w:color w:val="000000"/>
                <w:sz w:val="22"/>
                <w:lang w:eastAsia="es-CO"/>
              </w:rPr>
              <w:t>11/03/2021</w:t>
            </w:r>
          </w:p>
        </w:tc>
        <w:tc>
          <w:tcPr>
            <w:tcW w:w="4125" w:type="dxa"/>
            <w:tcBorders>
              <w:top w:val="nil"/>
              <w:left w:val="nil"/>
              <w:bottom w:val="single" w:sz="4" w:space="0" w:color="auto"/>
              <w:right w:val="single" w:sz="4" w:space="0" w:color="auto"/>
            </w:tcBorders>
            <w:shd w:val="clear" w:color="auto" w:fill="auto"/>
            <w:vAlign w:val="center"/>
            <w:hideMark/>
          </w:tcPr>
          <w:p w14:paraId="1866B104" w14:textId="77777777" w:rsidR="00992054" w:rsidRPr="00992054" w:rsidRDefault="00992054" w:rsidP="00D93B34">
            <w:pPr>
              <w:jc w:val="center"/>
              <w:rPr>
                <w:rFonts w:ascii="Arial" w:hAnsi="Arial" w:cs="Arial"/>
                <w:color w:val="000000"/>
                <w:sz w:val="22"/>
                <w:lang w:eastAsia="es-CO"/>
              </w:rPr>
            </w:pPr>
            <w:r w:rsidRPr="00992054">
              <w:rPr>
                <w:rFonts w:ascii="Arial" w:hAnsi="Arial" w:cs="Arial"/>
                <w:color w:val="000000"/>
                <w:sz w:val="22"/>
                <w:lang w:eastAsia="es-CO"/>
              </w:rPr>
              <w:t xml:space="preserve">Creación del documento </w:t>
            </w:r>
          </w:p>
        </w:tc>
        <w:tc>
          <w:tcPr>
            <w:tcW w:w="1835" w:type="dxa"/>
            <w:tcBorders>
              <w:top w:val="nil"/>
              <w:left w:val="nil"/>
              <w:bottom w:val="single" w:sz="4" w:space="0" w:color="auto"/>
              <w:right w:val="single" w:sz="4" w:space="0" w:color="auto"/>
            </w:tcBorders>
            <w:shd w:val="clear" w:color="auto" w:fill="auto"/>
            <w:vAlign w:val="center"/>
            <w:hideMark/>
          </w:tcPr>
          <w:p w14:paraId="36A1AF36" w14:textId="77777777" w:rsidR="00992054" w:rsidRPr="00992054" w:rsidRDefault="00992054" w:rsidP="00D93B34">
            <w:pPr>
              <w:jc w:val="center"/>
              <w:rPr>
                <w:rFonts w:ascii="Arial" w:hAnsi="Arial" w:cs="Arial"/>
                <w:color w:val="000000"/>
                <w:sz w:val="22"/>
                <w:lang w:eastAsia="es-CO"/>
              </w:rPr>
            </w:pPr>
            <w:r w:rsidRPr="00992054">
              <w:rPr>
                <w:rFonts w:ascii="Arial" w:hAnsi="Arial" w:cs="Arial"/>
                <w:color w:val="000000"/>
                <w:sz w:val="22"/>
                <w:lang w:eastAsia="es-CO"/>
              </w:rPr>
              <w:t>DD / MM / AA</w:t>
            </w:r>
          </w:p>
        </w:tc>
        <w:tc>
          <w:tcPr>
            <w:tcW w:w="1300" w:type="dxa"/>
            <w:tcBorders>
              <w:top w:val="nil"/>
              <w:left w:val="nil"/>
              <w:bottom w:val="single" w:sz="4" w:space="0" w:color="auto"/>
              <w:right w:val="single" w:sz="4" w:space="0" w:color="auto"/>
            </w:tcBorders>
            <w:shd w:val="clear" w:color="auto" w:fill="auto"/>
            <w:vAlign w:val="center"/>
            <w:hideMark/>
          </w:tcPr>
          <w:p w14:paraId="73CB6C67" w14:textId="4C4BD830" w:rsidR="00992054" w:rsidRPr="00992054" w:rsidRDefault="001C6A8D" w:rsidP="00D93B34">
            <w:pPr>
              <w:jc w:val="center"/>
              <w:rPr>
                <w:rFonts w:ascii="Arial" w:hAnsi="Arial" w:cs="Arial"/>
                <w:color w:val="000000"/>
                <w:sz w:val="22"/>
                <w:lang w:eastAsia="es-CO"/>
              </w:rPr>
            </w:pPr>
            <w:r>
              <w:rPr>
                <w:rFonts w:ascii="Arial" w:hAnsi="Arial" w:cs="Arial"/>
                <w:color w:val="000000"/>
                <w:sz w:val="22"/>
                <w:lang w:eastAsia="es-CO"/>
              </w:rPr>
              <w:t>1</w:t>
            </w:r>
          </w:p>
        </w:tc>
      </w:tr>
      <w:tr w:rsidR="001C6A8D" w:rsidRPr="00992054" w14:paraId="632683E3" w14:textId="77777777" w:rsidTr="001C6A8D">
        <w:trPr>
          <w:trHeight w:val="300"/>
          <w:jc w:val="center"/>
        </w:trPr>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14:paraId="625EF95F" w14:textId="14B17E09" w:rsidR="001C6A8D" w:rsidRPr="00992054" w:rsidRDefault="001C6A8D" w:rsidP="00D93B34">
            <w:pPr>
              <w:jc w:val="center"/>
              <w:rPr>
                <w:rFonts w:ascii="Arial" w:hAnsi="Arial" w:cs="Arial"/>
                <w:color w:val="000000"/>
                <w:sz w:val="22"/>
                <w:lang w:eastAsia="es-CO"/>
              </w:rPr>
            </w:pPr>
            <w:r>
              <w:rPr>
                <w:rFonts w:ascii="Arial" w:hAnsi="Arial" w:cs="Arial"/>
                <w:color w:val="000000"/>
                <w:sz w:val="22"/>
                <w:lang w:eastAsia="es-CO"/>
              </w:rPr>
              <w:t>1</w:t>
            </w:r>
          </w:p>
        </w:tc>
        <w:tc>
          <w:tcPr>
            <w:tcW w:w="1800" w:type="dxa"/>
            <w:tcBorders>
              <w:top w:val="single" w:sz="4" w:space="0" w:color="auto"/>
              <w:left w:val="nil"/>
              <w:bottom w:val="single" w:sz="4" w:space="0" w:color="auto"/>
              <w:right w:val="single" w:sz="4" w:space="0" w:color="auto"/>
            </w:tcBorders>
            <w:shd w:val="clear" w:color="auto" w:fill="auto"/>
            <w:vAlign w:val="center"/>
          </w:tcPr>
          <w:p w14:paraId="7091A520" w14:textId="496D532C" w:rsidR="001C6A8D" w:rsidRPr="00992054" w:rsidRDefault="001C6A8D" w:rsidP="00D93B34">
            <w:pPr>
              <w:jc w:val="center"/>
              <w:rPr>
                <w:rFonts w:ascii="Arial" w:hAnsi="Arial" w:cs="Arial"/>
                <w:color w:val="000000"/>
                <w:sz w:val="22"/>
                <w:lang w:eastAsia="es-CO"/>
              </w:rPr>
            </w:pPr>
            <w:r>
              <w:rPr>
                <w:rFonts w:ascii="Arial" w:hAnsi="Arial" w:cs="Arial"/>
                <w:color w:val="000000"/>
                <w:sz w:val="22"/>
                <w:lang w:eastAsia="es-CO"/>
              </w:rPr>
              <w:t>05/05/2023</w:t>
            </w:r>
          </w:p>
        </w:tc>
        <w:tc>
          <w:tcPr>
            <w:tcW w:w="4125" w:type="dxa"/>
            <w:tcBorders>
              <w:top w:val="single" w:sz="4" w:space="0" w:color="auto"/>
              <w:left w:val="nil"/>
              <w:bottom w:val="single" w:sz="4" w:space="0" w:color="auto"/>
              <w:right w:val="single" w:sz="4" w:space="0" w:color="auto"/>
            </w:tcBorders>
            <w:shd w:val="clear" w:color="auto" w:fill="auto"/>
            <w:vAlign w:val="center"/>
          </w:tcPr>
          <w:p w14:paraId="1E78A0E2" w14:textId="0389BBA8" w:rsidR="001C6A8D" w:rsidRPr="00992054" w:rsidRDefault="001C6A8D" w:rsidP="00D93B34">
            <w:pPr>
              <w:jc w:val="center"/>
              <w:rPr>
                <w:rFonts w:ascii="Arial" w:hAnsi="Arial" w:cs="Arial"/>
                <w:color w:val="000000"/>
                <w:sz w:val="22"/>
                <w:lang w:eastAsia="es-CO"/>
              </w:rPr>
            </w:pPr>
            <w:r>
              <w:rPr>
                <w:rFonts w:ascii="Arial" w:hAnsi="Arial" w:cs="Arial"/>
                <w:color w:val="000000"/>
                <w:sz w:val="22"/>
                <w:lang w:eastAsia="es-CO"/>
              </w:rPr>
              <w:t>Actualización política</w:t>
            </w:r>
          </w:p>
        </w:tc>
        <w:tc>
          <w:tcPr>
            <w:tcW w:w="1835" w:type="dxa"/>
            <w:tcBorders>
              <w:top w:val="single" w:sz="4" w:space="0" w:color="auto"/>
              <w:left w:val="nil"/>
              <w:bottom w:val="single" w:sz="4" w:space="0" w:color="auto"/>
              <w:right w:val="single" w:sz="4" w:space="0" w:color="auto"/>
            </w:tcBorders>
            <w:shd w:val="clear" w:color="auto" w:fill="auto"/>
            <w:vAlign w:val="center"/>
          </w:tcPr>
          <w:p w14:paraId="14C0B314" w14:textId="2214814D" w:rsidR="001C6A8D" w:rsidRPr="00992054" w:rsidRDefault="001C6A8D" w:rsidP="00D93B34">
            <w:pPr>
              <w:jc w:val="center"/>
              <w:rPr>
                <w:rFonts w:ascii="Arial" w:hAnsi="Arial" w:cs="Arial"/>
                <w:color w:val="000000"/>
                <w:sz w:val="22"/>
                <w:lang w:eastAsia="es-CO"/>
              </w:rPr>
            </w:pPr>
            <w:r>
              <w:rPr>
                <w:rFonts w:ascii="Arial" w:hAnsi="Arial" w:cs="Arial"/>
                <w:color w:val="000000"/>
                <w:sz w:val="22"/>
                <w:lang w:eastAsia="es-CO"/>
              </w:rPr>
              <w:t>24/05/2023</w:t>
            </w:r>
          </w:p>
        </w:tc>
        <w:tc>
          <w:tcPr>
            <w:tcW w:w="1300" w:type="dxa"/>
            <w:tcBorders>
              <w:top w:val="single" w:sz="4" w:space="0" w:color="auto"/>
              <w:left w:val="nil"/>
              <w:bottom w:val="single" w:sz="4" w:space="0" w:color="auto"/>
              <w:right w:val="single" w:sz="4" w:space="0" w:color="auto"/>
            </w:tcBorders>
            <w:shd w:val="clear" w:color="auto" w:fill="auto"/>
            <w:vAlign w:val="center"/>
          </w:tcPr>
          <w:p w14:paraId="3FA2C9DA" w14:textId="07B11C2D" w:rsidR="001C6A8D" w:rsidRPr="00992054" w:rsidRDefault="001C6A8D" w:rsidP="00D93B34">
            <w:pPr>
              <w:jc w:val="center"/>
              <w:rPr>
                <w:rFonts w:ascii="Arial" w:hAnsi="Arial" w:cs="Arial"/>
                <w:color w:val="000000"/>
                <w:sz w:val="22"/>
                <w:lang w:eastAsia="es-CO"/>
              </w:rPr>
            </w:pPr>
            <w:r>
              <w:rPr>
                <w:rFonts w:ascii="Arial" w:hAnsi="Arial" w:cs="Arial"/>
                <w:color w:val="000000"/>
                <w:sz w:val="22"/>
                <w:lang w:eastAsia="es-CO"/>
              </w:rPr>
              <w:t>2</w:t>
            </w:r>
          </w:p>
        </w:tc>
      </w:tr>
      <w:tr w:rsidR="004E03CD" w:rsidRPr="00992054" w14:paraId="56846678" w14:textId="77777777" w:rsidTr="001C6A8D">
        <w:trPr>
          <w:trHeight w:val="300"/>
          <w:jc w:val="center"/>
        </w:trPr>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14:paraId="149B3F3A" w14:textId="305BE0E3" w:rsidR="004E03CD" w:rsidRDefault="004E03CD" w:rsidP="00D93B34">
            <w:pPr>
              <w:jc w:val="center"/>
              <w:rPr>
                <w:rFonts w:ascii="Arial" w:hAnsi="Arial" w:cs="Arial"/>
                <w:color w:val="000000"/>
                <w:sz w:val="22"/>
                <w:lang w:eastAsia="es-CO"/>
              </w:rPr>
            </w:pPr>
            <w:r>
              <w:rPr>
                <w:rFonts w:ascii="Arial" w:hAnsi="Arial" w:cs="Arial"/>
                <w:color w:val="000000"/>
                <w:sz w:val="22"/>
                <w:lang w:eastAsia="es-CO"/>
              </w:rPr>
              <w:t>2</w:t>
            </w:r>
          </w:p>
        </w:tc>
        <w:tc>
          <w:tcPr>
            <w:tcW w:w="1800" w:type="dxa"/>
            <w:tcBorders>
              <w:top w:val="single" w:sz="4" w:space="0" w:color="auto"/>
              <w:left w:val="nil"/>
              <w:bottom w:val="single" w:sz="4" w:space="0" w:color="auto"/>
              <w:right w:val="single" w:sz="4" w:space="0" w:color="auto"/>
            </w:tcBorders>
            <w:shd w:val="clear" w:color="auto" w:fill="auto"/>
            <w:vAlign w:val="center"/>
          </w:tcPr>
          <w:p w14:paraId="22D55C27" w14:textId="1800DE54" w:rsidR="004E03CD" w:rsidRDefault="004E03CD" w:rsidP="00D93B34">
            <w:pPr>
              <w:jc w:val="center"/>
              <w:rPr>
                <w:rFonts w:ascii="Arial" w:hAnsi="Arial" w:cs="Arial"/>
                <w:color w:val="000000"/>
                <w:sz w:val="22"/>
                <w:lang w:eastAsia="es-CO"/>
              </w:rPr>
            </w:pPr>
            <w:r>
              <w:rPr>
                <w:rFonts w:ascii="Arial" w:hAnsi="Arial" w:cs="Arial"/>
                <w:color w:val="000000"/>
                <w:sz w:val="22"/>
                <w:lang w:eastAsia="es-CO"/>
              </w:rPr>
              <w:t>07/06/2024</w:t>
            </w:r>
          </w:p>
        </w:tc>
        <w:tc>
          <w:tcPr>
            <w:tcW w:w="4125" w:type="dxa"/>
            <w:tcBorders>
              <w:top w:val="single" w:sz="4" w:space="0" w:color="auto"/>
              <w:left w:val="nil"/>
              <w:bottom w:val="single" w:sz="4" w:space="0" w:color="auto"/>
              <w:right w:val="single" w:sz="4" w:space="0" w:color="auto"/>
            </w:tcBorders>
            <w:shd w:val="clear" w:color="auto" w:fill="auto"/>
            <w:vAlign w:val="center"/>
          </w:tcPr>
          <w:p w14:paraId="6E3D13F7" w14:textId="08033CF8" w:rsidR="004E03CD" w:rsidRDefault="004E03CD" w:rsidP="00D93B34">
            <w:pPr>
              <w:jc w:val="center"/>
              <w:rPr>
                <w:rFonts w:ascii="Arial" w:hAnsi="Arial" w:cs="Arial"/>
                <w:color w:val="000000"/>
                <w:sz w:val="22"/>
                <w:lang w:eastAsia="es-CO"/>
              </w:rPr>
            </w:pPr>
            <w:r>
              <w:rPr>
                <w:rFonts w:ascii="Arial" w:hAnsi="Arial" w:cs="Arial"/>
                <w:color w:val="000000"/>
                <w:sz w:val="22"/>
                <w:lang w:eastAsia="es-CO"/>
              </w:rPr>
              <w:t>Ajuste de cuadro de encabezado</w:t>
            </w:r>
          </w:p>
        </w:tc>
        <w:tc>
          <w:tcPr>
            <w:tcW w:w="1835" w:type="dxa"/>
            <w:tcBorders>
              <w:top w:val="single" w:sz="4" w:space="0" w:color="auto"/>
              <w:left w:val="nil"/>
              <w:bottom w:val="single" w:sz="4" w:space="0" w:color="auto"/>
              <w:right w:val="single" w:sz="4" w:space="0" w:color="auto"/>
            </w:tcBorders>
            <w:shd w:val="clear" w:color="auto" w:fill="auto"/>
            <w:vAlign w:val="center"/>
          </w:tcPr>
          <w:p w14:paraId="3833D5BB" w14:textId="2DCB5829" w:rsidR="004E03CD" w:rsidRDefault="004E03CD" w:rsidP="00D93B34">
            <w:pPr>
              <w:jc w:val="center"/>
              <w:rPr>
                <w:rFonts w:ascii="Arial" w:hAnsi="Arial" w:cs="Arial"/>
                <w:color w:val="000000"/>
                <w:sz w:val="22"/>
                <w:lang w:eastAsia="es-CO"/>
              </w:rPr>
            </w:pPr>
            <w:r>
              <w:rPr>
                <w:rFonts w:ascii="Arial" w:hAnsi="Arial" w:cs="Arial"/>
                <w:color w:val="000000"/>
                <w:sz w:val="22"/>
                <w:lang w:eastAsia="es-CO"/>
              </w:rPr>
              <w:t>07/06/2024</w:t>
            </w:r>
          </w:p>
        </w:tc>
        <w:tc>
          <w:tcPr>
            <w:tcW w:w="1300" w:type="dxa"/>
            <w:tcBorders>
              <w:top w:val="single" w:sz="4" w:space="0" w:color="auto"/>
              <w:left w:val="nil"/>
              <w:bottom w:val="single" w:sz="4" w:space="0" w:color="auto"/>
              <w:right w:val="single" w:sz="4" w:space="0" w:color="auto"/>
            </w:tcBorders>
            <w:shd w:val="clear" w:color="auto" w:fill="auto"/>
            <w:vAlign w:val="center"/>
          </w:tcPr>
          <w:p w14:paraId="379B2919" w14:textId="4FCF2F64" w:rsidR="004E03CD" w:rsidRDefault="004E03CD" w:rsidP="00D93B34">
            <w:pPr>
              <w:jc w:val="center"/>
              <w:rPr>
                <w:rFonts w:ascii="Arial" w:hAnsi="Arial" w:cs="Arial"/>
                <w:color w:val="000000"/>
                <w:sz w:val="22"/>
                <w:lang w:eastAsia="es-CO"/>
              </w:rPr>
            </w:pPr>
            <w:r>
              <w:rPr>
                <w:rFonts w:ascii="Arial" w:hAnsi="Arial" w:cs="Arial"/>
                <w:color w:val="000000"/>
                <w:sz w:val="22"/>
                <w:lang w:eastAsia="es-CO"/>
              </w:rPr>
              <w:t>3</w:t>
            </w:r>
          </w:p>
        </w:tc>
      </w:tr>
    </w:tbl>
    <w:p w14:paraId="576A26E8" w14:textId="77777777" w:rsidR="00992054" w:rsidRPr="00992054" w:rsidRDefault="00992054" w:rsidP="00992054">
      <w:pPr>
        <w:tabs>
          <w:tab w:val="left" w:pos="6975"/>
        </w:tabs>
        <w:rPr>
          <w:rFonts w:ascii="Arial" w:hAnsi="Arial" w:cs="Arial"/>
          <w:sz w:val="22"/>
        </w:rPr>
      </w:pPr>
    </w:p>
    <w:p w14:paraId="6BB10C63" w14:textId="77777777" w:rsidR="00992054" w:rsidRPr="00992054" w:rsidRDefault="00992054" w:rsidP="00555FF1">
      <w:pPr>
        <w:ind w:left="360"/>
        <w:jc w:val="both"/>
        <w:rPr>
          <w:rFonts w:ascii="Arial" w:hAnsi="Arial" w:cs="Arial"/>
          <w:sz w:val="22"/>
          <w:szCs w:val="22"/>
        </w:rPr>
      </w:pPr>
    </w:p>
    <w:sectPr w:rsidR="00992054" w:rsidRPr="00992054" w:rsidSect="00F309D4">
      <w:headerReference w:type="default" r:id="rId8"/>
      <w:footerReference w:type="default" r:id="rId9"/>
      <w:pgSz w:w="11906" w:h="16838"/>
      <w:pgMar w:top="1417" w:right="141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AED38" w14:textId="77777777" w:rsidR="00D0613C" w:rsidRDefault="00D0613C">
      <w:r>
        <w:separator/>
      </w:r>
    </w:p>
  </w:endnote>
  <w:endnote w:type="continuationSeparator" w:id="0">
    <w:p w14:paraId="189BBF4E" w14:textId="77777777" w:rsidR="00D0613C" w:rsidRDefault="00D06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Garamond Premier Pro">
    <w:altName w:val="Cambria"/>
    <w:panose1 w:val="00000000000000000000"/>
    <w:charset w:val="00"/>
    <w:family w:val="roman"/>
    <w:notTrueType/>
    <w:pitch w:val="default"/>
    <w:sig w:usb0="00000003" w:usb1="00000000" w:usb2="00000000" w:usb3="00000000" w:csb0="00000001" w:csb1="00000000"/>
  </w:font>
  <w:font w:name="Lucida Grande">
    <w:altName w:val="Arial"/>
    <w:charset w:val="00"/>
    <w:family w:val="swiss"/>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924" w:type="dxa"/>
      <w:tblInd w:w="-431" w:type="dxa"/>
      <w:tblLook w:val="04A0" w:firstRow="1" w:lastRow="0" w:firstColumn="1" w:lastColumn="0" w:noHBand="0" w:noVBand="1"/>
    </w:tblPr>
    <w:tblGrid>
      <w:gridCol w:w="2553"/>
      <w:gridCol w:w="3763"/>
      <w:gridCol w:w="3608"/>
    </w:tblGrid>
    <w:tr w:rsidR="007B3F4C" w:rsidRPr="007B3F4C" w14:paraId="0C2CF924" w14:textId="77777777" w:rsidTr="007B3F4C">
      <w:tc>
        <w:tcPr>
          <w:tcW w:w="2553" w:type="dxa"/>
        </w:tcPr>
        <w:p w14:paraId="49D01F31" w14:textId="77777777" w:rsidR="007B3F4C" w:rsidRPr="007B3F4C" w:rsidRDefault="007B3F4C" w:rsidP="007B3F4C">
          <w:pPr>
            <w:pStyle w:val="Piedepgina"/>
            <w:jc w:val="center"/>
            <w:rPr>
              <w:rFonts w:ascii="Arial" w:hAnsi="Arial" w:cs="Arial"/>
              <w:sz w:val="22"/>
              <w:szCs w:val="22"/>
            </w:rPr>
          </w:pPr>
          <w:r w:rsidRPr="007B3F4C">
            <w:rPr>
              <w:rFonts w:ascii="Arial" w:hAnsi="Arial" w:cs="Arial"/>
              <w:sz w:val="22"/>
              <w:szCs w:val="22"/>
            </w:rPr>
            <w:t>Elaborado por HSEQ</w:t>
          </w:r>
        </w:p>
      </w:tc>
      <w:tc>
        <w:tcPr>
          <w:tcW w:w="3763" w:type="dxa"/>
        </w:tcPr>
        <w:p w14:paraId="5049723E" w14:textId="77777777" w:rsidR="007B3F4C" w:rsidRPr="007B3F4C" w:rsidRDefault="007B3F4C" w:rsidP="007B3F4C">
          <w:pPr>
            <w:pStyle w:val="Piedepgina"/>
            <w:jc w:val="center"/>
            <w:rPr>
              <w:rFonts w:ascii="Arial" w:hAnsi="Arial" w:cs="Arial"/>
              <w:sz w:val="22"/>
              <w:szCs w:val="22"/>
            </w:rPr>
          </w:pPr>
          <w:r w:rsidRPr="007B3F4C">
            <w:rPr>
              <w:rFonts w:ascii="Arial" w:hAnsi="Arial" w:cs="Arial"/>
              <w:sz w:val="22"/>
              <w:szCs w:val="22"/>
            </w:rPr>
            <w:t>Revisado por Representante Legal</w:t>
          </w:r>
        </w:p>
      </w:tc>
      <w:tc>
        <w:tcPr>
          <w:tcW w:w="3608" w:type="dxa"/>
        </w:tcPr>
        <w:p w14:paraId="2CB08D64" w14:textId="77777777" w:rsidR="007B3F4C" w:rsidRPr="007B3F4C" w:rsidRDefault="007B3F4C" w:rsidP="007B3F4C">
          <w:pPr>
            <w:pStyle w:val="Piedepgina"/>
            <w:jc w:val="center"/>
            <w:rPr>
              <w:rFonts w:ascii="Arial" w:hAnsi="Arial" w:cs="Arial"/>
              <w:sz w:val="22"/>
              <w:szCs w:val="22"/>
            </w:rPr>
          </w:pPr>
          <w:r w:rsidRPr="007B3F4C">
            <w:rPr>
              <w:rFonts w:ascii="Arial" w:hAnsi="Arial" w:cs="Arial"/>
              <w:sz w:val="22"/>
              <w:szCs w:val="22"/>
            </w:rPr>
            <w:t>Aprobado por Gerencia</w:t>
          </w:r>
        </w:p>
      </w:tc>
    </w:tr>
  </w:tbl>
  <w:p w14:paraId="6B84EFD9" w14:textId="77777777" w:rsidR="007B3F4C" w:rsidRPr="007B3F4C" w:rsidRDefault="007B3F4C" w:rsidP="007B3F4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8D8C3" w14:textId="77777777" w:rsidR="00D0613C" w:rsidRDefault="00D0613C">
      <w:r>
        <w:separator/>
      </w:r>
    </w:p>
  </w:footnote>
  <w:footnote w:type="continuationSeparator" w:id="0">
    <w:p w14:paraId="392AC079" w14:textId="77777777" w:rsidR="00D0613C" w:rsidRDefault="00D061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80012" w14:textId="77777777" w:rsidR="004E03CD" w:rsidRDefault="004E03CD" w:rsidP="007659A3">
    <w:pPr>
      <w:pStyle w:val="Encabezado"/>
    </w:pPr>
  </w:p>
  <w:tbl>
    <w:tblPr>
      <w:tblStyle w:val="Tablaconcuadrcula"/>
      <w:tblW w:w="9786" w:type="dxa"/>
      <w:jc w:val="center"/>
      <w:tblCellMar>
        <w:left w:w="70" w:type="dxa"/>
        <w:right w:w="70" w:type="dxa"/>
      </w:tblCellMar>
      <w:tblLook w:val="04A0" w:firstRow="1" w:lastRow="0" w:firstColumn="1" w:lastColumn="0" w:noHBand="0" w:noVBand="1"/>
    </w:tblPr>
    <w:tblGrid>
      <w:gridCol w:w="2830"/>
      <w:gridCol w:w="3735"/>
      <w:gridCol w:w="6"/>
      <w:gridCol w:w="1362"/>
      <w:gridCol w:w="1853"/>
    </w:tblGrid>
    <w:tr w:rsidR="004E03CD" w:rsidRPr="00B322D1" w14:paraId="2B63F868" w14:textId="77777777" w:rsidTr="00B74CA6">
      <w:trPr>
        <w:trHeight w:val="416"/>
        <w:jc w:val="center"/>
      </w:trPr>
      <w:tc>
        <w:tcPr>
          <w:tcW w:w="2830" w:type="dxa"/>
          <w:vMerge w:val="restart"/>
          <w:vAlign w:val="center"/>
        </w:tcPr>
        <w:p w14:paraId="545F4D1F" w14:textId="77777777" w:rsidR="004E03CD" w:rsidRPr="00B322D1" w:rsidRDefault="004E03CD" w:rsidP="004E03CD">
          <w:pPr>
            <w:pStyle w:val="Encabezado"/>
            <w:spacing w:line="480" w:lineRule="auto"/>
            <w:jc w:val="center"/>
            <w:rPr>
              <w:sz w:val="22"/>
              <w:lang w:val="es-CO"/>
            </w:rPr>
          </w:pPr>
          <w:r w:rsidRPr="00B322D1">
            <w:rPr>
              <w:noProof/>
              <w:sz w:val="22"/>
            </w:rPr>
            <w:drawing>
              <wp:anchor distT="0" distB="0" distL="114300" distR="114300" simplePos="0" relativeHeight="251659264" behindDoc="0" locked="0" layoutInCell="1" allowOverlap="1" wp14:anchorId="7FE7AB12" wp14:editId="759AE020">
                <wp:simplePos x="895350" y="5114925"/>
                <wp:positionH relativeFrom="margin">
                  <wp:posOffset>118110</wp:posOffset>
                </wp:positionH>
                <wp:positionV relativeFrom="margin">
                  <wp:posOffset>181610</wp:posOffset>
                </wp:positionV>
                <wp:extent cx="1457325" cy="771525"/>
                <wp:effectExtent l="0" t="0" r="9525" b="9525"/>
                <wp:wrapSquare wrapText="bothSides"/>
                <wp:docPr id="7" name="Imagen 7"/>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1457325" cy="771525"/>
                        </a:xfrm>
                        <a:prstGeom prst="rect">
                          <a:avLst/>
                        </a:prstGeom>
                      </pic:spPr>
                    </pic:pic>
                  </a:graphicData>
                </a:graphic>
                <wp14:sizeRelH relativeFrom="margin">
                  <wp14:pctWidth>0</wp14:pctWidth>
                </wp14:sizeRelH>
                <wp14:sizeRelV relativeFrom="margin">
                  <wp14:pctHeight>0</wp14:pctHeight>
                </wp14:sizeRelV>
              </wp:anchor>
            </w:drawing>
          </w:r>
        </w:p>
      </w:tc>
      <w:tc>
        <w:tcPr>
          <w:tcW w:w="3735" w:type="dxa"/>
          <w:vAlign w:val="center"/>
        </w:tcPr>
        <w:p w14:paraId="671E8583" w14:textId="243B9523" w:rsidR="004E03CD" w:rsidRPr="007B3F4C" w:rsidRDefault="007B3F4C" w:rsidP="004E03CD">
          <w:pPr>
            <w:pStyle w:val="Encabezado"/>
            <w:jc w:val="center"/>
            <w:rPr>
              <w:rFonts w:ascii="Arial" w:hAnsi="Arial" w:cs="Arial"/>
              <w:bCs/>
              <w:sz w:val="22"/>
              <w:szCs w:val="22"/>
              <w:lang w:val="es-CO"/>
            </w:rPr>
          </w:pPr>
          <w:r w:rsidRPr="007B3F4C">
            <w:rPr>
              <w:rFonts w:ascii="Arial" w:hAnsi="Arial" w:cs="Arial"/>
              <w:bCs/>
              <w:sz w:val="22"/>
              <w:szCs w:val="22"/>
              <w:lang w:val="es-CO"/>
            </w:rPr>
            <w:t>GESTIÓN HSEQ</w:t>
          </w:r>
        </w:p>
      </w:tc>
      <w:tc>
        <w:tcPr>
          <w:tcW w:w="1368" w:type="dxa"/>
          <w:gridSpan w:val="2"/>
          <w:vAlign w:val="center"/>
        </w:tcPr>
        <w:p w14:paraId="18F4D7F8" w14:textId="77777777" w:rsidR="004E03CD" w:rsidRPr="007B3F4C" w:rsidRDefault="004E03CD" w:rsidP="004E03CD">
          <w:pPr>
            <w:pStyle w:val="Encabezado"/>
            <w:rPr>
              <w:rFonts w:ascii="Arial" w:hAnsi="Arial" w:cs="Arial"/>
              <w:b/>
              <w:i/>
              <w:iCs/>
              <w:sz w:val="22"/>
              <w:szCs w:val="22"/>
            </w:rPr>
          </w:pPr>
          <w:r w:rsidRPr="007B3F4C">
            <w:rPr>
              <w:rFonts w:ascii="Arial" w:hAnsi="Arial" w:cs="Arial"/>
              <w:i/>
              <w:iCs/>
              <w:sz w:val="22"/>
              <w:szCs w:val="22"/>
              <w:lang w:val="es-CO"/>
            </w:rPr>
            <w:t>Código</w:t>
          </w:r>
        </w:p>
      </w:tc>
      <w:tc>
        <w:tcPr>
          <w:tcW w:w="1853" w:type="dxa"/>
          <w:vAlign w:val="center"/>
        </w:tcPr>
        <w:p w14:paraId="040E15B8" w14:textId="42D3E02F" w:rsidR="004E03CD" w:rsidRPr="007B3F4C" w:rsidRDefault="004E03CD" w:rsidP="004E03CD">
          <w:pPr>
            <w:pStyle w:val="Encabezado"/>
            <w:rPr>
              <w:rFonts w:ascii="Arial" w:hAnsi="Arial" w:cs="Arial"/>
              <w:b/>
              <w:sz w:val="22"/>
              <w:szCs w:val="22"/>
            </w:rPr>
          </w:pPr>
          <w:r w:rsidRPr="007B3F4C">
            <w:rPr>
              <w:rFonts w:ascii="Arial" w:hAnsi="Arial" w:cs="Arial"/>
              <w:sz w:val="22"/>
              <w:szCs w:val="22"/>
              <w:lang w:val="es-CO"/>
            </w:rPr>
            <w:t>PR-HSEQ-01</w:t>
          </w:r>
        </w:p>
      </w:tc>
    </w:tr>
    <w:tr w:rsidR="004E03CD" w:rsidRPr="00B322D1" w14:paraId="627A77AC" w14:textId="77777777" w:rsidTr="00B74CA6">
      <w:tblPrEx>
        <w:tblCellMar>
          <w:left w:w="108" w:type="dxa"/>
          <w:right w:w="108" w:type="dxa"/>
        </w:tblCellMar>
      </w:tblPrEx>
      <w:trPr>
        <w:trHeight w:val="519"/>
        <w:jc w:val="center"/>
      </w:trPr>
      <w:tc>
        <w:tcPr>
          <w:tcW w:w="2830" w:type="dxa"/>
          <w:vMerge/>
          <w:vAlign w:val="center"/>
        </w:tcPr>
        <w:p w14:paraId="353D68FA" w14:textId="77777777" w:rsidR="004E03CD" w:rsidRPr="00B322D1" w:rsidRDefault="004E03CD" w:rsidP="004E03CD">
          <w:pPr>
            <w:pStyle w:val="Encabezado"/>
            <w:rPr>
              <w:sz w:val="22"/>
              <w:lang w:val="es-CO"/>
            </w:rPr>
          </w:pPr>
        </w:p>
      </w:tc>
      <w:tc>
        <w:tcPr>
          <w:tcW w:w="3741" w:type="dxa"/>
          <w:gridSpan w:val="2"/>
          <w:vMerge w:val="restart"/>
          <w:tcBorders>
            <w:right w:val="single" w:sz="4" w:space="0" w:color="auto"/>
          </w:tcBorders>
          <w:vAlign w:val="center"/>
        </w:tcPr>
        <w:p w14:paraId="6975F6C6" w14:textId="2B516C7C" w:rsidR="004E03CD" w:rsidRPr="007B3F4C" w:rsidRDefault="004E03CD" w:rsidP="004E03CD">
          <w:pPr>
            <w:tabs>
              <w:tab w:val="center" w:pos="4252"/>
              <w:tab w:val="right" w:pos="8504"/>
            </w:tabs>
            <w:jc w:val="center"/>
            <w:rPr>
              <w:rFonts w:ascii="Arial" w:hAnsi="Arial" w:cs="Arial"/>
              <w:bCs/>
              <w:sz w:val="22"/>
              <w:szCs w:val="22"/>
            </w:rPr>
          </w:pPr>
          <w:r w:rsidRPr="007B3F4C">
            <w:rPr>
              <w:rFonts w:ascii="Arial" w:hAnsi="Arial" w:cs="Arial"/>
              <w:bCs/>
              <w:sz w:val="22"/>
              <w:szCs w:val="22"/>
            </w:rPr>
            <w:t xml:space="preserve">PROGRAMA DE </w:t>
          </w:r>
          <w:r w:rsidR="007B3F4C" w:rsidRPr="007B3F4C">
            <w:rPr>
              <w:rFonts w:ascii="Arial" w:hAnsi="Arial" w:cs="Arial"/>
              <w:bCs/>
              <w:sz w:val="22"/>
              <w:szCs w:val="22"/>
            </w:rPr>
            <w:t>PREVENCIÓN DE ACOHOLISMO, CONSUMO DE SUSTANCIAS PSICOACTIVAS Y TABAQUISMO</w:t>
          </w:r>
          <w:r w:rsidRPr="007B3F4C">
            <w:rPr>
              <w:rFonts w:ascii="Arial" w:hAnsi="Arial" w:cs="Arial"/>
              <w:bCs/>
              <w:sz w:val="22"/>
              <w:szCs w:val="22"/>
            </w:rPr>
            <w:t xml:space="preserve"> </w:t>
          </w:r>
        </w:p>
      </w:tc>
      <w:tc>
        <w:tcPr>
          <w:tcW w:w="1362" w:type="dxa"/>
          <w:tcBorders>
            <w:left w:val="single" w:sz="4" w:space="0" w:color="auto"/>
          </w:tcBorders>
          <w:vAlign w:val="center"/>
        </w:tcPr>
        <w:p w14:paraId="6D88EA96" w14:textId="77777777" w:rsidR="004E03CD" w:rsidRPr="007B3F4C" w:rsidRDefault="004E03CD" w:rsidP="004E03CD">
          <w:pPr>
            <w:pStyle w:val="Encabezado"/>
            <w:rPr>
              <w:rFonts w:ascii="Arial" w:hAnsi="Arial" w:cs="Arial"/>
              <w:sz w:val="22"/>
              <w:szCs w:val="22"/>
            </w:rPr>
          </w:pPr>
          <w:r w:rsidRPr="007B3F4C">
            <w:rPr>
              <w:rFonts w:ascii="Arial" w:hAnsi="Arial" w:cs="Arial"/>
              <w:sz w:val="22"/>
              <w:szCs w:val="22"/>
            </w:rPr>
            <w:t>FECHA</w:t>
          </w:r>
        </w:p>
      </w:tc>
      <w:tc>
        <w:tcPr>
          <w:tcW w:w="1853" w:type="dxa"/>
          <w:vAlign w:val="center"/>
        </w:tcPr>
        <w:p w14:paraId="389C6278" w14:textId="2B364E41" w:rsidR="004E03CD" w:rsidRPr="007B3F4C" w:rsidRDefault="004E03CD" w:rsidP="004E03CD">
          <w:pPr>
            <w:pStyle w:val="Encabezado"/>
            <w:rPr>
              <w:rFonts w:ascii="Arial" w:hAnsi="Arial" w:cs="Arial"/>
              <w:sz w:val="22"/>
              <w:szCs w:val="22"/>
            </w:rPr>
          </w:pPr>
          <w:r w:rsidRPr="007B3F4C">
            <w:rPr>
              <w:rFonts w:ascii="Arial" w:hAnsi="Arial" w:cs="Arial"/>
              <w:sz w:val="22"/>
              <w:szCs w:val="22"/>
            </w:rPr>
            <w:t>07/06/2024</w:t>
          </w:r>
        </w:p>
      </w:tc>
    </w:tr>
    <w:tr w:rsidR="004E03CD" w:rsidRPr="00B322D1" w14:paraId="7AED6279" w14:textId="77777777" w:rsidTr="00B74CA6">
      <w:tblPrEx>
        <w:tblCellMar>
          <w:left w:w="108" w:type="dxa"/>
          <w:right w:w="108" w:type="dxa"/>
        </w:tblCellMar>
      </w:tblPrEx>
      <w:trPr>
        <w:trHeight w:val="510"/>
        <w:jc w:val="center"/>
      </w:trPr>
      <w:tc>
        <w:tcPr>
          <w:tcW w:w="2830" w:type="dxa"/>
          <w:vMerge/>
          <w:vAlign w:val="center"/>
        </w:tcPr>
        <w:p w14:paraId="0F4DF8C6" w14:textId="77777777" w:rsidR="004E03CD" w:rsidRPr="00B322D1" w:rsidRDefault="004E03CD" w:rsidP="004E03CD">
          <w:pPr>
            <w:pStyle w:val="Encabezado"/>
            <w:rPr>
              <w:sz w:val="22"/>
            </w:rPr>
          </w:pPr>
        </w:p>
      </w:tc>
      <w:tc>
        <w:tcPr>
          <w:tcW w:w="3741" w:type="dxa"/>
          <w:gridSpan w:val="2"/>
          <w:vMerge/>
          <w:tcBorders>
            <w:right w:val="single" w:sz="4" w:space="0" w:color="auto"/>
          </w:tcBorders>
          <w:vAlign w:val="center"/>
        </w:tcPr>
        <w:p w14:paraId="3D4D7E00" w14:textId="77777777" w:rsidR="004E03CD" w:rsidRPr="007B3F4C" w:rsidRDefault="004E03CD" w:rsidP="004E03CD">
          <w:pPr>
            <w:pStyle w:val="Encabezado"/>
            <w:jc w:val="center"/>
            <w:rPr>
              <w:rFonts w:ascii="Arial" w:hAnsi="Arial" w:cs="Arial"/>
              <w:sz w:val="22"/>
              <w:szCs w:val="22"/>
            </w:rPr>
          </w:pPr>
        </w:p>
      </w:tc>
      <w:tc>
        <w:tcPr>
          <w:tcW w:w="1362" w:type="dxa"/>
          <w:tcBorders>
            <w:left w:val="single" w:sz="4" w:space="0" w:color="auto"/>
          </w:tcBorders>
          <w:vAlign w:val="center"/>
        </w:tcPr>
        <w:p w14:paraId="60E79712" w14:textId="554C5446" w:rsidR="004E03CD" w:rsidRPr="007B3F4C" w:rsidRDefault="004E03CD" w:rsidP="004E03CD">
          <w:pPr>
            <w:pStyle w:val="Encabezado"/>
            <w:rPr>
              <w:rFonts w:ascii="Arial" w:hAnsi="Arial" w:cs="Arial"/>
              <w:sz w:val="22"/>
              <w:szCs w:val="22"/>
              <w:lang w:val="es-CO"/>
            </w:rPr>
          </w:pPr>
          <w:r w:rsidRPr="007B3F4C">
            <w:rPr>
              <w:rFonts w:ascii="Arial" w:hAnsi="Arial" w:cs="Arial"/>
              <w:sz w:val="22"/>
              <w:szCs w:val="22"/>
              <w:lang w:val="es-CO"/>
            </w:rPr>
            <w:t>Versión: 02</w:t>
          </w:r>
        </w:p>
      </w:tc>
      <w:tc>
        <w:tcPr>
          <w:tcW w:w="1853" w:type="dxa"/>
          <w:vAlign w:val="center"/>
        </w:tcPr>
        <w:p w14:paraId="2F9B7BE9" w14:textId="5250761A" w:rsidR="004E03CD" w:rsidRPr="007B3F4C" w:rsidRDefault="004E03CD" w:rsidP="004E03CD">
          <w:pPr>
            <w:pStyle w:val="Encabezado"/>
            <w:rPr>
              <w:rFonts w:ascii="Arial" w:hAnsi="Arial" w:cs="Arial"/>
              <w:sz w:val="22"/>
              <w:szCs w:val="22"/>
            </w:rPr>
          </w:pPr>
          <w:r w:rsidRPr="007B3F4C">
            <w:rPr>
              <w:rFonts w:ascii="Arial" w:hAnsi="Arial" w:cs="Arial"/>
              <w:sz w:val="22"/>
              <w:szCs w:val="22"/>
            </w:rPr>
            <w:t xml:space="preserve">Página </w:t>
          </w:r>
          <w:r w:rsidRPr="007B3F4C">
            <w:rPr>
              <w:rFonts w:ascii="Arial" w:hAnsi="Arial" w:cs="Arial"/>
              <w:b/>
              <w:bCs/>
              <w:sz w:val="22"/>
              <w:szCs w:val="22"/>
              <w:lang w:val="es-ES_tradnl"/>
            </w:rPr>
            <w:fldChar w:fldCharType="begin"/>
          </w:r>
          <w:r w:rsidRPr="007B3F4C">
            <w:rPr>
              <w:rFonts w:ascii="Arial" w:hAnsi="Arial" w:cs="Arial"/>
              <w:b/>
              <w:bCs/>
              <w:sz w:val="22"/>
              <w:szCs w:val="22"/>
              <w:lang w:val="es-ES_tradnl"/>
            </w:rPr>
            <w:instrText>PAGE  \* Arabic  \* MERGEFORMAT</w:instrText>
          </w:r>
          <w:r w:rsidRPr="007B3F4C">
            <w:rPr>
              <w:rFonts w:ascii="Arial" w:hAnsi="Arial" w:cs="Arial"/>
              <w:b/>
              <w:bCs/>
              <w:sz w:val="22"/>
              <w:szCs w:val="22"/>
              <w:lang w:val="es-ES_tradnl"/>
            </w:rPr>
            <w:fldChar w:fldCharType="separate"/>
          </w:r>
          <w:r w:rsidRPr="007B3F4C">
            <w:rPr>
              <w:rFonts w:ascii="Arial" w:hAnsi="Arial" w:cs="Arial"/>
              <w:b/>
              <w:bCs/>
              <w:sz w:val="22"/>
              <w:szCs w:val="22"/>
              <w:lang w:val="es-ES_tradnl"/>
            </w:rPr>
            <w:t>1</w:t>
          </w:r>
          <w:r w:rsidRPr="007B3F4C">
            <w:rPr>
              <w:rFonts w:ascii="Arial" w:hAnsi="Arial" w:cs="Arial"/>
              <w:b/>
              <w:bCs/>
              <w:sz w:val="22"/>
              <w:szCs w:val="22"/>
              <w:lang w:val="es-ES_tradnl"/>
            </w:rPr>
            <w:fldChar w:fldCharType="end"/>
          </w:r>
          <w:r w:rsidRPr="007B3F4C">
            <w:rPr>
              <w:rFonts w:ascii="Arial" w:hAnsi="Arial" w:cs="Arial"/>
              <w:sz w:val="22"/>
              <w:szCs w:val="22"/>
            </w:rPr>
            <w:t xml:space="preserve"> de </w:t>
          </w:r>
          <w:r w:rsidRPr="007B3F4C">
            <w:rPr>
              <w:rFonts w:ascii="Arial" w:hAnsi="Arial" w:cs="Arial"/>
              <w:b/>
              <w:bCs/>
              <w:sz w:val="22"/>
              <w:szCs w:val="22"/>
              <w:lang w:val="es-ES_tradnl"/>
            </w:rPr>
            <w:fldChar w:fldCharType="begin"/>
          </w:r>
          <w:r w:rsidRPr="007B3F4C">
            <w:rPr>
              <w:rFonts w:ascii="Arial" w:hAnsi="Arial" w:cs="Arial"/>
              <w:b/>
              <w:bCs/>
              <w:sz w:val="22"/>
              <w:szCs w:val="22"/>
              <w:lang w:val="es-ES_tradnl"/>
            </w:rPr>
            <w:instrText>NUMPAGES  \* Arabic  \* MERGEFORMAT</w:instrText>
          </w:r>
          <w:r w:rsidRPr="007B3F4C">
            <w:rPr>
              <w:rFonts w:ascii="Arial" w:hAnsi="Arial" w:cs="Arial"/>
              <w:b/>
              <w:bCs/>
              <w:sz w:val="22"/>
              <w:szCs w:val="22"/>
              <w:lang w:val="es-ES_tradnl"/>
            </w:rPr>
            <w:fldChar w:fldCharType="separate"/>
          </w:r>
          <w:r w:rsidRPr="007B3F4C">
            <w:rPr>
              <w:rFonts w:ascii="Arial" w:hAnsi="Arial" w:cs="Arial"/>
              <w:b/>
              <w:bCs/>
              <w:sz w:val="22"/>
              <w:szCs w:val="22"/>
              <w:lang w:val="es-ES_tradnl"/>
            </w:rPr>
            <w:t>7</w:t>
          </w:r>
          <w:r w:rsidRPr="007B3F4C">
            <w:rPr>
              <w:rFonts w:ascii="Arial" w:hAnsi="Arial" w:cs="Arial"/>
              <w:b/>
              <w:bCs/>
              <w:sz w:val="22"/>
              <w:szCs w:val="22"/>
              <w:lang w:val="es-ES_tradnl"/>
            </w:rPr>
            <w:fldChar w:fldCharType="end"/>
          </w:r>
        </w:p>
      </w:tc>
    </w:tr>
  </w:tbl>
  <w:p w14:paraId="42E488C2" w14:textId="77777777" w:rsidR="004E03CD" w:rsidRPr="007659A3" w:rsidRDefault="004E03CD" w:rsidP="007659A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510DC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AB42CA"/>
    <w:multiLevelType w:val="hybridMultilevel"/>
    <w:tmpl w:val="62ACFF40"/>
    <w:lvl w:ilvl="0" w:tplc="0C0A000F">
      <w:start w:val="1"/>
      <w:numFmt w:val="decimal"/>
      <w:lvlText w:val="%1."/>
      <w:lvlJc w:val="left"/>
      <w:pPr>
        <w:tabs>
          <w:tab w:val="num" w:pos="720"/>
        </w:tabs>
        <w:ind w:left="720" w:hanging="360"/>
      </w:pPr>
      <w:rPr>
        <w:rFonts w:hint="default"/>
      </w:rPr>
    </w:lvl>
    <w:lvl w:ilvl="1" w:tplc="C1627636">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8486D85"/>
    <w:multiLevelType w:val="hybridMultilevel"/>
    <w:tmpl w:val="9146AA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A690E86"/>
    <w:multiLevelType w:val="hybridMultilevel"/>
    <w:tmpl w:val="E04A08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0F54ACA"/>
    <w:multiLevelType w:val="hybridMultilevel"/>
    <w:tmpl w:val="91EA5B8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BA4BA5"/>
    <w:multiLevelType w:val="hybridMultilevel"/>
    <w:tmpl w:val="7DE88DA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616B05"/>
    <w:multiLevelType w:val="hybridMultilevel"/>
    <w:tmpl w:val="E4C020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71123C3"/>
    <w:multiLevelType w:val="hybridMultilevel"/>
    <w:tmpl w:val="B3DC8204"/>
    <w:lvl w:ilvl="0" w:tplc="0C0A0019">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7776C84"/>
    <w:multiLevelType w:val="multilevel"/>
    <w:tmpl w:val="A5C030D0"/>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B913BAB"/>
    <w:multiLevelType w:val="multilevel"/>
    <w:tmpl w:val="907EC6F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0" w15:restartNumberingAfterBreak="0">
    <w:nsid w:val="1DA90104"/>
    <w:multiLevelType w:val="hybridMultilevel"/>
    <w:tmpl w:val="D9587FD0"/>
    <w:lvl w:ilvl="0" w:tplc="0C0A000F">
      <w:start w:val="1"/>
      <w:numFmt w:val="decimal"/>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1F122FA2"/>
    <w:multiLevelType w:val="hybridMultilevel"/>
    <w:tmpl w:val="CC08E5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0BE4413"/>
    <w:multiLevelType w:val="hybridMultilevel"/>
    <w:tmpl w:val="9EB64E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3E40EEA"/>
    <w:multiLevelType w:val="hybridMultilevel"/>
    <w:tmpl w:val="365E34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96721CC"/>
    <w:multiLevelType w:val="hybridMultilevel"/>
    <w:tmpl w:val="A4F4907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F718C9"/>
    <w:multiLevelType w:val="hybridMultilevel"/>
    <w:tmpl w:val="0A42F20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2A216DEF"/>
    <w:multiLevelType w:val="hybridMultilevel"/>
    <w:tmpl w:val="8D14E2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2BEE0CA2"/>
    <w:multiLevelType w:val="hybridMultilevel"/>
    <w:tmpl w:val="BAAC08E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0D0E33"/>
    <w:multiLevelType w:val="hybridMultilevel"/>
    <w:tmpl w:val="BC1ADAD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E2334A"/>
    <w:multiLevelType w:val="hybridMultilevel"/>
    <w:tmpl w:val="A484D4A0"/>
    <w:lvl w:ilvl="0" w:tplc="0C0A0017">
      <w:start w:val="1"/>
      <w:numFmt w:val="lowerLetter"/>
      <w:lvlText w:val="%1)"/>
      <w:lvlJc w:val="left"/>
      <w:pPr>
        <w:tabs>
          <w:tab w:val="num" w:pos="720"/>
        </w:tabs>
        <w:ind w:left="720" w:hanging="360"/>
      </w:pPr>
      <w:rPr>
        <w:rFonts w:hint="default"/>
      </w:rPr>
    </w:lvl>
    <w:lvl w:ilvl="1" w:tplc="B2D049BC">
      <w:start w:val="5"/>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35485A53"/>
    <w:multiLevelType w:val="hybridMultilevel"/>
    <w:tmpl w:val="FA7C19F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1" w15:restartNumberingAfterBreak="0">
    <w:nsid w:val="35B64666"/>
    <w:multiLevelType w:val="hybridMultilevel"/>
    <w:tmpl w:val="AEB03AF0"/>
    <w:lvl w:ilvl="0" w:tplc="0C0A000F">
      <w:start w:val="3"/>
      <w:numFmt w:val="decimal"/>
      <w:lvlText w:val="%1."/>
      <w:lvlJc w:val="left"/>
      <w:pPr>
        <w:tabs>
          <w:tab w:val="num" w:pos="720"/>
        </w:tabs>
        <w:ind w:left="720" w:hanging="360"/>
      </w:pPr>
      <w:rPr>
        <w:rFonts w:hint="default"/>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36516F78"/>
    <w:multiLevelType w:val="hybridMultilevel"/>
    <w:tmpl w:val="1F24FA5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B74181F"/>
    <w:multiLevelType w:val="multilevel"/>
    <w:tmpl w:val="15189FB2"/>
    <w:lvl w:ilvl="0">
      <w:start w:val="5"/>
      <w:numFmt w:val="decimal"/>
      <w:lvlText w:val="%1"/>
      <w:lvlJc w:val="left"/>
      <w:pPr>
        <w:tabs>
          <w:tab w:val="num" w:pos="360"/>
        </w:tabs>
        <w:ind w:left="360" w:hanging="360"/>
      </w:pPr>
      <w:rPr>
        <w:rFonts w:hint="default"/>
      </w:rPr>
    </w:lvl>
    <w:lvl w:ilvl="1">
      <w:start w:val="8"/>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4" w15:restartNumberingAfterBreak="0">
    <w:nsid w:val="3BA43A0B"/>
    <w:multiLevelType w:val="hybridMultilevel"/>
    <w:tmpl w:val="E772C69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3E157987"/>
    <w:multiLevelType w:val="hybridMultilevel"/>
    <w:tmpl w:val="29E8F33A"/>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3E382310"/>
    <w:multiLevelType w:val="hybridMultilevel"/>
    <w:tmpl w:val="B92C782A"/>
    <w:lvl w:ilvl="0" w:tplc="0C0A000B">
      <w:start w:val="1"/>
      <w:numFmt w:val="bullet"/>
      <w:lvlText w:val=""/>
      <w:lvlJc w:val="left"/>
      <w:pPr>
        <w:tabs>
          <w:tab w:val="num" w:pos="1077"/>
        </w:tabs>
        <w:ind w:left="1077" w:hanging="360"/>
      </w:pPr>
      <w:rPr>
        <w:rFonts w:ascii="Wingdings" w:hAnsi="Wingdings" w:hint="default"/>
      </w:rPr>
    </w:lvl>
    <w:lvl w:ilvl="1" w:tplc="0C0A0003" w:tentative="1">
      <w:start w:val="1"/>
      <w:numFmt w:val="bullet"/>
      <w:lvlText w:val="o"/>
      <w:lvlJc w:val="left"/>
      <w:pPr>
        <w:tabs>
          <w:tab w:val="num" w:pos="1797"/>
        </w:tabs>
        <w:ind w:left="1797" w:hanging="360"/>
      </w:pPr>
      <w:rPr>
        <w:rFonts w:ascii="Courier New" w:hAnsi="Courier New" w:cs="Courier New" w:hint="default"/>
      </w:rPr>
    </w:lvl>
    <w:lvl w:ilvl="2" w:tplc="0C0A0005" w:tentative="1">
      <w:start w:val="1"/>
      <w:numFmt w:val="bullet"/>
      <w:lvlText w:val=""/>
      <w:lvlJc w:val="left"/>
      <w:pPr>
        <w:tabs>
          <w:tab w:val="num" w:pos="2517"/>
        </w:tabs>
        <w:ind w:left="2517" w:hanging="360"/>
      </w:pPr>
      <w:rPr>
        <w:rFonts w:ascii="Wingdings" w:hAnsi="Wingdings" w:hint="default"/>
      </w:rPr>
    </w:lvl>
    <w:lvl w:ilvl="3" w:tplc="0C0A0001" w:tentative="1">
      <w:start w:val="1"/>
      <w:numFmt w:val="bullet"/>
      <w:lvlText w:val=""/>
      <w:lvlJc w:val="left"/>
      <w:pPr>
        <w:tabs>
          <w:tab w:val="num" w:pos="3237"/>
        </w:tabs>
        <w:ind w:left="3237" w:hanging="360"/>
      </w:pPr>
      <w:rPr>
        <w:rFonts w:ascii="Symbol" w:hAnsi="Symbol" w:hint="default"/>
      </w:rPr>
    </w:lvl>
    <w:lvl w:ilvl="4" w:tplc="0C0A0003" w:tentative="1">
      <w:start w:val="1"/>
      <w:numFmt w:val="bullet"/>
      <w:lvlText w:val="o"/>
      <w:lvlJc w:val="left"/>
      <w:pPr>
        <w:tabs>
          <w:tab w:val="num" w:pos="3957"/>
        </w:tabs>
        <w:ind w:left="3957" w:hanging="360"/>
      </w:pPr>
      <w:rPr>
        <w:rFonts w:ascii="Courier New" w:hAnsi="Courier New" w:cs="Courier New" w:hint="default"/>
      </w:rPr>
    </w:lvl>
    <w:lvl w:ilvl="5" w:tplc="0C0A0005" w:tentative="1">
      <w:start w:val="1"/>
      <w:numFmt w:val="bullet"/>
      <w:lvlText w:val=""/>
      <w:lvlJc w:val="left"/>
      <w:pPr>
        <w:tabs>
          <w:tab w:val="num" w:pos="4677"/>
        </w:tabs>
        <w:ind w:left="4677" w:hanging="360"/>
      </w:pPr>
      <w:rPr>
        <w:rFonts w:ascii="Wingdings" w:hAnsi="Wingdings" w:hint="default"/>
      </w:rPr>
    </w:lvl>
    <w:lvl w:ilvl="6" w:tplc="0C0A0001" w:tentative="1">
      <w:start w:val="1"/>
      <w:numFmt w:val="bullet"/>
      <w:lvlText w:val=""/>
      <w:lvlJc w:val="left"/>
      <w:pPr>
        <w:tabs>
          <w:tab w:val="num" w:pos="5397"/>
        </w:tabs>
        <w:ind w:left="5397" w:hanging="360"/>
      </w:pPr>
      <w:rPr>
        <w:rFonts w:ascii="Symbol" w:hAnsi="Symbol" w:hint="default"/>
      </w:rPr>
    </w:lvl>
    <w:lvl w:ilvl="7" w:tplc="0C0A0003" w:tentative="1">
      <w:start w:val="1"/>
      <w:numFmt w:val="bullet"/>
      <w:lvlText w:val="o"/>
      <w:lvlJc w:val="left"/>
      <w:pPr>
        <w:tabs>
          <w:tab w:val="num" w:pos="6117"/>
        </w:tabs>
        <w:ind w:left="6117" w:hanging="360"/>
      </w:pPr>
      <w:rPr>
        <w:rFonts w:ascii="Courier New" w:hAnsi="Courier New" w:cs="Courier New" w:hint="default"/>
      </w:rPr>
    </w:lvl>
    <w:lvl w:ilvl="8" w:tplc="0C0A0005" w:tentative="1">
      <w:start w:val="1"/>
      <w:numFmt w:val="bullet"/>
      <w:lvlText w:val=""/>
      <w:lvlJc w:val="left"/>
      <w:pPr>
        <w:tabs>
          <w:tab w:val="num" w:pos="6837"/>
        </w:tabs>
        <w:ind w:left="6837" w:hanging="360"/>
      </w:pPr>
      <w:rPr>
        <w:rFonts w:ascii="Wingdings" w:hAnsi="Wingdings" w:hint="default"/>
      </w:rPr>
    </w:lvl>
  </w:abstractNum>
  <w:abstractNum w:abstractNumId="27" w15:restartNumberingAfterBreak="0">
    <w:nsid w:val="3F252F95"/>
    <w:multiLevelType w:val="hybridMultilevel"/>
    <w:tmpl w:val="C49660C0"/>
    <w:lvl w:ilvl="0" w:tplc="240A0001">
      <w:start w:val="1"/>
      <w:numFmt w:val="bullet"/>
      <w:lvlText w:val=""/>
      <w:lvlJc w:val="left"/>
      <w:pPr>
        <w:ind w:left="470" w:hanging="360"/>
      </w:pPr>
      <w:rPr>
        <w:rFonts w:ascii="Symbol" w:hAnsi="Symbol" w:hint="default"/>
        <w:w w:val="99"/>
        <w:lang w:val="es-CO" w:eastAsia="es-CO" w:bidi="es-CO"/>
      </w:rPr>
    </w:lvl>
    <w:lvl w:ilvl="1" w:tplc="D788FB52">
      <w:numFmt w:val="bullet"/>
      <w:lvlText w:val="•"/>
      <w:lvlJc w:val="left"/>
      <w:pPr>
        <w:ind w:left="1430" w:hanging="360"/>
      </w:pPr>
      <w:rPr>
        <w:rFonts w:hint="default"/>
        <w:lang w:val="es-CO" w:eastAsia="es-CO" w:bidi="es-CO"/>
      </w:rPr>
    </w:lvl>
    <w:lvl w:ilvl="2" w:tplc="21228648">
      <w:numFmt w:val="bullet"/>
      <w:lvlText w:val="•"/>
      <w:lvlJc w:val="left"/>
      <w:pPr>
        <w:ind w:left="2380" w:hanging="360"/>
      </w:pPr>
      <w:rPr>
        <w:rFonts w:hint="default"/>
        <w:lang w:val="es-CO" w:eastAsia="es-CO" w:bidi="es-CO"/>
      </w:rPr>
    </w:lvl>
    <w:lvl w:ilvl="3" w:tplc="D93C4E0A">
      <w:numFmt w:val="bullet"/>
      <w:lvlText w:val="•"/>
      <w:lvlJc w:val="left"/>
      <w:pPr>
        <w:ind w:left="3330" w:hanging="360"/>
      </w:pPr>
      <w:rPr>
        <w:rFonts w:hint="default"/>
        <w:lang w:val="es-CO" w:eastAsia="es-CO" w:bidi="es-CO"/>
      </w:rPr>
    </w:lvl>
    <w:lvl w:ilvl="4" w:tplc="57164BDA">
      <w:numFmt w:val="bullet"/>
      <w:lvlText w:val="•"/>
      <w:lvlJc w:val="left"/>
      <w:pPr>
        <w:ind w:left="4280" w:hanging="360"/>
      </w:pPr>
      <w:rPr>
        <w:rFonts w:hint="default"/>
        <w:lang w:val="es-CO" w:eastAsia="es-CO" w:bidi="es-CO"/>
      </w:rPr>
    </w:lvl>
    <w:lvl w:ilvl="5" w:tplc="4D447E0C">
      <w:numFmt w:val="bullet"/>
      <w:lvlText w:val="•"/>
      <w:lvlJc w:val="left"/>
      <w:pPr>
        <w:ind w:left="5230" w:hanging="360"/>
      </w:pPr>
      <w:rPr>
        <w:rFonts w:hint="default"/>
        <w:lang w:val="es-CO" w:eastAsia="es-CO" w:bidi="es-CO"/>
      </w:rPr>
    </w:lvl>
    <w:lvl w:ilvl="6" w:tplc="1D1C3E6E">
      <w:numFmt w:val="bullet"/>
      <w:lvlText w:val="•"/>
      <w:lvlJc w:val="left"/>
      <w:pPr>
        <w:ind w:left="6180" w:hanging="360"/>
      </w:pPr>
      <w:rPr>
        <w:rFonts w:hint="default"/>
        <w:lang w:val="es-CO" w:eastAsia="es-CO" w:bidi="es-CO"/>
      </w:rPr>
    </w:lvl>
    <w:lvl w:ilvl="7" w:tplc="5BF435B0">
      <w:numFmt w:val="bullet"/>
      <w:lvlText w:val="•"/>
      <w:lvlJc w:val="left"/>
      <w:pPr>
        <w:ind w:left="7130" w:hanging="360"/>
      </w:pPr>
      <w:rPr>
        <w:rFonts w:hint="default"/>
        <w:lang w:val="es-CO" w:eastAsia="es-CO" w:bidi="es-CO"/>
      </w:rPr>
    </w:lvl>
    <w:lvl w:ilvl="8" w:tplc="0F324FA0">
      <w:numFmt w:val="bullet"/>
      <w:lvlText w:val="•"/>
      <w:lvlJc w:val="left"/>
      <w:pPr>
        <w:ind w:left="8080" w:hanging="360"/>
      </w:pPr>
      <w:rPr>
        <w:rFonts w:hint="default"/>
        <w:lang w:val="es-CO" w:eastAsia="es-CO" w:bidi="es-CO"/>
      </w:rPr>
    </w:lvl>
  </w:abstractNum>
  <w:abstractNum w:abstractNumId="28" w15:restartNumberingAfterBreak="0">
    <w:nsid w:val="3F630D0E"/>
    <w:multiLevelType w:val="hybridMultilevel"/>
    <w:tmpl w:val="8A9AB914"/>
    <w:lvl w:ilvl="0" w:tplc="0C0A0017">
      <w:start w:val="1"/>
      <w:numFmt w:val="lowerLetter"/>
      <w:lvlText w:val="%1)"/>
      <w:lvlJc w:val="left"/>
      <w:pPr>
        <w:tabs>
          <w:tab w:val="num" w:pos="720"/>
        </w:tabs>
        <w:ind w:left="720" w:hanging="360"/>
      </w:pPr>
      <w:rPr>
        <w:rFonts w:hint="default"/>
      </w:rPr>
    </w:lvl>
    <w:lvl w:ilvl="1" w:tplc="4490B722">
      <w:start w:val="1500"/>
      <w:numFmt w:val="decimal"/>
      <w:lvlText w:val="%2"/>
      <w:lvlJc w:val="left"/>
      <w:pPr>
        <w:tabs>
          <w:tab w:val="num" w:pos="4005"/>
        </w:tabs>
        <w:ind w:left="4005" w:hanging="2925"/>
      </w:pPr>
      <w:rPr>
        <w:rFonts w:hint="default"/>
      </w:rPr>
    </w:lvl>
    <w:lvl w:ilvl="2" w:tplc="630A162A">
      <w:numFmt w:val="bullet"/>
      <w:lvlText w:val="-"/>
      <w:lvlJc w:val="left"/>
      <w:pPr>
        <w:tabs>
          <w:tab w:val="num" w:pos="2340"/>
        </w:tabs>
        <w:ind w:left="2340" w:hanging="360"/>
      </w:pPr>
      <w:rPr>
        <w:rFonts w:ascii="Arial" w:eastAsia="Times New Roman" w:hAnsi="Arial" w:cs="Arial" w:hint="default"/>
      </w:rPr>
    </w:lvl>
    <w:lvl w:ilvl="3" w:tplc="45B21770">
      <w:start w:val="2"/>
      <w:numFmt w:val="decimal"/>
      <w:lvlText w:val="%4."/>
      <w:lvlJc w:val="left"/>
      <w:pPr>
        <w:tabs>
          <w:tab w:val="num" w:pos="2880"/>
        </w:tabs>
        <w:ind w:left="2880" w:hanging="360"/>
      </w:pPr>
      <w:rPr>
        <w:rFonts w:hint="default"/>
        <w:b w:val="0"/>
        <w:color w:val="FF6600"/>
      </w:rPr>
    </w:lvl>
    <w:lvl w:ilvl="4" w:tplc="B9243BBA">
      <w:start w:val="9"/>
      <w:numFmt w:val="bullet"/>
      <w:lvlText w:val=""/>
      <w:lvlJc w:val="left"/>
      <w:pPr>
        <w:tabs>
          <w:tab w:val="num" w:pos="3600"/>
        </w:tabs>
        <w:ind w:left="3600" w:hanging="360"/>
      </w:pPr>
      <w:rPr>
        <w:rFonts w:ascii="Symbol" w:eastAsia="Times New Roman" w:hAnsi="Symbol" w:cs="Arial" w:hint="default"/>
      </w:r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3FDF0587"/>
    <w:multiLevelType w:val="hybridMultilevel"/>
    <w:tmpl w:val="5E14A28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0210621"/>
    <w:multiLevelType w:val="hybridMultilevel"/>
    <w:tmpl w:val="C05E80D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1" w15:restartNumberingAfterBreak="0">
    <w:nsid w:val="43240C58"/>
    <w:multiLevelType w:val="hybridMultilevel"/>
    <w:tmpl w:val="9FB20A40"/>
    <w:lvl w:ilvl="0" w:tplc="0C0A000F">
      <w:start w:val="3"/>
      <w:numFmt w:val="decimal"/>
      <w:lvlText w:val="%1."/>
      <w:lvlJc w:val="left"/>
      <w:pPr>
        <w:tabs>
          <w:tab w:val="num" w:pos="720"/>
        </w:tabs>
        <w:ind w:left="720" w:hanging="360"/>
      </w:pPr>
      <w:rPr>
        <w:rFonts w:hint="default"/>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478D1E18"/>
    <w:multiLevelType w:val="hybridMultilevel"/>
    <w:tmpl w:val="079C6EEE"/>
    <w:lvl w:ilvl="0" w:tplc="044C2208">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4B8618A9"/>
    <w:multiLevelType w:val="hybridMultilevel"/>
    <w:tmpl w:val="5BC8A2F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5D04EFD"/>
    <w:multiLevelType w:val="hybridMultilevel"/>
    <w:tmpl w:val="EE6056B6"/>
    <w:lvl w:ilvl="0" w:tplc="0C0A0001">
      <w:start w:val="1"/>
      <w:numFmt w:val="bullet"/>
      <w:lvlText w:val=""/>
      <w:lvlJc w:val="left"/>
      <w:pPr>
        <w:tabs>
          <w:tab w:val="num" w:pos="780"/>
        </w:tabs>
        <w:ind w:left="780" w:hanging="360"/>
      </w:pPr>
      <w:rPr>
        <w:rFonts w:ascii="Symbol" w:hAnsi="Symbol" w:hint="default"/>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35" w15:restartNumberingAfterBreak="0">
    <w:nsid w:val="58C00503"/>
    <w:multiLevelType w:val="multilevel"/>
    <w:tmpl w:val="0316AC4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15:restartNumberingAfterBreak="0">
    <w:nsid w:val="5A4E3DDC"/>
    <w:multiLevelType w:val="hybridMultilevel"/>
    <w:tmpl w:val="A8BCBD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0CE0A86"/>
    <w:multiLevelType w:val="hybridMultilevel"/>
    <w:tmpl w:val="CB3EC870"/>
    <w:lvl w:ilvl="0" w:tplc="0C0A0019">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B16AF3E">
      <w:start w:val="8"/>
      <w:numFmt w:val="decimal"/>
      <w:lvlText w:val="%3."/>
      <w:lvlJc w:val="left"/>
      <w:pPr>
        <w:tabs>
          <w:tab w:val="num" w:pos="2340"/>
        </w:tabs>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64B36547"/>
    <w:multiLevelType w:val="hybridMultilevel"/>
    <w:tmpl w:val="9FEA539A"/>
    <w:lvl w:ilvl="0" w:tplc="0C0A0019">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6F46283F"/>
    <w:multiLevelType w:val="hybridMultilevel"/>
    <w:tmpl w:val="8AC8AB42"/>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40" w15:restartNumberingAfterBreak="0">
    <w:nsid w:val="6FF60A85"/>
    <w:multiLevelType w:val="hybridMultilevel"/>
    <w:tmpl w:val="1E04FA56"/>
    <w:lvl w:ilvl="0" w:tplc="375C293A">
      <w:start w:val="1"/>
      <w:numFmt w:val="lowerLetter"/>
      <w:lvlText w:val="%1."/>
      <w:lvlJc w:val="left"/>
      <w:pPr>
        <w:tabs>
          <w:tab w:val="num" w:pos="1440"/>
        </w:tabs>
        <w:ind w:left="1440" w:hanging="360"/>
      </w:pPr>
      <w:rPr>
        <w:rFonts w:hint="default"/>
      </w:r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41" w15:restartNumberingAfterBreak="0">
    <w:nsid w:val="70C5028F"/>
    <w:multiLevelType w:val="singleLevel"/>
    <w:tmpl w:val="8BD03786"/>
    <w:lvl w:ilvl="0">
      <w:start w:val="1"/>
      <w:numFmt w:val="lowerLetter"/>
      <w:lvlText w:val="%1)"/>
      <w:lvlJc w:val="left"/>
      <w:pPr>
        <w:tabs>
          <w:tab w:val="num" w:pos="1410"/>
        </w:tabs>
        <w:ind w:left="1410" w:hanging="705"/>
      </w:pPr>
      <w:rPr>
        <w:rFonts w:hint="default"/>
      </w:rPr>
    </w:lvl>
  </w:abstractNum>
  <w:abstractNum w:abstractNumId="42" w15:restartNumberingAfterBreak="0">
    <w:nsid w:val="74332435"/>
    <w:multiLevelType w:val="hybridMultilevel"/>
    <w:tmpl w:val="7AA22F8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83A1F4C"/>
    <w:multiLevelType w:val="hybridMultilevel"/>
    <w:tmpl w:val="A9C2057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675AFA"/>
    <w:multiLevelType w:val="hybridMultilevel"/>
    <w:tmpl w:val="C260592C"/>
    <w:lvl w:ilvl="0" w:tplc="0C0A0017">
      <w:start w:val="1"/>
      <w:numFmt w:val="lowerLetter"/>
      <w:lvlText w:val="%1)"/>
      <w:lvlJc w:val="left"/>
      <w:pPr>
        <w:tabs>
          <w:tab w:val="num" w:pos="720"/>
        </w:tabs>
        <w:ind w:left="720" w:hanging="360"/>
      </w:pPr>
      <w:rPr>
        <w:rFonts w:hint="default"/>
      </w:rPr>
    </w:lvl>
    <w:lvl w:ilvl="1" w:tplc="702A6F92">
      <w:start w:val="1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5" w15:restartNumberingAfterBreak="0">
    <w:nsid w:val="7FA8277C"/>
    <w:multiLevelType w:val="hybridMultilevel"/>
    <w:tmpl w:val="06E4B3EC"/>
    <w:lvl w:ilvl="0" w:tplc="0C0A0001">
      <w:start w:val="1"/>
      <w:numFmt w:val="bullet"/>
      <w:lvlText w:val=""/>
      <w:lvlJc w:val="left"/>
      <w:pPr>
        <w:tabs>
          <w:tab w:val="num" w:pos="720"/>
        </w:tabs>
        <w:ind w:left="720" w:hanging="360"/>
      </w:pPr>
      <w:rPr>
        <w:rFonts w:ascii="Symbol" w:hAnsi="Symbol"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6" w15:restartNumberingAfterBreak="0">
    <w:nsid w:val="7FF40356"/>
    <w:multiLevelType w:val="multilevel"/>
    <w:tmpl w:val="3B1AD776"/>
    <w:lvl w:ilvl="0">
      <w:start w:val="7"/>
      <w:numFmt w:val="decimal"/>
      <w:lvlText w:val="%1."/>
      <w:lvlJc w:val="left"/>
      <w:pPr>
        <w:ind w:left="390" w:hanging="39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109496746">
    <w:abstractNumId w:val="10"/>
  </w:num>
  <w:num w:numId="2" w16cid:durableId="1180002668">
    <w:abstractNumId w:val="26"/>
  </w:num>
  <w:num w:numId="3" w16cid:durableId="1219778840">
    <w:abstractNumId w:val="19"/>
  </w:num>
  <w:num w:numId="4" w16cid:durableId="2013485967">
    <w:abstractNumId w:val="28"/>
  </w:num>
  <w:num w:numId="5" w16cid:durableId="2059427598">
    <w:abstractNumId w:val="22"/>
  </w:num>
  <w:num w:numId="6" w16cid:durableId="397283539">
    <w:abstractNumId w:val="8"/>
  </w:num>
  <w:num w:numId="7" w16cid:durableId="579756764">
    <w:abstractNumId w:val="35"/>
  </w:num>
  <w:num w:numId="8" w16cid:durableId="67389667">
    <w:abstractNumId w:val="45"/>
  </w:num>
  <w:num w:numId="9" w16cid:durableId="2044398743">
    <w:abstractNumId w:val="44"/>
  </w:num>
  <w:num w:numId="10" w16cid:durableId="1306619013">
    <w:abstractNumId w:val="9"/>
  </w:num>
  <w:num w:numId="11" w16cid:durableId="2029289354">
    <w:abstractNumId w:val="23"/>
  </w:num>
  <w:num w:numId="12" w16cid:durableId="1053889593">
    <w:abstractNumId w:val="14"/>
  </w:num>
  <w:num w:numId="13" w16cid:durableId="530069879">
    <w:abstractNumId w:val="18"/>
  </w:num>
  <w:num w:numId="14" w16cid:durableId="486896435">
    <w:abstractNumId w:val="2"/>
  </w:num>
  <w:num w:numId="15" w16cid:durableId="1388531736">
    <w:abstractNumId w:val="34"/>
  </w:num>
  <w:num w:numId="16" w16cid:durableId="990720811">
    <w:abstractNumId w:val="5"/>
  </w:num>
  <w:num w:numId="17" w16cid:durableId="599917413">
    <w:abstractNumId w:val="43"/>
  </w:num>
  <w:num w:numId="18" w16cid:durableId="1781684905">
    <w:abstractNumId w:val="41"/>
  </w:num>
  <w:num w:numId="19" w16cid:durableId="482938743">
    <w:abstractNumId w:val="25"/>
  </w:num>
  <w:num w:numId="20" w16cid:durableId="457335753">
    <w:abstractNumId w:val="37"/>
  </w:num>
  <w:num w:numId="21" w16cid:durableId="8652064">
    <w:abstractNumId w:val="40"/>
  </w:num>
  <w:num w:numId="22" w16cid:durableId="63530497">
    <w:abstractNumId w:val="29"/>
  </w:num>
  <w:num w:numId="23" w16cid:durableId="25108976">
    <w:abstractNumId w:val="4"/>
  </w:num>
  <w:num w:numId="24" w16cid:durableId="281887124">
    <w:abstractNumId w:val="7"/>
  </w:num>
  <w:num w:numId="25" w16cid:durableId="532228175">
    <w:abstractNumId w:val="1"/>
  </w:num>
  <w:num w:numId="26" w16cid:durableId="931280791">
    <w:abstractNumId w:val="38"/>
  </w:num>
  <w:num w:numId="27" w16cid:durableId="1584102688">
    <w:abstractNumId w:val="21"/>
  </w:num>
  <w:num w:numId="28" w16cid:durableId="1157763390">
    <w:abstractNumId w:val="31"/>
  </w:num>
  <w:num w:numId="29" w16cid:durableId="357774163">
    <w:abstractNumId w:val="33"/>
  </w:num>
  <w:num w:numId="30" w16cid:durableId="1521313979">
    <w:abstractNumId w:val="17"/>
  </w:num>
  <w:num w:numId="31" w16cid:durableId="1164006743">
    <w:abstractNumId w:val="42"/>
  </w:num>
  <w:num w:numId="32" w16cid:durableId="1322849555">
    <w:abstractNumId w:val="16"/>
  </w:num>
  <w:num w:numId="33" w16cid:durableId="17243455">
    <w:abstractNumId w:val="30"/>
  </w:num>
  <w:num w:numId="34" w16cid:durableId="342516627">
    <w:abstractNumId w:val="20"/>
  </w:num>
  <w:num w:numId="35" w16cid:durableId="123543916">
    <w:abstractNumId w:val="32"/>
  </w:num>
  <w:num w:numId="36" w16cid:durableId="1091858018">
    <w:abstractNumId w:val="15"/>
  </w:num>
  <w:num w:numId="37" w16cid:durableId="1601907424">
    <w:abstractNumId w:val="13"/>
  </w:num>
  <w:num w:numId="38" w16cid:durableId="779641419">
    <w:abstractNumId w:val="39"/>
  </w:num>
  <w:num w:numId="39" w16cid:durableId="56588296">
    <w:abstractNumId w:val="11"/>
  </w:num>
  <w:num w:numId="40" w16cid:durableId="848056162">
    <w:abstractNumId w:val="12"/>
  </w:num>
  <w:num w:numId="41" w16cid:durableId="779688749">
    <w:abstractNumId w:val="3"/>
  </w:num>
  <w:num w:numId="42" w16cid:durableId="401946019">
    <w:abstractNumId w:val="6"/>
  </w:num>
  <w:num w:numId="43" w16cid:durableId="1310939413">
    <w:abstractNumId w:val="0"/>
  </w:num>
  <w:num w:numId="44" w16cid:durableId="1008556482">
    <w:abstractNumId w:val="27"/>
  </w:num>
  <w:num w:numId="45" w16cid:durableId="93677101">
    <w:abstractNumId w:val="24"/>
  </w:num>
  <w:num w:numId="46" w16cid:durableId="1770272112">
    <w:abstractNumId w:val="46"/>
  </w:num>
  <w:num w:numId="47" w16cid:durableId="206059011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E85"/>
    <w:rsid w:val="0000134E"/>
    <w:rsid w:val="0001038A"/>
    <w:rsid w:val="00023DAA"/>
    <w:rsid w:val="000312A5"/>
    <w:rsid w:val="0003467B"/>
    <w:rsid w:val="00035F9A"/>
    <w:rsid w:val="00041585"/>
    <w:rsid w:val="0004258E"/>
    <w:rsid w:val="00045973"/>
    <w:rsid w:val="00057A8A"/>
    <w:rsid w:val="00094433"/>
    <w:rsid w:val="00097CF5"/>
    <w:rsid w:val="000A3A6E"/>
    <w:rsid w:val="000B153F"/>
    <w:rsid w:val="000B1A27"/>
    <w:rsid w:val="000B7B3C"/>
    <w:rsid w:val="000C02A9"/>
    <w:rsid w:val="000C36B1"/>
    <w:rsid w:val="000C6AF4"/>
    <w:rsid w:val="000D7422"/>
    <w:rsid w:val="000D7B58"/>
    <w:rsid w:val="000E646D"/>
    <w:rsid w:val="001000BB"/>
    <w:rsid w:val="001139F5"/>
    <w:rsid w:val="00123E22"/>
    <w:rsid w:val="00125F68"/>
    <w:rsid w:val="001300FD"/>
    <w:rsid w:val="00131EBA"/>
    <w:rsid w:val="0014126F"/>
    <w:rsid w:val="0016305A"/>
    <w:rsid w:val="00171F55"/>
    <w:rsid w:val="001826B1"/>
    <w:rsid w:val="00182F52"/>
    <w:rsid w:val="0018578E"/>
    <w:rsid w:val="0018699E"/>
    <w:rsid w:val="00193B8B"/>
    <w:rsid w:val="001962D6"/>
    <w:rsid w:val="001970C3"/>
    <w:rsid w:val="001A54B3"/>
    <w:rsid w:val="001C50DD"/>
    <w:rsid w:val="001C6A8D"/>
    <w:rsid w:val="001C731A"/>
    <w:rsid w:val="001D77AB"/>
    <w:rsid w:val="001E0E4D"/>
    <w:rsid w:val="001E12CE"/>
    <w:rsid w:val="001F360B"/>
    <w:rsid w:val="0020168C"/>
    <w:rsid w:val="002122A6"/>
    <w:rsid w:val="002461EB"/>
    <w:rsid w:val="00256CE6"/>
    <w:rsid w:val="0025726B"/>
    <w:rsid w:val="00260424"/>
    <w:rsid w:val="00270757"/>
    <w:rsid w:val="00272F64"/>
    <w:rsid w:val="00275C5E"/>
    <w:rsid w:val="00280F90"/>
    <w:rsid w:val="00282EE2"/>
    <w:rsid w:val="00283C1D"/>
    <w:rsid w:val="00292FEE"/>
    <w:rsid w:val="0029706D"/>
    <w:rsid w:val="002B14A5"/>
    <w:rsid w:val="002B39B5"/>
    <w:rsid w:val="002C3CC2"/>
    <w:rsid w:val="002C4B29"/>
    <w:rsid w:val="002E625D"/>
    <w:rsid w:val="00307AE3"/>
    <w:rsid w:val="003122D5"/>
    <w:rsid w:val="003141D9"/>
    <w:rsid w:val="0033485A"/>
    <w:rsid w:val="00335689"/>
    <w:rsid w:val="00347538"/>
    <w:rsid w:val="00350357"/>
    <w:rsid w:val="00350C89"/>
    <w:rsid w:val="00351E2C"/>
    <w:rsid w:val="003829BB"/>
    <w:rsid w:val="003A0BB5"/>
    <w:rsid w:val="003B1762"/>
    <w:rsid w:val="003C067B"/>
    <w:rsid w:val="003C57CB"/>
    <w:rsid w:val="003C7BF5"/>
    <w:rsid w:val="003D03EE"/>
    <w:rsid w:val="003E1683"/>
    <w:rsid w:val="003E4926"/>
    <w:rsid w:val="003E4DEC"/>
    <w:rsid w:val="003F7F29"/>
    <w:rsid w:val="00400212"/>
    <w:rsid w:val="00402226"/>
    <w:rsid w:val="00405DE3"/>
    <w:rsid w:val="00406F10"/>
    <w:rsid w:val="00420F39"/>
    <w:rsid w:val="0042305F"/>
    <w:rsid w:val="0042411E"/>
    <w:rsid w:val="004246A4"/>
    <w:rsid w:val="00442D52"/>
    <w:rsid w:val="00444904"/>
    <w:rsid w:val="00447504"/>
    <w:rsid w:val="00447D7E"/>
    <w:rsid w:val="0045253F"/>
    <w:rsid w:val="00456F47"/>
    <w:rsid w:val="00464761"/>
    <w:rsid w:val="00466BB0"/>
    <w:rsid w:val="0046744B"/>
    <w:rsid w:val="0047379F"/>
    <w:rsid w:val="00474033"/>
    <w:rsid w:val="004770AC"/>
    <w:rsid w:val="00484277"/>
    <w:rsid w:val="0048499A"/>
    <w:rsid w:val="00486CE2"/>
    <w:rsid w:val="00492CFC"/>
    <w:rsid w:val="00493C02"/>
    <w:rsid w:val="00494AF0"/>
    <w:rsid w:val="00494CB5"/>
    <w:rsid w:val="00496077"/>
    <w:rsid w:val="004A30BA"/>
    <w:rsid w:val="004A5AB2"/>
    <w:rsid w:val="004A60F5"/>
    <w:rsid w:val="004C4D96"/>
    <w:rsid w:val="004C73B5"/>
    <w:rsid w:val="004D04E7"/>
    <w:rsid w:val="004D055C"/>
    <w:rsid w:val="004D07AA"/>
    <w:rsid w:val="004D0D65"/>
    <w:rsid w:val="004D5956"/>
    <w:rsid w:val="004E0035"/>
    <w:rsid w:val="004E03CD"/>
    <w:rsid w:val="004F4C68"/>
    <w:rsid w:val="00513922"/>
    <w:rsid w:val="00525E15"/>
    <w:rsid w:val="0053012F"/>
    <w:rsid w:val="00533E29"/>
    <w:rsid w:val="005377BF"/>
    <w:rsid w:val="00541FBD"/>
    <w:rsid w:val="00552051"/>
    <w:rsid w:val="0055561A"/>
    <w:rsid w:val="00555FF1"/>
    <w:rsid w:val="005666E4"/>
    <w:rsid w:val="00590E6A"/>
    <w:rsid w:val="00591691"/>
    <w:rsid w:val="005B4CC9"/>
    <w:rsid w:val="005B53A7"/>
    <w:rsid w:val="005B66FD"/>
    <w:rsid w:val="005D484E"/>
    <w:rsid w:val="005E5B14"/>
    <w:rsid w:val="005F2615"/>
    <w:rsid w:val="005F2AB9"/>
    <w:rsid w:val="005F5734"/>
    <w:rsid w:val="0060406E"/>
    <w:rsid w:val="006203AE"/>
    <w:rsid w:val="00623039"/>
    <w:rsid w:val="00631B97"/>
    <w:rsid w:val="00635AAA"/>
    <w:rsid w:val="00637D7A"/>
    <w:rsid w:val="006401A3"/>
    <w:rsid w:val="00641463"/>
    <w:rsid w:val="00650667"/>
    <w:rsid w:val="00663E1B"/>
    <w:rsid w:val="00693C8D"/>
    <w:rsid w:val="006A6424"/>
    <w:rsid w:val="006B4986"/>
    <w:rsid w:val="006B5E62"/>
    <w:rsid w:val="006B7399"/>
    <w:rsid w:val="006C1E29"/>
    <w:rsid w:val="006C56FD"/>
    <w:rsid w:val="006D18B0"/>
    <w:rsid w:val="006D6020"/>
    <w:rsid w:val="006E35FE"/>
    <w:rsid w:val="006E3E7F"/>
    <w:rsid w:val="006E436D"/>
    <w:rsid w:val="007028B3"/>
    <w:rsid w:val="007057EA"/>
    <w:rsid w:val="007110C8"/>
    <w:rsid w:val="007217B6"/>
    <w:rsid w:val="00724A2D"/>
    <w:rsid w:val="00746D6D"/>
    <w:rsid w:val="00755113"/>
    <w:rsid w:val="00755C70"/>
    <w:rsid w:val="00756D1C"/>
    <w:rsid w:val="007607C0"/>
    <w:rsid w:val="00762BC4"/>
    <w:rsid w:val="007659A3"/>
    <w:rsid w:val="0077386D"/>
    <w:rsid w:val="00786E6A"/>
    <w:rsid w:val="007A27EF"/>
    <w:rsid w:val="007A68C1"/>
    <w:rsid w:val="007B3F4C"/>
    <w:rsid w:val="007C784B"/>
    <w:rsid w:val="007D001B"/>
    <w:rsid w:val="007D79D8"/>
    <w:rsid w:val="007E1C0F"/>
    <w:rsid w:val="007F0048"/>
    <w:rsid w:val="00804CF1"/>
    <w:rsid w:val="00810706"/>
    <w:rsid w:val="0081253D"/>
    <w:rsid w:val="008133B1"/>
    <w:rsid w:val="00817553"/>
    <w:rsid w:val="00825BD6"/>
    <w:rsid w:val="0082675B"/>
    <w:rsid w:val="008310E3"/>
    <w:rsid w:val="00837C1B"/>
    <w:rsid w:val="00841EF3"/>
    <w:rsid w:val="008516A8"/>
    <w:rsid w:val="00852544"/>
    <w:rsid w:val="008640BF"/>
    <w:rsid w:val="00865C1B"/>
    <w:rsid w:val="008672BC"/>
    <w:rsid w:val="00871BC0"/>
    <w:rsid w:val="00877976"/>
    <w:rsid w:val="008823BB"/>
    <w:rsid w:val="00885CF6"/>
    <w:rsid w:val="008A4ACE"/>
    <w:rsid w:val="008A6E14"/>
    <w:rsid w:val="008B5F2C"/>
    <w:rsid w:val="008B67DD"/>
    <w:rsid w:val="008C2822"/>
    <w:rsid w:val="008D1866"/>
    <w:rsid w:val="008D4844"/>
    <w:rsid w:val="008D6B04"/>
    <w:rsid w:val="008E44B5"/>
    <w:rsid w:val="008E458C"/>
    <w:rsid w:val="008F017F"/>
    <w:rsid w:val="008F095E"/>
    <w:rsid w:val="008F2C3C"/>
    <w:rsid w:val="008F44B0"/>
    <w:rsid w:val="008F68DB"/>
    <w:rsid w:val="009012E2"/>
    <w:rsid w:val="00914391"/>
    <w:rsid w:val="00915072"/>
    <w:rsid w:val="0091616D"/>
    <w:rsid w:val="00930B16"/>
    <w:rsid w:val="00937AF6"/>
    <w:rsid w:val="00956EC6"/>
    <w:rsid w:val="00975E59"/>
    <w:rsid w:val="00986C8A"/>
    <w:rsid w:val="009908D5"/>
    <w:rsid w:val="00992054"/>
    <w:rsid w:val="009A5D72"/>
    <w:rsid w:val="009A6144"/>
    <w:rsid w:val="009A68B6"/>
    <w:rsid w:val="009B125B"/>
    <w:rsid w:val="009C664F"/>
    <w:rsid w:val="009D0DBD"/>
    <w:rsid w:val="009D1829"/>
    <w:rsid w:val="009D5FA2"/>
    <w:rsid w:val="009D7EA8"/>
    <w:rsid w:val="009E03CA"/>
    <w:rsid w:val="009E2CD0"/>
    <w:rsid w:val="009F60EC"/>
    <w:rsid w:val="00A05362"/>
    <w:rsid w:val="00A30477"/>
    <w:rsid w:val="00A41BD1"/>
    <w:rsid w:val="00A5372F"/>
    <w:rsid w:val="00A55D53"/>
    <w:rsid w:val="00A73E76"/>
    <w:rsid w:val="00A95609"/>
    <w:rsid w:val="00A97A95"/>
    <w:rsid w:val="00AA1BA3"/>
    <w:rsid w:val="00AB69CB"/>
    <w:rsid w:val="00AB6FC7"/>
    <w:rsid w:val="00AC0800"/>
    <w:rsid w:val="00AD3DA4"/>
    <w:rsid w:val="00AD4C65"/>
    <w:rsid w:val="00AD6712"/>
    <w:rsid w:val="00AE13E4"/>
    <w:rsid w:val="00B20C3A"/>
    <w:rsid w:val="00B213A8"/>
    <w:rsid w:val="00B2322D"/>
    <w:rsid w:val="00B30E4C"/>
    <w:rsid w:val="00B30F39"/>
    <w:rsid w:val="00B32B02"/>
    <w:rsid w:val="00B43AF1"/>
    <w:rsid w:val="00B46022"/>
    <w:rsid w:val="00B477F5"/>
    <w:rsid w:val="00B47D3C"/>
    <w:rsid w:val="00B66660"/>
    <w:rsid w:val="00B672E6"/>
    <w:rsid w:val="00B76FC0"/>
    <w:rsid w:val="00B91613"/>
    <w:rsid w:val="00BA0282"/>
    <w:rsid w:val="00BA0A5E"/>
    <w:rsid w:val="00BA386B"/>
    <w:rsid w:val="00BA74F1"/>
    <w:rsid w:val="00BB3FCD"/>
    <w:rsid w:val="00BB4042"/>
    <w:rsid w:val="00BC0DA6"/>
    <w:rsid w:val="00BD255B"/>
    <w:rsid w:val="00BE043D"/>
    <w:rsid w:val="00BF1B6E"/>
    <w:rsid w:val="00C003ED"/>
    <w:rsid w:val="00C20E77"/>
    <w:rsid w:val="00C373D7"/>
    <w:rsid w:val="00C47C0B"/>
    <w:rsid w:val="00C5353E"/>
    <w:rsid w:val="00C538DB"/>
    <w:rsid w:val="00C53F16"/>
    <w:rsid w:val="00C54306"/>
    <w:rsid w:val="00C5442A"/>
    <w:rsid w:val="00C61C37"/>
    <w:rsid w:val="00C62F81"/>
    <w:rsid w:val="00C630E6"/>
    <w:rsid w:val="00C66CEE"/>
    <w:rsid w:val="00C67DA7"/>
    <w:rsid w:val="00C705F1"/>
    <w:rsid w:val="00C7718C"/>
    <w:rsid w:val="00C773C7"/>
    <w:rsid w:val="00C8569C"/>
    <w:rsid w:val="00C86CC4"/>
    <w:rsid w:val="00C936C4"/>
    <w:rsid w:val="00CA39C1"/>
    <w:rsid w:val="00CA4139"/>
    <w:rsid w:val="00CA634F"/>
    <w:rsid w:val="00CC0C4C"/>
    <w:rsid w:val="00CD2962"/>
    <w:rsid w:val="00CD39D5"/>
    <w:rsid w:val="00CE4F84"/>
    <w:rsid w:val="00D0613C"/>
    <w:rsid w:val="00D2064E"/>
    <w:rsid w:val="00D20A44"/>
    <w:rsid w:val="00D2113C"/>
    <w:rsid w:val="00D216BE"/>
    <w:rsid w:val="00D26546"/>
    <w:rsid w:val="00D27304"/>
    <w:rsid w:val="00D326F0"/>
    <w:rsid w:val="00D3556D"/>
    <w:rsid w:val="00D404B7"/>
    <w:rsid w:val="00D411A1"/>
    <w:rsid w:val="00D532F8"/>
    <w:rsid w:val="00D64979"/>
    <w:rsid w:val="00D87077"/>
    <w:rsid w:val="00D8752D"/>
    <w:rsid w:val="00D91F7F"/>
    <w:rsid w:val="00D95A40"/>
    <w:rsid w:val="00DA28B5"/>
    <w:rsid w:val="00DA4167"/>
    <w:rsid w:val="00DA6AAD"/>
    <w:rsid w:val="00DB0C17"/>
    <w:rsid w:val="00DC1767"/>
    <w:rsid w:val="00DD0DDF"/>
    <w:rsid w:val="00DD1DFE"/>
    <w:rsid w:val="00DE04C0"/>
    <w:rsid w:val="00DE7904"/>
    <w:rsid w:val="00DF7B61"/>
    <w:rsid w:val="00E05318"/>
    <w:rsid w:val="00E138F0"/>
    <w:rsid w:val="00E20704"/>
    <w:rsid w:val="00E23780"/>
    <w:rsid w:val="00E25E85"/>
    <w:rsid w:val="00E26CC7"/>
    <w:rsid w:val="00E31291"/>
    <w:rsid w:val="00E3683D"/>
    <w:rsid w:val="00E371AC"/>
    <w:rsid w:val="00E42FCB"/>
    <w:rsid w:val="00E61B61"/>
    <w:rsid w:val="00E77F40"/>
    <w:rsid w:val="00E82883"/>
    <w:rsid w:val="00E86D97"/>
    <w:rsid w:val="00E933E1"/>
    <w:rsid w:val="00E95955"/>
    <w:rsid w:val="00E96C17"/>
    <w:rsid w:val="00E96D27"/>
    <w:rsid w:val="00EA69C1"/>
    <w:rsid w:val="00EB052F"/>
    <w:rsid w:val="00EC34D3"/>
    <w:rsid w:val="00EC354F"/>
    <w:rsid w:val="00ED7A80"/>
    <w:rsid w:val="00EE10BC"/>
    <w:rsid w:val="00EE10DB"/>
    <w:rsid w:val="00EE3B97"/>
    <w:rsid w:val="00EE4E88"/>
    <w:rsid w:val="00EF3173"/>
    <w:rsid w:val="00EF33F6"/>
    <w:rsid w:val="00EF5AA6"/>
    <w:rsid w:val="00F02914"/>
    <w:rsid w:val="00F02F51"/>
    <w:rsid w:val="00F0393D"/>
    <w:rsid w:val="00F101E9"/>
    <w:rsid w:val="00F107BF"/>
    <w:rsid w:val="00F2345B"/>
    <w:rsid w:val="00F24E8D"/>
    <w:rsid w:val="00F27B2C"/>
    <w:rsid w:val="00F309D4"/>
    <w:rsid w:val="00F326F4"/>
    <w:rsid w:val="00F35FAF"/>
    <w:rsid w:val="00F42118"/>
    <w:rsid w:val="00F430AB"/>
    <w:rsid w:val="00F54432"/>
    <w:rsid w:val="00F55B3B"/>
    <w:rsid w:val="00F56DF6"/>
    <w:rsid w:val="00F6188E"/>
    <w:rsid w:val="00F7440F"/>
    <w:rsid w:val="00F905C7"/>
    <w:rsid w:val="00F96974"/>
    <w:rsid w:val="00FB1451"/>
    <w:rsid w:val="00FB2192"/>
    <w:rsid w:val="00FB6422"/>
    <w:rsid w:val="00FC0E01"/>
    <w:rsid w:val="00FD03AC"/>
    <w:rsid w:val="00FD13E6"/>
    <w:rsid w:val="00FF5972"/>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B1F085"/>
  <w15:docId w15:val="{2B833456-32BA-B44B-817D-29826ED0D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03CD"/>
    <w:rPr>
      <w:lang w:val="es-ES"/>
    </w:rPr>
  </w:style>
  <w:style w:type="paragraph" w:styleId="Ttulo3">
    <w:name w:val="heading 3"/>
    <w:basedOn w:val="Normal"/>
    <w:next w:val="Normal"/>
    <w:link w:val="Ttulo3Car"/>
    <w:semiHidden/>
    <w:unhideWhenUsed/>
    <w:qFormat/>
    <w:rsid w:val="00E138F0"/>
    <w:pPr>
      <w:keepNext/>
      <w:keepLines/>
      <w:spacing w:before="200"/>
      <w:outlineLvl w:val="2"/>
    </w:pPr>
    <w:rPr>
      <w:rFonts w:asciiTheme="majorHAnsi" w:eastAsiaTheme="majorEastAsia" w:hAnsiTheme="majorHAnsi" w:cstheme="majorBidi"/>
      <w:b/>
      <w:bCs/>
      <w:color w:val="4F81BD" w:themeColor="accent1"/>
    </w:rPr>
  </w:style>
  <w:style w:type="paragraph" w:styleId="Ttulo7">
    <w:name w:val="heading 7"/>
    <w:basedOn w:val="Normal"/>
    <w:next w:val="Normal"/>
    <w:link w:val="Ttulo7Car"/>
    <w:qFormat/>
    <w:rsid w:val="001962D6"/>
    <w:pPr>
      <w:keepNext/>
      <w:jc w:val="center"/>
      <w:outlineLvl w:val="6"/>
    </w:pPr>
    <w:rPr>
      <w:rFonts w:ascii="Arial" w:hAnsi="Arial"/>
      <w:b/>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A61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E25E85"/>
    <w:pPr>
      <w:tabs>
        <w:tab w:val="center" w:pos="4252"/>
        <w:tab w:val="right" w:pos="8504"/>
      </w:tabs>
    </w:pPr>
  </w:style>
  <w:style w:type="paragraph" w:styleId="Piedepgina">
    <w:name w:val="footer"/>
    <w:basedOn w:val="Normal"/>
    <w:link w:val="PiedepginaCar"/>
    <w:uiPriority w:val="99"/>
    <w:rsid w:val="00E25E85"/>
    <w:pPr>
      <w:tabs>
        <w:tab w:val="center" w:pos="4252"/>
        <w:tab w:val="right" w:pos="8504"/>
      </w:tabs>
    </w:pPr>
  </w:style>
  <w:style w:type="paragraph" w:styleId="Subttulo">
    <w:name w:val="Subtitle"/>
    <w:basedOn w:val="Normal"/>
    <w:qFormat/>
    <w:rsid w:val="00E25E85"/>
    <w:rPr>
      <w:rFonts w:ascii="Book Antiqua" w:hAnsi="Book Antiqua"/>
      <w:i/>
      <w:iCs/>
      <w:sz w:val="24"/>
      <w:szCs w:val="24"/>
    </w:rPr>
  </w:style>
  <w:style w:type="paragraph" w:styleId="Textoindependiente">
    <w:name w:val="Body Text"/>
    <w:basedOn w:val="Normal"/>
    <w:link w:val="TextoindependienteCar"/>
    <w:rsid w:val="00BC0DA6"/>
    <w:pPr>
      <w:spacing w:after="120"/>
      <w:ind w:left="426"/>
      <w:jc w:val="both"/>
    </w:pPr>
    <w:rPr>
      <w:rFonts w:ascii="Arial" w:hAnsi="Arial"/>
      <w:sz w:val="22"/>
    </w:rPr>
  </w:style>
  <w:style w:type="table" w:styleId="Tablaconcuadrcula5">
    <w:name w:val="Table Grid 5"/>
    <w:basedOn w:val="Tablanormal"/>
    <w:rsid w:val="00BC0DA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Sangra2detindependiente">
    <w:name w:val="Body Text Indent 2"/>
    <w:basedOn w:val="Normal"/>
    <w:rsid w:val="00DF7B61"/>
    <w:pPr>
      <w:spacing w:after="120" w:line="480" w:lineRule="auto"/>
      <w:ind w:left="283"/>
    </w:pPr>
  </w:style>
  <w:style w:type="paragraph" w:customStyle="1" w:styleId="CM3">
    <w:name w:val="CM3"/>
    <w:basedOn w:val="Normal"/>
    <w:next w:val="Normal"/>
    <w:rsid w:val="00171F55"/>
    <w:pPr>
      <w:widowControl w:val="0"/>
      <w:autoSpaceDE w:val="0"/>
      <w:autoSpaceDN w:val="0"/>
      <w:adjustRightInd w:val="0"/>
      <w:spacing w:after="120"/>
    </w:pPr>
    <w:rPr>
      <w:rFonts w:ascii="Garamond Premier Pro" w:hAnsi="Garamond Premier Pro"/>
      <w:sz w:val="24"/>
      <w:szCs w:val="24"/>
    </w:rPr>
  </w:style>
  <w:style w:type="table" w:customStyle="1" w:styleId="Tablaconcuadrcula1">
    <w:name w:val="Tabla con cuadrícula1"/>
    <w:basedOn w:val="Tablanormal"/>
    <w:next w:val="Tablaconcuadrcula"/>
    <w:uiPriority w:val="59"/>
    <w:rsid w:val="00E312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31291"/>
    <w:pPr>
      <w:ind w:left="708"/>
    </w:pPr>
  </w:style>
  <w:style w:type="table" w:customStyle="1" w:styleId="Tablaconcuadrcula2">
    <w:name w:val="Tabla con cuadrícula2"/>
    <w:basedOn w:val="Tablanormal"/>
    <w:next w:val="Tablaconcuadrcula"/>
    <w:uiPriority w:val="59"/>
    <w:rsid w:val="005666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2C3CC2"/>
    <w:rPr>
      <w:rFonts w:ascii="Lucida Grande" w:hAnsi="Lucida Grande"/>
      <w:sz w:val="18"/>
      <w:szCs w:val="18"/>
    </w:rPr>
  </w:style>
  <w:style w:type="character" w:customStyle="1" w:styleId="TextodegloboCar">
    <w:name w:val="Texto de globo Car"/>
    <w:basedOn w:val="Fuentedeprrafopredeter"/>
    <w:link w:val="Textodeglobo"/>
    <w:rsid w:val="002C3CC2"/>
    <w:rPr>
      <w:rFonts w:ascii="Lucida Grande" w:hAnsi="Lucida Grande"/>
      <w:sz w:val="18"/>
      <w:szCs w:val="18"/>
      <w:lang w:val="es-ES"/>
    </w:rPr>
  </w:style>
  <w:style w:type="character" w:customStyle="1" w:styleId="EncabezadoCar">
    <w:name w:val="Encabezado Car"/>
    <w:basedOn w:val="Fuentedeprrafopredeter"/>
    <w:link w:val="Encabezado"/>
    <w:uiPriority w:val="99"/>
    <w:rsid w:val="006C1E29"/>
    <w:rPr>
      <w:lang w:val="es-ES"/>
    </w:rPr>
  </w:style>
  <w:style w:type="character" w:customStyle="1" w:styleId="Ttulo3Car">
    <w:name w:val="Título 3 Car"/>
    <w:basedOn w:val="Fuentedeprrafopredeter"/>
    <w:link w:val="Ttulo3"/>
    <w:semiHidden/>
    <w:rsid w:val="00E138F0"/>
    <w:rPr>
      <w:rFonts w:asciiTheme="majorHAnsi" w:eastAsiaTheme="majorEastAsia" w:hAnsiTheme="majorHAnsi" w:cstheme="majorBidi"/>
      <w:b/>
      <w:bCs/>
      <w:color w:val="4F81BD" w:themeColor="accent1"/>
      <w:lang w:val="es-ES"/>
    </w:rPr>
  </w:style>
  <w:style w:type="paragraph" w:styleId="TDC1">
    <w:name w:val="toc 1"/>
    <w:basedOn w:val="Normal"/>
    <w:next w:val="Normal"/>
    <w:autoRedefine/>
    <w:uiPriority w:val="39"/>
    <w:semiHidden/>
    <w:unhideWhenUsed/>
    <w:qFormat/>
    <w:rsid w:val="00E138F0"/>
    <w:pPr>
      <w:spacing w:after="100" w:line="276" w:lineRule="auto"/>
    </w:pPr>
    <w:rPr>
      <w:rFonts w:asciiTheme="minorHAnsi" w:eastAsiaTheme="minorEastAsia" w:hAnsiTheme="minorHAnsi" w:cstheme="minorBidi"/>
      <w:sz w:val="22"/>
      <w:szCs w:val="22"/>
      <w:lang w:val="es-CO" w:eastAsia="es-CO"/>
    </w:rPr>
  </w:style>
  <w:style w:type="table" w:customStyle="1" w:styleId="TableNormal">
    <w:name w:val="Table Normal"/>
    <w:uiPriority w:val="2"/>
    <w:semiHidden/>
    <w:unhideWhenUsed/>
    <w:qFormat/>
    <w:rsid w:val="00E138F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TextoindependienteCar">
    <w:name w:val="Texto independiente Car"/>
    <w:basedOn w:val="Fuentedeprrafopredeter"/>
    <w:link w:val="Textoindependiente"/>
    <w:rsid w:val="00E138F0"/>
    <w:rPr>
      <w:rFonts w:ascii="Arial" w:hAnsi="Arial"/>
      <w:sz w:val="22"/>
      <w:lang w:val="es-ES"/>
    </w:rPr>
  </w:style>
  <w:style w:type="character" w:customStyle="1" w:styleId="Ttulo7Car">
    <w:name w:val="Título 7 Car"/>
    <w:basedOn w:val="Fuentedeprrafopredeter"/>
    <w:link w:val="Ttulo7"/>
    <w:rsid w:val="00E138F0"/>
    <w:rPr>
      <w:rFonts w:ascii="Arial" w:hAnsi="Arial"/>
      <w:b/>
    </w:rPr>
  </w:style>
  <w:style w:type="character" w:customStyle="1" w:styleId="PiedepginaCar">
    <w:name w:val="Pie de página Car"/>
    <w:basedOn w:val="Fuentedeprrafopredeter"/>
    <w:link w:val="Piedepgina"/>
    <w:uiPriority w:val="99"/>
    <w:rsid w:val="007B3F4C"/>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46747">
      <w:bodyDiv w:val="1"/>
      <w:marLeft w:val="0"/>
      <w:marRight w:val="0"/>
      <w:marTop w:val="0"/>
      <w:marBottom w:val="0"/>
      <w:divBdr>
        <w:top w:val="none" w:sz="0" w:space="0" w:color="auto"/>
        <w:left w:val="none" w:sz="0" w:space="0" w:color="auto"/>
        <w:bottom w:val="none" w:sz="0" w:space="0" w:color="auto"/>
        <w:right w:val="none" w:sz="0" w:space="0" w:color="auto"/>
      </w:divBdr>
    </w:div>
    <w:div w:id="82529841">
      <w:bodyDiv w:val="1"/>
      <w:marLeft w:val="0"/>
      <w:marRight w:val="0"/>
      <w:marTop w:val="0"/>
      <w:marBottom w:val="0"/>
      <w:divBdr>
        <w:top w:val="none" w:sz="0" w:space="0" w:color="auto"/>
        <w:left w:val="none" w:sz="0" w:space="0" w:color="auto"/>
        <w:bottom w:val="none" w:sz="0" w:space="0" w:color="auto"/>
        <w:right w:val="none" w:sz="0" w:space="0" w:color="auto"/>
      </w:divBdr>
    </w:div>
    <w:div w:id="84500247">
      <w:bodyDiv w:val="1"/>
      <w:marLeft w:val="0"/>
      <w:marRight w:val="0"/>
      <w:marTop w:val="0"/>
      <w:marBottom w:val="0"/>
      <w:divBdr>
        <w:top w:val="none" w:sz="0" w:space="0" w:color="auto"/>
        <w:left w:val="none" w:sz="0" w:space="0" w:color="auto"/>
        <w:bottom w:val="none" w:sz="0" w:space="0" w:color="auto"/>
        <w:right w:val="none" w:sz="0" w:space="0" w:color="auto"/>
      </w:divBdr>
    </w:div>
    <w:div w:id="88278715">
      <w:bodyDiv w:val="1"/>
      <w:marLeft w:val="0"/>
      <w:marRight w:val="0"/>
      <w:marTop w:val="0"/>
      <w:marBottom w:val="0"/>
      <w:divBdr>
        <w:top w:val="none" w:sz="0" w:space="0" w:color="auto"/>
        <w:left w:val="none" w:sz="0" w:space="0" w:color="auto"/>
        <w:bottom w:val="none" w:sz="0" w:space="0" w:color="auto"/>
        <w:right w:val="none" w:sz="0" w:space="0" w:color="auto"/>
      </w:divBdr>
    </w:div>
    <w:div w:id="135491125">
      <w:bodyDiv w:val="1"/>
      <w:marLeft w:val="0"/>
      <w:marRight w:val="0"/>
      <w:marTop w:val="0"/>
      <w:marBottom w:val="0"/>
      <w:divBdr>
        <w:top w:val="none" w:sz="0" w:space="0" w:color="auto"/>
        <w:left w:val="none" w:sz="0" w:space="0" w:color="auto"/>
        <w:bottom w:val="none" w:sz="0" w:space="0" w:color="auto"/>
        <w:right w:val="none" w:sz="0" w:space="0" w:color="auto"/>
      </w:divBdr>
    </w:div>
    <w:div w:id="215750531">
      <w:bodyDiv w:val="1"/>
      <w:marLeft w:val="0"/>
      <w:marRight w:val="0"/>
      <w:marTop w:val="0"/>
      <w:marBottom w:val="0"/>
      <w:divBdr>
        <w:top w:val="none" w:sz="0" w:space="0" w:color="auto"/>
        <w:left w:val="none" w:sz="0" w:space="0" w:color="auto"/>
        <w:bottom w:val="none" w:sz="0" w:space="0" w:color="auto"/>
        <w:right w:val="none" w:sz="0" w:space="0" w:color="auto"/>
      </w:divBdr>
    </w:div>
    <w:div w:id="717971455">
      <w:bodyDiv w:val="1"/>
      <w:marLeft w:val="0"/>
      <w:marRight w:val="0"/>
      <w:marTop w:val="0"/>
      <w:marBottom w:val="0"/>
      <w:divBdr>
        <w:top w:val="none" w:sz="0" w:space="0" w:color="auto"/>
        <w:left w:val="none" w:sz="0" w:space="0" w:color="auto"/>
        <w:bottom w:val="none" w:sz="0" w:space="0" w:color="auto"/>
        <w:right w:val="none" w:sz="0" w:space="0" w:color="auto"/>
      </w:divBdr>
    </w:div>
    <w:div w:id="750152373">
      <w:bodyDiv w:val="1"/>
      <w:marLeft w:val="0"/>
      <w:marRight w:val="0"/>
      <w:marTop w:val="0"/>
      <w:marBottom w:val="0"/>
      <w:divBdr>
        <w:top w:val="none" w:sz="0" w:space="0" w:color="auto"/>
        <w:left w:val="none" w:sz="0" w:space="0" w:color="auto"/>
        <w:bottom w:val="none" w:sz="0" w:space="0" w:color="auto"/>
        <w:right w:val="none" w:sz="0" w:space="0" w:color="auto"/>
      </w:divBdr>
    </w:div>
    <w:div w:id="858473040">
      <w:bodyDiv w:val="1"/>
      <w:marLeft w:val="0"/>
      <w:marRight w:val="0"/>
      <w:marTop w:val="0"/>
      <w:marBottom w:val="0"/>
      <w:divBdr>
        <w:top w:val="none" w:sz="0" w:space="0" w:color="auto"/>
        <w:left w:val="none" w:sz="0" w:space="0" w:color="auto"/>
        <w:bottom w:val="none" w:sz="0" w:space="0" w:color="auto"/>
        <w:right w:val="none" w:sz="0" w:space="0" w:color="auto"/>
      </w:divBdr>
    </w:div>
    <w:div w:id="905917875">
      <w:bodyDiv w:val="1"/>
      <w:marLeft w:val="0"/>
      <w:marRight w:val="0"/>
      <w:marTop w:val="0"/>
      <w:marBottom w:val="0"/>
      <w:divBdr>
        <w:top w:val="none" w:sz="0" w:space="0" w:color="auto"/>
        <w:left w:val="none" w:sz="0" w:space="0" w:color="auto"/>
        <w:bottom w:val="none" w:sz="0" w:space="0" w:color="auto"/>
        <w:right w:val="none" w:sz="0" w:space="0" w:color="auto"/>
      </w:divBdr>
    </w:div>
    <w:div w:id="995109414">
      <w:bodyDiv w:val="1"/>
      <w:marLeft w:val="0"/>
      <w:marRight w:val="0"/>
      <w:marTop w:val="0"/>
      <w:marBottom w:val="0"/>
      <w:divBdr>
        <w:top w:val="none" w:sz="0" w:space="0" w:color="auto"/>
        <w:left w:val="none" w:sz="0" w:space="0" w:color="auto"/>
        <w:bottom w:val="none" w:sz="0" w:space="0" w:color="auto"/>
        <w:right w:val="none" w:sz="0" w:space="0" w:color="auto"/>
      </w:divBdr>
    </w:div>
    <w:div w:id="1066297639">
      <w:bodyDiv w:val="1"/>
      <w:marLeft w:val="0"/>
      <w:marRight w:val="0"/>
      <w:marTop w:val="0"/>
      <w:marBottom w:val="0"/>
      <w:divBdr>
        <w:top w:val="none" w:sz="0" w:space="0" w:color="auto"/>
        <w:left w:val="none" w:sz="0" w:space="0" w:color="auto"/>
        <w:bottom w:val="none" w:sz="0" w:space="0" w:color="auto"/>
        <w:right w:val="none" w:sz="0" w:space="0" w:color="auto"/>
      </w:divBdr>
    </w:div>
    <w:div w:id="1077870721">
      <w:bodyDiv w:val="1"/>
      <w:marLeft w:val="0"/>
      <w:marRight w:val="0"/>
      <w:marTop w:val="0"/>
      <w:marBottom w:val="0"/>
      <w:divBdr>
        <w:top w:val="none" w:sz="0" w:space="0" w:color="auto"/>
        <w:left w:val="none" w:sz="0" w:space="0" w:color="auto"/>
        <w:bottom w:val="none" w:sz="0" w:space="0" w:color="auto"/>
        <w:right w:val="none" w:sz="0" w:space="0" w:color="auto"/>
      </w:divBdr>
    </w:div>
    <w:div w:id="1131707704">
      <w:bodyDiv w:val="1"/>
      <w:marLeft w:val="0"/>
      <w:marRight w:val="0"/>
      <w:marTop w:val="0"/>
      <w:marBottom w:val="0"/>
      <w:divBdr>
        <w:top w:val="none" w:sz="0" w:space="0" w:color="auto"/>
        <w:left w:val="none" w:sz="0" w:space="0" w:color="auto"/>
        <w:bottom w:val="none" w:sz="0" w:space="0" w:color="auto"/>
        <w:right w:val="none" w:sz="0" w:space="0" w:color="auto"/>
      </w:divBdr>
    </w:div>
    <w:div w:id="1157890144">
      <w:bodyDiv w:val="1"/>
      <w:marLeft w:val="0"/>
      <w:marRight w:val="0"/>
      <w:marTop w:val="0"/>
      <w:marBottom w:val="0"/>
      <w:divBdr>
        <w:top w:val="none" w:sz="0" w:space="0" w:color="auto"/>
        <w:left w:val="none" w:sz="0" w:space="0" w:color="auto"/>
        <w:bottom w:val="none" w:sz="0" w:space="0" w:color="auto"/>
        <w:right w:val="none" w:sz="0" w:space="0" w:color="auto"/>
      </w:divBdr>
    </w:div>
    <w:div w:id="1219393485">
      <w:bodyDiv w:val="1"/>
      <w:marLeft w:val="0"/>
      <w:marRight w:val="0"/>
      <w:marTop w:val="0"/>
      <w:marBottom w:val="0"/>
      <w:divBdr>
        <w:top w:val="none" w:sz="0" w:space="0" w:color="auto"/>
        <w:left w:val="none" w:sz="0" w:space="0" w:color="auto"/>
        <w:bottom w:val="none" w:sz="0" w:space="0" w:color="auto"/>
        <w:right w:val="none" w:sz="0" w:space="0" w:color="auto"/>
      </w:divBdr>
    </w:div>
    <w:div w:id="1262183623">
      <w:bodyDiv w:val="1"/>
      <w:marLeft w:val="0"/>
      <w:marRight w:val="0"/>
      <w:marTop w:val="0"/>
      <w:marBottom w:val="0"/>
      <w:divBdr>
        <w:top w:val="none" w:sz="0" w:space="0" w:color="auto"/>
        <w:left w:val="none" w:sz="0" w:space="0" w:color="auto"/>
        <w:bottom w:val="none" w:sz="0" w:space="0" w:color="auto"/>
        <w:right w:val="none" w:sz="0" w:space="0" w:color="auto"/>
      </w:divBdr>
    </w:div>
    <w:div w:id="1268271278">
      <w:bodyDiv w:val="1"/>
      <w:marLeft w:val="0"/>
      <w:marRight w:val="0"/>
      <w:marTop w:val="0"/>
      <w:marBottom w:val="0"/>
      <w:divBdr>
        <w:top w:val="none" w:sz="0" w:space="0" w:color="auto"/>
        <w:left w:val="none" w:sz="0" w:space="0" w:color="auto"/>
        <w:bottom w:val="none" w:sz="0" w:space="0" w:color="auto"/>
        <w:right w:val="none" w:sz="0" w:space="0" w:color="auto"/>
      </w:divBdr>
    </w:div>
    <w:div w:id="1344014610">
      <w:bodyDiv w:val="1"/>
      <w:marLeft w:val="0"/>
      <w:marRight w:val="0"/>
      <w:marTop w:val="0"/>
      <w:marBottom w:val="0"/>
      <w:divBdr>
        <w:top w:val="none" w:sz="0" w:space="0" w:color="auto"/>
        <w:left w:val="none" w:sz="0" w:space="0" w:color="auto"/>
        <w:bottom w:val="none" w:sz="0" w:space="0" w:color="auto"/>
        <w:right w:val="none" w:sz="0" w:space="0" w:color="auto"/>
      </w:divBdr>
    </w:div>
    <w:div w:id="1436822576">
      <w:bodyDiv w:val="1"/>
      <w:marLeft w:val="0"/>
      <w:marRight w:val="0"/>
      <w:marTop w:val="0"/>
      <w:marBottom w:val="0"/>
      <w:divBdr>
        <w:top w:val="none" w:sz="0" w:space="0" w:color="auto"/>
        <w:left w:val="none" w:sz="0" w:space="0" w:color="auto"/>
        <w:bottom w:val="none" w:sz="0" w:space="0" w:color="auto"/>
        <w:right w:val="none" w:sz="0" w:space="0" w:color="auto"/>
      </w:divBdr>
    </w:div>
    <w:div w:id="1482963816">
      <w:bodyDiv w:val="1"/>
      <w:marLeft w:val="0"/>
      <w:marRight w:val="0"/>
      <w:marTop w:val="0"/>
      <w:marBottom w:val="0"/>
      <w:divBdr>
        <w:top w:val="none" w:sz="0" w:space="0" w:color="auto"/>
        <w:left w:val="none" w:sz="0" w:space="0" w:color="auto"/>
        <w:bottom w:val="none" w:sz="0" w:space="0" w:color="auto"/>
        <w:right w:val="none" w:sz="0" w:space="0" w:color="auto"/>
      </w:divBdr>
    </w:div>
    <w:div w:id="1727996442">
      <w:bodyDiv w:val="1"/>
      <w:marLeft w:val="0"/>
      <w:marRight w:val="0"/>
      <w:marTop w:val="0"/>
      <w:marBottom w:val="0"/>
      <w:divBdr>
        <w:top w:val="none" w:sz="0" w:space="0" w:color="auto"/>
        <w:left w:val="none" w:sz="0" w:space="0" w:color="auto"/>
        <w:bottom w:val="none" w:sz="0" w:space="0" w:color="auto"/>
        <w:right w:val="none" w:sz="0" w:space="0" w:color="auto"/>
      </w:divBdr>
      <w:divsChild>
        <w:div w:id="1977876950">
          <w:marLeft w:val="0"/>
          <w:marRight w:val="0"/>
          <w:marTop w:val="0"/>
          <w:marBottom w:val="0"/>
          <w:divBdr>
            <w:top w:val="none" w:sz="0" w:space="0" w:color="auto"/>
            <w:left w:val="none" w:sz="0" w:space="0" w:color="auto"/>
            <w:bottom w:val="none" w:sz="0" w:space="0" w:color="auto"/>
            <w:right w:val="none" w:sz="0" w:space="0" w:color="auto"/>
          </w:divBdr>
          <w:divsChild>
            <w:div w:id="157011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C5363-CEB9-40D3-AB69-67A8A64A0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2472</Words>
  <Characters>13597</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1</vt:lpstr>
    </vt:vector>
  </TitlesOfParts>
  <Company>nnnn</Company>
  <LinksUpToDate>false</LinksUpToDate>
  <CharactersWithSpaces>16037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wfigueroa</dc:creator>
  <cp:keywords/>
  <cp:lastModifiedBy>hseq tse sas</cp:lastModifiedBy>
  <cp:revision>3</cp:revision>
  <cp:lastPrinted>2024-09-16T20:14:00Z</cp:lastPrinted>
  <dcterms:created xsi:type="dcterms:W3CDTF">2024-09-16T20:14:00Z</dcterms:created>
  <dcterms:modified xsi:type="dcterms:W3CDTF">2024-09-16T20:14:00Z</dcterms:modified>
</cp:coreProperties>
</file>