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6120" w14:textId="77777777" w:rsidR="00EC5BFD" w:rsidRPr="005D7A2E" w:rsidRDefault="00EC5BFD" w:rsidP="005D7A2E">
      <w:pPr>
        <w:pStyle w:val="Prrafodelista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D7A2E">
        <w:rPr>
          <w:rFonts w:ascii="Arial" w:hAnsi="Arial" w:cs="Arial"/>
          <w:b/>
          <w:sz w:val="24"/>
          <w:szCs w:val="24"/>
        </w:rPr>
        <w:t>OBJETIVO</w:t>
      </w:r>
    </w:p>
    <w:p w14:paraId="42ED6121" w14:textId="77777777" w:rsidR="000F60BA" w:rsidRPr="005D7A2E" w:rsidRDefault="000F60BA" w:rsidP="005D7A2E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5D7A2E">
        <w:rPr>
          <w:rFonts w:ascii="Arial" w:hAnsi="Arial" w:cs="Arial"/>
          <w:sz w:val="24"/>
          <w:szCs w:val="24"/>
        </w:rPr>
        <w:t xml:space="preserve">Establecer los lineamientos para la </w:t>
      </w:r>
      <w:r w:rsidR="00CD6F97" w:rsidRPr="005D7A2E">
        <w:rPr>
          <w:rFonts w:ascii="Arial" w:hAnsi="Arial" w:cs="Arial"/>
          <w:sz w:val="24"/>
          <w:szCs w:val="24"/>
        </w:rPr>
        <w:t xml:space="preserve">evaluación de desempeño de todo el personal. </w:t>
      </w:r>
    </w:p>
    <w:p w14:paraId="42ED6122" w14:textId="77777777" w:rsidR="00EC5BFD" w:rsidRPr="005D7A2E" w:rsidRDefault="00EC5BFD" w:rsidP="005D7A2E">
      <w:pPr>
        <w:pStyle w:val="Prrafodelista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D7A2E">
        <w:rPr>
          <w:rFonts w:ascii="Arial" w:hAnsi="Arial" w:cs="Arial"/>
          <w:b/>
          <w:sz w:val="24"/>
          <w:szCs w:val="24"/>
        </w:rPr>
        <w:t>ALCANCE</w:t>
      </w:r>
      <w:r w:rsidR="000F60BA" w:rsidRPr="005D7A2E">
        <w:rPr>
          <w:rFonts w:ascii="Arial" w:hAnsi="Arial" w:cs="Arial"/>
          <w:b/>
          <w:sz w:val="24"/>
          <w:szCs w:val="24"/>
        </w:rPr>
        <w:t xml:space="preserve"> </w:t>
      </w:r>
    </w:p>
    <w:p w14:paraId="42ED6123" w14:textId="77777777" w:rsidR="000F60BA" w:rsidRPr="005D7A2E" w:rsidRDefault="000F60BA" w:rsidP="005D7A2E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5D7A2E">
        <w:rPr>
          <w:rFonts w:ascii="Arial" w:hAnsi="Arial" w:cs="Arial"/>
          <w:sz w:val="24"/>
          <w:szCs w:val="24"/>
        </w:rPr>
        <w:t xml:space="preserve">Aplica para el desarrollo de las actividades de </w:t>
      </w:r>
      <w:r w:rsidR="001B0BDC" w:rsidRPr="005D7A2E">
        <w:rPr>
          <w:rFonts w:ascii="Arial" w:hAnsi="Arial" w:cs="Arial"/>
          <w:sz w:val="24"/>
          <w:szCs w:val="24"/>
        </w:rPr>
        <w:t>evalu</w:t>
      </w:r>
      <w:r w:rsidRPr="005D7A2E">
        <w:rPr>
          <w:rFonts w:ascii="Arial" w:hAnsi="Arial" w:cs="Arial"/>
          <w:sz w:val="24"/>
          <w:szCs w:val="24"/>
        </w:rPr>
        <w:t xml:space="preserve">ación de todo personal. </w:t>
      </w:r>
    </w:p>
    <w:p w14:paraId="42ED6124" w14:textId="77777777" w:rsidR="00EC5BFD" w:rsidRPr="005D7A2E" w:rsidRDefault="00EC5BFD" w:rsidP="005D7A2E">
      <w:pPr>
        <w:pStyle w:val="Prrafodelista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D7A2E">
        <w:rPr>
          <w:rFonts w:ascii="Arial" w:hAnsi="Arial" w:cs="Arial"/>
          <w:b/>
          <w:sz w:val="24"/>
          <w:szCs w:val="24"/>
        </w:rPr>
        <w:t>RESPONSABLES</w:t>
      </w:r>
    </w:p>
    <w:p w14:paraId="42ED6125" w14:textId="77777777" w:rsidR="00EC5BFD" w:rsidRPr="005D7A2E" w:rsidRDefault="00EC5BFD" w:rsidP="005D7A2E">
      <w:pPr>
        <w:pStyle w:val="Prrafodelista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2BE816C7" w14:textId="5ECDD5FD" w:rsidR="400B8780" w:rsidRPr="005D7A2E" w:rsidRDefault="400B8780" w:rsidP="005D7A2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D7A2E">
        <w:rPr>
          <w:rFonts w:ascii="Arial" w:hAnsi="Arial" w:cs="Arial"/>
          <w:sz w:val="24"/>
          <w:szCs w:val="24"/>
        </w:rPr>
        <w:t>Coordinador gestión humana</w:t>
      </w:r>
    </w:p>
    <w:p w14:paraId="42ED6127" w14:textId="77777777" w:rsidR="000F60BA" w:rsidRPr="005D7A2E" w:rsidRDefault="001B0BDC" w:rsidP="005D7A2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D7A2E">
        <w:rPr>
          <w:rFonts w:ascii="Arial" w:hAnsi="Arial" w:cs="Arial"/>
          <w:sz w:val="24"/>
          <w:szCs w:val="24"/>
        </w:rPr>
        <w:t>Coordinadores</w:t>
      </w:r>
    </w:p>
    <w:p w14:paraId="42ED6128" w14:textId="77777777" w:rsidR="00EC5BFD" w:rsidRPr="005D7A2E" w:rsidRDefault="00EC5BFD" w:rsidP="005D7A2E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2ED6129" w14:textId="77777777" w:rsidR="00EC5BFD" w:rsidRPr="005D7A2E" w:rsidRDefault="00EC5BFD" w:rsidP="005D7A2E">
      <w:pPr>
        <w:pStyle w:val="Prrafodelista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D7A2E">
        <w:rPr>
          <w:rFonts w:ascii="Arial" w:hAnsi="Arial" w:cs="Arial"/>
          <w:b/>
          <w:sz w:val="24"/>
          <w:szCs w:val="24"/>
        </w:rPr>
        <w:t>DEFINICIONES</w:t>
      </w:r>
    </w:p>
    <w:p w14:paraId="42ED612A" w14:textId="77777777" w:rsidR="00EC5BFD" w:rsidRPr="005D7A2E" w:rsidRDefault="00EC5BFD" w:rsidP="005D7A2E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2ED612B" w14:textId="77777777" w:rsidR="00D213EE" w:rsidRPr="005D7A2E" w:rsidRDefault="00D213EE" w:rsidP="005D7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A2E">
        <w:rPr>
          <w:rFonts w:ascii="Arial" w:hAnsi="Arial" w:cs="Arial"/>
          <w:b/>
          <w:sz w:val="24"/>
          <w:szCs w:val="24"/>
        </w:rPr>
        <w:t>PERFIL DEL CARGO:</w:t>
      </w:r>
      <w:r w:rsidRPr="005D7A2E">
        <w:rPr>
          <w:rFonts w:ascii="Arial" w:hAnsi="Arial" w:cs="Arial"/>
          <w:sz w:val="24"/>
          <w:szCs w:val="24"/>
        </w:rPr>
        <w:t xml:space="preserve"> Documento escrito que identifica, describe y define un cargo en términos de responsabilidades, conocimientos, competencias, condiciones de trabajo, educación, experiencia y demás especificaciones.</w:t>
      </w:r>
    </w:p>
    <w:p w14:paraId="42ED612C" w14:textId="5051DBC7" w:rsidR="001D28B2" w:rsidRPr="005D7A2E" w:rsidRDefault="00D213EE" w:rsidP="005D7A2E">
      <w:pPr>
        <w:pStyle w:val="Prrafodelista"/>
        <w:suppressAutoHyphens/>
        <w:spacing w:before="48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7A2E">
        <w:rPr>
          <w:rFonts w:ascii="Arial" w:hAnsi="Arial" w:cs="Arial"/>
          <w:b/>
          <w:bCs/>
          <w:sz w:val="24"/>
          <w:szCs w:val="24"/>
        </w:rPr>
        <w:t xml:space="preserve">EVALUACIÓN DE DESEMPEÑO: </w:t>
      </w:r>
      <w:r w:rsidRPr="005D7A2E">
        <w:rPr>
          <w:rFonts w:ascii="Arial" w:hAnsi="Arial" w:cs="Arial"/>
          <w:sz w:val="24"/>
          <w:szCs w:val="24"/>
        </w:rPr>
        <w:t>Es el proceso por el cual se estima el rendimiento global del empleado. </w:t>
      </w:r>
      <w:r w:rsidR="0492D0F4" w:rsidRPr="005D7A2E">
        <w:rPr>
          <w:rFonts w:ascii="Arial" w:hAnsi="Arial" w:cs="Arial"/>
          <w:sz w:val="24"/>
          <w:szCs w:val="24"/>
        </w:rPr>
        <w:t>Aplicar el instrumento que permitirá conocer el compromiso activo de cada colaborador.</w:t>
      </w:r>
      <w:r w:rsidR="001D28B2" w:rsidRPr="005D7A2E">
        <w:rPr>
          <w:rFonts w:ascii="Arial" w:hAnsi="Arial" w:cs="Arial"/>
          <w:sz w:val="24"/>
          <w:szCs w:val="24"/>
        </w:rPr>
        <w:t xml:space="preserve"> Con este proceso tanto el jefe como el empleado tendrán la oportunidad de cuestionarse, identificar y hacer conciencia sobre la presencia de actividades, y revisar el desempeño.</w:t>
      </w:r>
    </w:p>
    <w:p w14:paraId="32F9675F" w14:textId="66474CFE" w:rsidR="54A7DB2D" w:rsidRPr="005D7A2E" w:rsidRDefault="54A7DB2D" w:rsidP="005D7A2E">
      <w:pPr>
        <w:pStyle w:val="Prrafodelista"/>
        <w:spacing w:before="48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7A2E">
        <w:rPr>
          <w:rFonts w:ascii="Arial" w:hAnsi="Arial" w:cs="Arial"/>
          <w:sz w:val="24"/>
          <w:szCs w:val="24"/>
        </w:rPr>
        <w:t xml:space="preserve"> </w:t>
      </w:r>
    </w:p>
    <w:p w14:paraId="0B94AA3C" w14:textId="1CDB4C03" w:rsidR="54A7DB2D" w:rsidRPr="005D7A2E" w:rsidRDefault="003C3584" w:rsidP="005D7A2E">
      <w:pPr>
        <w:pStyle w:val="Prrafodelista"/>
        <w:spacing w:before="48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D7A2E">
        <w:rPr>
          <w:rFonts w:ascii="Arial" w:hAnsi="Arial" w:cs="Arial"/>
          <w:b/>
          <w:bCs/>
          <w:sz w:val="24"/>
          <w:szCs w:val="24"/>
        </w:rPr>
        <w:t>HABILIDADES EMPRESARIALES:</w:t>
      </w:r>
      <w:r w:rsidRPr="005D7A2E">
        <w:rPr>
          <w:rFonts w:ascii="Arial" w:hAnsi="Arial" w:cs="Arial"/>
          <w:sz w:val="24"/>
          <w:szCs w:val="24"/>
        </w:rPr>
        <w:t xml:space="preserve"> D</w:t>
      </w:r>
      <w:r w:rsidR="54A7DB2D" w:rsidRPr="005D7A2E">
        <w:rPr>
          <w:rFonts w:ascii="Arial" w:hAnsi="Arial" w:cs="Arial"/>
          <w:sz w:val="24"/>
          <w:szCs w:val="24"/>
        </w:rPr>
        <w:t xml:space="preserve">esde la estrategia se tiene definido </w:t>
      </w:r>
      <w:r w:rsidR="00051C46" w:rsidRPr="005D7A2E">
        <w:rPr>
          <w:rFonts w:ascii="Arial" w:hAnsi="Arial" w:cs="Arial"/>
          <w:sz w:val="24"/>
          <w:szCs w:val="24"/>
        </w:rPr>
        <w:t xml:space="preserve">habilidades </w:t>
      </w:r>
      <w:r w:rsidR="0064043F" w:rsidRPr="005D7A2E">
        <w:rPr>
          <w:rFonts w:ascii="Arial" w:hAnsi="Arial" w:cs="Arial"/>
          <w:sz w:val="24"/>
          <w:szCs w:val="24"/>
        </w:rPr>
        <w:t>corporativas</w:t>
      </w:r>
      <w:r w:rsidR="00327510" w:rsidRPr="005D7A2E">
        <w:rPr>
          <w:rFonts w:ascii="Arial" w:hAnsi="Arial" w:cs="Arial"/>
          <w:sz w:val="24"/>
          <w:szCs w:val="24"/>
        </w:rPr>
        <w:t xml:space="preserve"> que se evalúa a todos los cargos.</w:t>
      </w:r>
    </w:p>
    <w:p w14:paraId="42ED612D" w14:textId="77777777" w:rsidR="00F616A7" w:rsidRPr="005D7A2E" w:rsidRDefault="00F616A7" w:rsidP="005D7A2E">
      <w:pPr>
        <w:pStyle w:val="Prrafodelista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42ED612E" w14:textId="77777777" w:rsidR="00EC5BFD" w:rsidRPr="005D7A2E" w:rsidRDefault="00EC5BFD" w:rsidP="005D7A2E">
      <w:pPr>
        <w:pStyle w:val="Prrafodelista"/>
        <w:spacing w:after="0"/>
        <w:rPr>
          <w:rFonts w:ascii="Arial" w:hAnsi="Arial" w:cs="Arial"/>
          <w:b/>
          <w:sz w:val="24"/>
          <w:szCs w:val="24"/>
        </w:rPr>
      </w:pPr>
    </w:p>
    <w:p w14:paraId="42ED612F" w14:textId="77777777" w:rsidR="00EC5BFD" w:rsidRPr="005D7A2E" w:rsidRDefault="00EC5BFD" w:rsidP="005D7A2E">
      <w:pPr>
        <w:pStyle w:val="Prrafodelista"/>
        <w:numPr>
          <w:ilvl w:val="0"/>
          <w:numId w:val="1"/>
        </w:numPr>
        <w:spacing w:after="0"/>
        <w:ind w:left="284"/>
        <w:rPr>
          <w:rFonts w:ascii="Arial" w:hAnsi="Arial" w:cs="Arial"/>
          <w:b/>
          <w:sz w:val="24"/>
          <w:szCs w:val="24"/>
        </w:rPr>
      </w:pPr>
      <w:r w:rsidRPr="005D7A2E">
        <w:rPr>
          <w:rFonts w:ascii="Arial" w:hAnsi="Arial" w:cs="Arial"/>
          <w:b/>
          <w:sz w:val="24"/>
          <w:szCs w:val="24"/>
        </w:rPr>
        <w:t>CONTENIDO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3028"/>
        <w:gridCol w:w="2109"/>
        <w:gridCol w:w="1867"/>
      </w:tblGrid>
      <w:tr w:rsidR="00B87B5C" w:rsidRPr="005D7A2E" w14:paraId="42ED6134" w14:textId="1FC9F3FF" w:rsidTr="005D7A2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D6131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7A2E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32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7A2E">
              <w:rPr>
                <w:rFonts w:ascii="Arial" w:hAnsi="Arial" w:cs="Arial"/>
                <w:b/>
                <w:sz w:val="24"/>
                <w:szCs w:val="24"/>
              </w:rPr>
              <w:t>DESCRIPCION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33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7A2E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24040" w14:textId="337ABC7E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7A2E">
              <w:rPr>
                <w:rFonts w:ascii="Arial" w:hAnsi="Arial" w:cs="Arial"/>
                <w:b/>
                <w:sz w:val="24"/>
                <w:szCs w:val="24"/>
              </w:rPr>
              <w:t>REGISTRO</w:t>
            </w:r>
          </w:p>
        </w:tc>
      </w:tr>
      <w:tr w:rsidR="00B87B5C" w:rsidRPr="005D7A2E" w14:paraId="42ED6139" w14:textId="25D52221" w:rsidTr="005D7A2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D6136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Programación de la evaluación de desempeño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37" w14:textId="3204BFE2" w:rsidR="00B87B5C" w:rsidRPr="005D7A2E" w:rsidRDefault="00B87B5C" w:rsidP="005D7A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Cada AÑO la coordinadora de gestión humana realiza la evaluación de desempeño a los colaboradores que lleven un año laborando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38" w14:textId="538AA40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coordinadora de gestión humana</w:t>
            </w:r>
          </w:p>
        </w:tc>
        <w:tc>
          <w:tcPr>
            <w:tcW w:w="0" w:type="auto"/>
            <w:vAlign w:val="center"/>
          </w:tcPr>
          <w:p w14:paraId="7C8B02E8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B5C" w:rsidRPr="005D7A2E" w14:paraId="42ED613E" w14:textId="17449A54" w:rsidTr="005D7A2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D613B" w14:textId="77777777" w:rsidR="00B87B5C" w:rsidRPr="005D7A2E" w:rsidRDefault="00B87B5C" w:rsidP="005D7A2E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Ejecución de la evaluación de desempeño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559D6" w14:textId="3193B186" w:rsidR="00B87B5C" w:rsidRPr="005D7A2E" w:rsidRDefault="00B87B5C" w:rsidP="005D7A2E">
            <w:pPr>
              <w:pStyle w:val="Prrafodelista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 xml:space="preserve">La jefe Administrativa, diligencia el formato de evaluación de desempeño por cada uno de los colaboradores a su cargo. </w:t>
            </w:r>
            <w:r w:rsidRPr="005D7A2E">
              <w:rPr>
                <w:rFonts w:ascii="Arial" w:hAnsi="Arial" w:cs="Arial"/>
                <w:sz w:val="24"/>
                <w:szCs w:val="24"/>
              </w:rPr>
              <w:lastRenderedPageBreak/>
              <w:t>EVALUACION DE DESEMPEÑO</w:t>
            </w:r>
          </w:p>
          <w:p w14:paraId="42ED613C" w14:textId="606A90E4" w:rsidR="00B87B5C" w:rsidRPr="005D7A2E" w:rsidRDefault="00B87B5C" w:rsidP="005D7A2E">
            <w:pPr>
              <w:pStyle w:val="Prrafodelista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ED613D" w14:textId="42D22C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lastRenderedPageBreak/>
              <w:t>coordinadora de gestión humana va</w:t>
            </w:r>
          </w:p>
        </w:tc>
        <w:tc>
          <w:tcPr>
            <w:tcW w:w="0" w:type="auto"/>
            <w:vAlign w:val="center"/>
          </w:tcPr>
          <w:p w14:paraId="3DE152C5" w14:textId="7A34829E" w:rsidR="00B87B5C" w:rsidRPr="005D7A2E" w:rsidRDefault="005D7A2E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EVALUACION DE DESEMPEÑO</w:t>
            </w:r>
          </w:p>
        </w:tc>
      </w:tr>
      <w:tr w:rsidR="00B87B5C" w:rsidRPr="005D7A2E" w14:paraId="42ED6143" w14:textId="476B1534" w:rsidTr="005D7A2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D6140" w14:textId="77777777" w:rsidR="00B87B5C" w:rsidRPr="005D7A2E" w:rsidRDefault="00B87B5C" w:rsidP="005D7A2E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Divulgación de resultados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41" w14:textId="386DCDB0" w:rsidR="00B87B5C" w:rsidRPr="005D7A2E" w:rsidRDefault="00B87B5C" w:rsidP="005D7A2E">
            <w:pPr>
              <w:pStyle w:val="Prrafodelista"/>
              <w:suppressAutoHyphens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 xml:space="preserve"> coordinadora de gestión humana, entrega los resultados de la evaluación de desempeño a cada uno de los colaboradores, resaltando las fortalezas, identificando necesidades de capacitación y oportunidades de mejora.</w:t>
            </w:r>
            <w:r w:rsidRPr="005D7A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42" w14:textId="74D58BC4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 xml:space="preserve"> Coordinadores</w:t>
            </w:r>
          </w:p>
        </w:tc>
        <w:tc>
          <w:tcPr>
            <w:tcW w:w="0" w:type="auto"/>
            <w:vAlign w:val="center"/>
          </w:tcPr>
          <w:p w14:paraId="72193B3D" w14:textId="516AC7D4" w:rsidR="00B87B5C" w:rsidRPr="005D7A2E" w:rsidRDefault="005D7A2E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EVALUACION DE DESEMPEÑO FIRMADA</w:t>
            </w:r>
          </w:p>
        </w:tc>
      </w:tr>
      <w:tr w:rsidR="00B87B5C" w:rsidRPr="005D7A2E" w14:paraId="42ED614A" w14:textId="3E90939B" w:rsidTr="005D7A2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D6145" w14:textId="77777777" w:rsidR="00B87B5C" w:rsidRPr="005D7A2E" w:rsidRDefault="00B87B5C" w:rsidP="005D7A2E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Generación de planes de mejoramiento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46" w14:textId="77777777" w:rsidR="00B87B5C" w:rsidRPr="005D7A2E" w:rsidRDefault="00B87B5C" w:rsidP="005D7A2E">
            <w:pPr>
              <w:suppressAutoHyphens/>
              <w:spacing w:before="48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Se estable el plan de acción por cada colaborador, definiendo las competencias a fortalecer, el nivel deseado de desarrollo, las actividades a implementar, los recursos, los responsables, el tiempo de cada tarea. Para este paso es necesario que el plan se diseñe con el jefe inmediato y el acompañamiento de gerencia.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47" w14:textId="2FB43F1E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 xml:space="preserve"> Coordinadores</w:t>
            </w:r>
          </w:p>
          <w:p w14:paraId="42ED6149" w14:textId="33CB846C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 xml:space="preserve">Jefe administrativa y financiera </w:t>
            </w:r>
          </w:p>
        </w:tc>
        <w:tc>
          <w:tcPr>
            <w:tcW w:w="0" w:type="auto"/>
            <w:vAlign w:val="center"/>
          </w:tcPr>
          <w:p w14:paraId="4B7B85A3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B5C" w:rsidRPr="005D7A2E" w14:paraId="42ED6150" w14:textId="5DDA2FBA" w:rsidTr="005D7A2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D614C" w14:textId="77777777" w:rsidR="00B87B5C" w:rsidRPr="005D7A2E" w:rsidRDefault="00B87B5C" w:rsidP="005D7A2E">
            <w:pPr>
              <w:numPr>
                <w:ilvl w:val="12"/>
                <w:numId w:val="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>Revisión de planes de mejoramiento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4D" w14:textId="6C6E41EF" w:rsidR="00B87B5C" w:rsidRPr="005D7A2E" w:rsidRDefault="00B87B5C" w:rsidP="005D7A2E">
            <w:pPr>
              <w:suppressAutoHyphens/>
              <w:spacing w:before="480"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7A2E">
              <w:rPr>
                <w:rFonts w:ascii="Arial" w:hAnsi="Arial" w:cs="Arial"/>
                <w:color w:val="000000" w:themeColor="text1"/>
                <w:sz w:val="24"/>
                <w:szCs w:val="24"/>
              </w:rPr>
              <w:t>Revisar la retroalimentación del proceso a los que se requieran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614E" w14:textId="743AA3B9" w:rsidR="00B87B5C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7A2E">
              <w:rPr>
                <w:rFonts w:ascii="Arial" w:hAnsi="Arial" w:cs="Arial"/>
                <w:sz w:val="24"/>
                <w:szCs w:val="24"/>
              </w:rPr>
              <w:t xml:space="preserve"> Coordinadores</w:t>
            </w:r>
          </w:p>
          <w:p w14:paraId="40F6888F" w14:textId="00D971DE" w:rsidR="00D04D73" w:rsidRPr="005D7A2E" w:rsidRDefault="00D04D73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inmediato</w:t>
            </w:r>
          </w:p>
          <w:p w14:paraId="42ED614F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65EA62" w14:textId="77777777" w:rsidR="00B87B5C" w:rsidRPr="005D7A2E" w:rsidRDefault="00B87B5C" w:rsidP="005D7A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ED6151" w14:textId="77777777" w:rsidR="00901E03" w:rsidRPr="005D7A2E" w:rsidRDefault="00901E03" w:rsidP="005D7A2E">
      <w:pPr>
        <w:spacing w:after="0"/>
        <w:rPr>
          <w:rFonts w:ascii="Arial" w:hAnsi="Arial" w:cs="Arial"/>
          <w:sz w:val="24"/>
          <w:szCs w:val="24"/>
        </w:rPr>
      </w:pPr>
    </w:p>
    <w:p w14:paraId="42ED6155" w14:textId="77777777" w:rsidR="00EC5BFD" w:rsidRPr="005D7A2E" w:rsidRDefault="00EC5BFD" w:rsidP="005D7A2E">
      <w:pPr>
        <w:pStyle w:val="Prrafodelista"/>
        <w:spacing w:after="0"/>
        <w:ind w:left="0"/>
        <w:rPr>
          <w:rFonts w:ascii="Arial" w:hAnsi="Arial" w:cs="Arial"/>
          <w:b/>
          <w:sz w:val="24"/>
          <w:szCs w:val="24"/>
        </w:rPr>
      </w:pPr>
    </w:p>
    <w:sectPr w:rsidR="00EC5BFD" w:rsidRPr="005D7A2E" w:rsidSect="00B87B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E756" w14:textId="77777777" w:rsidR="00232477" w:rsidRDefault="00232477" w:rsidP="00EC5BFD">
      <w:pPr>
        <w:spacing w:after="0" w:line="240" w:lineRule="auto"/>
      </w:pPr>
      <w:r>
        <w:separator/>
      </w:r>
    </w:p>
  </w:endnote>
  <w:endnote w:type="continuationSeparator" w:id="0">
    <w:p w14:paraId="0D5AAD4A" w14:textId="77777777" w:rsidR="00232477" w:rsidRDefault="00232477" w:rsidP="00EC5BFD">
      <w:pPr>
        <w:spacing w:after="0" w:line="240" w:lineRule="auto"/>
      </w:pPr>
      <w:r>
        <w:continuationSeparator/>
      </w:r>
    </w:p>
  </w:endnote>
  <w:endnote w:type="continuationNotice" w:id="1">
    <w:p w14:paraId="7A4A01BD" w14:textId="77777777" w:rsidR="00232477" w:rsidRDefault="002324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5855" w14:textId="77777777" w:rsidR="00E667E3" w:rsidRDefault="00E667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4E1F6C1" w14:paraId="28A3D5DA" w14:textId="77777777" w:rsidTr="14E1F6C1">
      <w:trPr>
        <w:trHeight w:val="300"/>
      </w:trPr>
      <w:tc>
        <w:tcPr>
          <w:tcW w:w="2945" w:type="dxa"/>
        </w:tcPr>
        <w:p w14:paraId="63DF6D87" w14:textId="193D4CA5" w:rsidR="14E1F6C1" w:rsidRDefault="14E1F6C1" w:rsidP="14E1F6C1">
          <w:pPr>
            <w:pStyle w:val="Encabezado"/>
            <w:ind w:left="-115"/>
          </w:pPr>
        </w:p>
      </w:tc>
      <w:tc>
        <w:tcPr>
          <w:tcW w:w="2945" w:type="dxa"/>
        </w:tcPr>
        <w:p w14:paraId="51B79AE8" w14:textId="4E209BA6" w:rsidR="14E1F6C1" w:rsidRDefault="14E1F6C1" w:rsidP="14E1F6C1">
          <w:pPr>
            <w:pStyle w:val="Encabezado"/>
            <w:jc w:val="center"/>
          </w:pPr>
        </w:p>
      </w:tc>
      <w:tc>
        <w:tcPr>
          <w:tcW w:w="2945" w:type="dxa"/>
        </w:tcPr>
        <w:p w14:paraId="4AA4D1E7" w14:textId="2EFB6528" w:rsidR="14E1F6C1" w:rsidRDefault="14E1F6C1" w:rsidP="14E1F6C1">
          <w:pPr>
            <w:pStyle w:val="Encabezado"/>
            <w:ind w:right="-115"/>
            <w:jc w:val="right"/>
          </w:pPr>
        </w:p>
      </w:tc>
    </w:tr>
  </w:tbl>
  <w:tbl>
    <w:tblPr>
      <w:tblStyle w:val="Tablaconcuadrcula2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E667E3" w:rsidRPr="00E667E3" w14:paraId="4AF2931A" w14:textId="77777777" w:rsidTr="00C1026B">
      <w:tc>
        <w:tcPr>
          <w:tcW w:w="4414" w:type="dxa"/>
        </w:tcPr>
        <w:p w14:paraId="0C518797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after="0" w:line="240" w:lineRule="auto"/>
            <w:rPr>
              <w:sz w:val="21"/>
              <w:szCs w:val="21"/>
              <w:lang w:val="es-ES" w:eastAsia="es-CO"/>
            </w:rPr>
          </w:pPr>
          <w:r w:rsidRPr="00E667E3">
            <w:rPr>
              <w:sz w:val="21"/>
              <w:szCs w:val="21"/>
              <w:lang w:val="es-ES" w:eastAsia="es-CO"/>
            </w:rPr>
            <w:t>TRANSRUMBO GROUP SAS</w:t>
          </w:r>
        </w:p>
      </w:tc>
      <w:tc>
        <w:tcPr>
          <w:tcW w:w="4414" w:type="dxa"/>
        </w:tcPr>
        <w:p w14:paraId="2ECB5E6F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sz w:val="21"/>
              <w:szCs w:val="21"/>
              <w:lang w:val="es-ES" w:eastAsia="es-CO"/>
            </w:rPr>
          </w:pPr>
          <w:r w:rsidRPr="00E667E3">
            <w:rPr>
              <w:sz w:val="21"/>
              <w:szCs w:val="21"/>
              <w:lang w:val="es-ES" w:eastAsia="es-CO"/>
            </w:rPr>
            <w:t xml:space="preserve">Página </w:t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fldChar w:fldCharType="begin"/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instrText>PAGE  \* Arabic  \* MERGEFORMAT</w:instrText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fldChar w:fldCharType="separate"/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t>1</w:t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fldChar w:fldCharType="end"/>
          </w:r>
          <w:r w:rsidRPr="00E667E3">
            <w:rPr>
              <w:sz w:val="21"/>
              <w:szCs w:val="21"/>
              <w:lang w:val="es-ES" w:eastAsia="es-CO"/>
            </w:rPr>
            <w:t xml:space="preserve"> de </w:t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fldChar w:fldCharType="begin"/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instrText>NUMPAGES  \* Arabic  \* MERGEFORMAT</w:instrText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fldChar w:fldCharType="separate"/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t>2</w:t>
          </w:r>
          <w:r w:rsidRPr="00E667E3">
            <w:rPr>
              <w:b/>
              <w:bCs/>
              <w:sz w:val="21"/>
              <w:szCs w:val="21"/>
              <w:lang w:val="es-ES" w:eastAsia="es-CO"/>
            </w:rPr>
            <w:fldChar w:fldCharType="end"/>
          </w:r>
        </w:p>
      </w:tc>
    </w:tr>
  </w:tbl>
  <w:p w14:paraId="35BFCF02" w14:textId="3404DF38" w:rsidR="14E1F6C1" w:rsidRDefault="14E1F6C1" w:rsidP="14E1F6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6247" w14:textId="77777777" w:rsidR="00E667E3" w:rsidRDefault="00E667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658C" w14:textId="77777777" w:rsidR="00232477" w:rsidRDefault="00232477" w:rsidP="00EC5BFD">
      <w:pPr>
        <w:spacing w:after="0" w:line="240" w:lineRule="auto"/>
      </w:pPr>
      <w:r>
        <w:separator/>
      </w:r>
    </w:p>
  </w:footnote>
  <w:footnote w:type="continuationSeparator" w:id="0">
    <w:p w14:paraId="4EC62653" w14:textId="77777777" w:rsidR="00232477" w:rsidRDefault="00232477" w:rsidP="00EC5BFD">
      <w:pPr>
        <w:spacing w:after="0" w:line="240" w:lineRule="auto"/>
      </w:pPr>
      <w:r>
        <w:continuationSeparator/>
      </w:r>
    </w:p>
  </w:footnote>
  <w:footnote w:type="continuationNotice" w:id="1">
    <w:p w14:paraId="3407FADC" w14:textId="77777777" w:rsidR="00232477" w:rsidRDefault="002324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527A" w14:textId="77777777" w:rsidR="00E667E3" w:rsidRDefault="00E667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89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228"/>
      <w:gridCol w:w="4568"/>
      <w:gridCol w:w="936"/>
      <w:gridCol w:w="1260"/>
    </w:tblGrid>
    <w:tr w:rsidR="00E667E3" w:rsidRPr="00E667E3" w14:paraId="6D0694CB" w14:textId="77777777" w:rsidTr="00E667E3">
      <w:trPr>
        <w:trHeight w:hRule="exact" w:val="340"/>
      </w:trPr>
      <w:tc>
        <w:tcPr>
          <w:tcW w:w="222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</w:tcPr>
        <w:p w14:paraId="243F6640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line="288" w:lineRule="auto"/>
            <w:rPr>
              <w:rFonts w:eastAsia="Calibri" w:cs="Calibri"/>
              <w:color w:val="000000"/>
              <w:sz w:val="20"/>
              <w:szCs w:val="20"/>
              <w:lang w:val="es-ES" w:eastAsia="es-CO"/>
            </w:rPr>
          </w:pPr>
          <w:r w:rsidRPr="00E667E3">
            <w:rPr>
              <w:noProof/>
              <w:sz w:val="21"/>
              <w:szCs w:val="21"/>
              <w:lang w:val="es-ES" w:eastAsia="es-CO"/>
            </w:rPr>
            <w:drawing>
              <wp:anchor distT="0" distB="0" distL="114300" distR="114300" simplePos="0" relativeHeight="251659264" behindDoc="1" locked="0" layoutInCell="1" allowOverlap="1" wp14:anchorId="5A147A2A" wp14:editId="5E9F8D6D">
                <wp:simplePos x="0" y="0"/>
                <wp:positionH relativeFrom="column">
                  <wp:posOffset>-2540</wp:posOffset>
                </wp:positionH>
                <wp:positionV relativeFrom="paragraph">
                  <wp:posOffset>48895</wp:posOffset>
                </wp:positionV>
                <wp:extent cx="1238250" cy="530225"/>
                <wp:effectExtent l="0" t="0" r="0" b="3175"/>
                <wp:wrapNone/>
                <wp:docPr id="1119226127" name="Picture 1119226127" descr="https://lh7-rt.googleusercontent.com/docsz/AD_4nXelAE8pfgKbBiqnrAbmm_-xBN6iw-8x_fbrbaH9mUueInXV4Oc3nJ_wQoAaFGJ_51B52miMuWBrRTDlcWEtYHJF3-MIo9AwriqUARDuIJrnhG1qjCc2WcmcBiLooSqNl2mAtaT5Wtgkb8yyurfup0k?key=pu9vVsSkGaMaMgs9cSsvNmO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F425D73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line="288" w:lineRule="auto"/>
            <w:rPr>
              <w:rFonts w:ascii="Arial" w:eastAsia="Arial" w:hAnsi="Arial" w:cs="Arial"/>
              <w:color w:val="000000"/>
              <w:sz w:val="24"/>
              <w:szCs w:val="24"/>
              <w:lang w:val="es-ES" w:eastAsia="es-CO"/>
            </w:rPr>
          </w:pPr>
        </w:p>
      </w:tc>
      <w:tc>
        <w:tcPr>
          <w:tcW w:w="4568" w:type="dxa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2007C119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line="288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es-ES" w:eastAsia="es-CO"/>
            </w:rPr>
          </w:pPr>
          <w:r w:rsidRPr="00E667E3"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lang w:eastAsia="es-CO"/>
            </w:rPr>
            <w:t>GESTIÓN TALENTO HUMANO</w:t>
          </w: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64879806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E667E3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eastAsia="es-CO"/>
            </w:rPr>
            <w:t>Código</w:t>
          </w:r>
          <w:r w:rsidRPr="00E667E3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es-ES" w:eastAsia="es-CO"/>
            </w:rPr>
            <w:t>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40E00402" w14:textId="7BF06D87" w:rsidR="00E667E3" w:rsidRPr="00E667E3" w:rsidRDefault="00E667E3" w:rsidP="00E667E3">
          <w:pPr>
            <w:widowControl w:val="0"/>
            <w:spacing w:line="288" w:lineRule="auto"/>
            <w:rPr>
              <w:rFonts w:eastAsia="Calibri" w:cs="Calibri"/>
              <w:color w:val="000000"/>
              <w:sz w:val="18"/>
              <w:szCs w:val="18"/>
              <w:lang w:val="es-ES" w:eastAsia="es-CO"/>
            </w:rPr>
          </w:pPr>
          <w:r w:rsidRPr="00E667E3">
            <w:rPr>
              <w:rFonts w:eastAsia="Calibri" w:cs="Calibri"/>
              <w:color w:val="000000"/>
              <w:sz w:val="18"/>
              <w:szCs w:val="18"/>
              <w:lang w:eastAsia="es-CO"/>
            </w:rPr>
            <w:t>GH-P-0</w:t>
          </w:r>
          <w:r w:rsidR="00690C2D">
            <w:rPr>
              <w:rFonts w:eastAsia="Calibri" w:cs="Calibri"/>
              <w:color w:val="000000"/>
              <w:sz w:val="18"/>
              <w:szCs w:val="18"/>
              <w:lang w:eastAsia="es-CO"/>
            </w:rPr>
            <w:t>4</w:t>
          </w:r>
        </w:p>
      </w:tc>
    </w:tr>
    <w:tr w:rsidR="00E667E3" w:rsidRPr="00E667E3" w14:paraId="4213B9A6" w14:textId="77777777" w:rsidTr="00E667E3">
      <w:trPr>
        <w:trHeight w:hRule="exact" w:val="340"/>
      </w:trPr>
      <w:tc>
        <w:tcPr>
          <w:tcW w:w="2228" w:type="dxa"/>
          <w:vMerge/>
          <w:tcBorders>
            <w:right w:val="single" w:sz="6" w:space="0" w:color="000000"/>
          </w:tcBorders>
          <w:vAlign w:val="center"/>
        </w:tcPr>
        <w:p w14:paraId="3087284F" w14:textId="77777777" w:rsidR="00E667E3" w:rsidRPr="00E667E3" w:rsidRDefault="00E667E3" w:rsidP="00E667E3">
          <w:pPr>
            <w:spacing w:after="0" w:line="288" w:lineRule="auto"/>
            <w:rPr>
              <w:sz w:val="21"/>
              <w:szCs w:val="21"/>
              <w:lang w:val="es-ES" w:eastAsia="es-CO"/>
            </w:rPr>
          </w:pPr>
        </w:p>
      </w:tc>
      <w:tc>
        <w:tcPr>
          <w:tcW w:w="4568" w:type="dxa"/>
          <w:vMerge w:val="restart"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4C221C37" w14:textId="2D08BB61" w:rsidR="00E667E3" w:rsidRPr="00E667E3" w:rsidRDefault="00E667E3" w:rsidP="00E667E3">
          <w:pPr>
            <w:tabs>
              <w:tab w:val="center" w:pos="4419"/>
              <w:tab w:val="right" w:pos="8838"/>
            </w:tabs>
            <w:spacing w:after="0" w:line="288" w:lineRule="auto"/>
            <w:jc w:val="center"/>
            <w:rPr>
              <w:sz w:val="20"/>
              <w:szCs w:val="20"/>
              <w:lang w:val="es-ES" w:eastAsia="es-CO"/>
            </w:rPr>
          </w:pPr>
          <w:r w:rsidRPr="00E667E3"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lang w:eastAsia="es-CO"/>
            </w:rPr>
            <w:t xml:space="preserve">PROCEDIMIENTO </w:t>
          </w:r>
          <w:r w:rsidR="00690C2D"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lang w:eastAsia="es-CO"/>
            </w:rPr>
            <w:t xml:space="preserve">EVALUACION Y DESEMPEÑO </w:t>
          </w: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53A148B0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after="0"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E667E3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eastAsia="es-CO"/>
            </w:rPr>
            <w:t>Versión</w:t>
          </w:r>
          <w:r w:rsidRPr="00E667E3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es-ES" w:eastAsia="es-CO"/>
            </w:rPr>
            <w:t>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6D6E788D" w14:textId="77777777" w:rsidR="00E667E3" w:rsidRPr="00E667E3" w:rsidRDefault="00E667E3" w:rsidP="00E667E3">
          <w:pPr>
            <w:spacing w:after="0"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E667E3"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  <w:t>02</w:t>
          </w:r>
        </w:p>
      </w:tc>
    </w:tr>
    <w:tr w:rsidR="00E667E3" w:rsidRPr="00E667E3" w14:paraId="21552260" w14:textId="77777777" w:rsidTr="00E667E3">
      <w:trPr>
        <w:trHeight w:hRule="exact" w:val="340"/>
      </w:trPr>
      <w:tc>
        <w:tcPr>
          <w:tcW w:w="2228" w:type="dxa"/>
          <w:vMerge/>
          <w:vAlign w:val="center"/>
        </w:tcPr>
        <w:p w14:paraId="09C5FC09" w14:textId="77777777" w:rsidR="00E667E3" w:rsidRPr="00E667E3" w:rsidRDefault="00E667E3" w:rsidP="00E667E3">
          <w:pPr>
            <w:spacing w:line="288" w:lineRule="auto"/>
            <w:rPr>
              <w:sz w:val="21"/>
              <w:szCs w:val="21"/>
              <w:lang w:val="es-ES" w:eastAsia="es-CO"/>
            </w:rPr>
          </w:pPr>
        </w:p>
      </w:tc>
      <w:tc>
        <w:tcPr>
          <w:tcW w:w="4568" w:type="dxa"/>
          <w:vMerge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0B6299DF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line="288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es-ES" w:eastAsia="es-CO"/>
            </w:rPr>
          </w:pP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60B5C71E" w14:textId="77777777" w:rsidR="00E667E3" w:rsidRPr="00E667E3" w:rsidRDefault="00E667E3" w:rsidP="00E667E3">
          <w:pPr>
            <w:tabs>
              <w:tab w:val="center" w:pos="4419"/>
              <w:tab w:val="right" w:pos="8838"/>
            </w:tabs>
            <w:spacing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E667E3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es-ES" w:eastAsia="es-CO"/>
            </w:rPr>
            <w:t>Fecha: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38A4B233" w14:textId="77777777" w:rsidR="00E667E3" w:rsidRPr="00E667E3" w:rsidRDefault="00E667E3" w:rsidP="00E667E3">
          <w:pPr>
            <w:spacing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E667E3"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  <w:t>12/03/2025</w:t>
          </w:r>
        </w:p>
      </w:tc>
    </w:tr>
  </w:tbl>
  <w:p w14:paraId="42ED6170" w14:textId="2A6FED2D" w:rsidR="0031496E" w:rsidRPr="001008DE" w:rsidRDefault="0031496E" w:rsidP="14E1F6C1">
    <w:pPr>
      <w:pStyle w:val="Encabezado"/>
      <w:tabs>
        <w:tab w:val="left" w:pos="430"/>
      </w:tabs>
      <w:rPr>
        <w:b/>
        <w:bCs/>
        <w:i/>
        <w:i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6532" w14:textId="77777777" w:rsidR="00E667E3" w:rsidRDefault="00E667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4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1C165D"/>
    <w:multiLevelType w:val="hybridMultilevel"/>
    <w:tmpl w:val="2A9C0F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A0A"/>
    <w:multiLevelType w:val="hybridMultilevel"/>
    <w:tmpl w:val="2BE2F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B01FE"/>
    <w:multiLevelType w:val="hybridMultilevel"/>
    <w:tmpl w:val="21EEFE1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D733AC"/>
    <w:multiLevelType w:val="hybridMultilevel"/>
    <w:tmpl w:val="3BCE96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F1E9D"/>
    <w:multiLevelType w:val="hybridMultilevel"/>
    <w:tmpl w:val="9D229636"/>
    <w:lvl w:ilvl="0" w:tplc="EAA41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D69EB"/>
    <w:multiLevelType w:val="hybridMultilevel"/>
    <w:tmpl w:val="3F66B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620"/>
    <w:multiLevelType w:val="hybridMultilevel"/>
    <w:tmpl w:val="7D8E10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70357A"/>
    <w:multiLevelType w:val="hybridMultilevel"/>
    <w:tmpl w:val="701669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20AA4"/>
    <w:multiLevelType w:val="hybridMultilevel"/>
    <w:tmpl w:val="CD8AAAC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E7006AE"/>
    <w:multiLevelType w:val="hybridMultilevel"/>
    <w:tmpl w:val="CFC08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F6725"/>
    <w:multiLevelType w:val="hybridMultilevel"/>
    <w:tmpl w:val="976820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09078">
    <w:abstractNumId w:val="5"/>
  </w:num>
  <w:num w:numId="2" w16cid:durableId="273945090">
    <w:abstractNumId w:val="2"/>
  </w:num>
  <w:num w:numId="3" w16cid:durableId="1414398746">
    <w:abstractNumId w:val="8"/>
  </w:num>
  <w:num w:numId="4" w16cid:durableId="984889540">
    <w:abstractNumId w:val="7"/>
  </w:num>
  <w:num w:numId="5" w16cid:durableId="1092046167">
    <w:abstractNumId w:val="1"/>
  </w:num>
  <w:num w:numId="6" w16cid:durableId="183400855">
    <w:abstractNumId w:val="6"/>
  </w:num>
  <w:num w:numId="7" w16cid:durableId="516233169">
    <w:abstractNumId w:val="3"/>
  </w:num>
  <w:num w:numId="8" w16cid:durableId="1255476672">
    <w:abstractNumId w:val="10"/>
  </w:num>
  <w:num w:numId="9" w16cid:durableId="1085229947">
    <w:abstractNumId w:val="11"/>
  </w:num>
  <w:num w:numId="10" w16cid:durableId="222908380">
    <w:abstractNumId w:val="9"/>
  </w:num>
  <w:num w:numId="11" w16cid:durableId="1988823099">
    <w:abstractNumId w:val="4"/>
  </w:num>
  <w:num w:numId="12" w16cid:durableId="168462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FD"/>
    <w:rsid w:val="000135EB"/>
    <w:rsid w:val="0002710A"/>
    <w:rsid w:val="00035D4A"/>
    <w:rsid w:val="00047876"/>
    <w:rsid w:val="00051C46"/>
    <w:rsid w:val="00061888"/>
    <w:rsid w:val="0006316D"/>
    <w:rsid w:val="000C2985"/>
    <w:rsid w:val="000F60BA"/>
    <w:rsid w:val="00126E77"/>
    <w:rsid w:val="001340AF"/>
    <w:rsid w:val="001448EC"/>
    <w:rsid w:val="00145207"/>
    <w:rsid w:val="001700FD"/>
    <w:rsid w:val="001816B4"/>
    <w:rsid w:val="001B0BDC"/>
    <w:rsid w:val="001B549F"/>
    <w:rsid w:val="001D28B2"/>
    <w:rsid w:val="00232477"/>
    <w:rsid w:val="0023355D"/>
    <w:rsid w:val="002E52FD"/>
    <w:rsid w:val="002F3C86"/>
    <w:rsid w:val="0031496E"/>
    <w:rsid w:val="00327510"/>
    <w:rsid w:val="00367B8E"/>
    <w:rsid w:val="00391306"/>
    <w:rsid w:val="003C3584"/>
    <w:rsid w:val="003C3B0F"/>
    <w:rsid w:val="00411238"/>
    <w:rsid w:val="00420D92"/>
    <w:rsid w:val="00453966"/>
    <w:rsid w:val="00496428"/>
    <w:rsid w:val="004F0231"/>
    <w:rsid w:val="00535110"/>
    <w:rsid w:val="005435DB"/>
    <w:rsid w:val="005712C7"/>
    <w:rsid w:val="00580C5A"/>
    <w:rsid w:val="005D04A8"/>
    <w:rsid w:val="005D7A2E"/>
    <w:rsid w:val="005E31A2"/>
    <w:rsid w:val="005E63C8"/>
    <w:rsid w:val="00635EC5"/>
    <w:rsid w:val="0064007C"/>
    <w:rsid w:val="0064043F"/>
    <w:rsid w:val="00652D57"/>
    <w:rsid w:val="00657DCB"/>
    <w:rsid w:val="00660E1C"/>
    <w:rsid w:val="00665A33"/>
    <w:rsid w:val="0067724A"/>
    <w:rsid w:val="00690C2D"/>
    <w:rsid w:val="00691C2F"/>
    <w:rsid w:val="006B7666"/>
    <w:rsid w:val="006C1359"/>
    <w:rsid w:val="006F0643"/>
    <w:rsid w:val="007070CF"/>
    <w:rsid w:val="00715933"/>
    <w:rsid w:val="007A557E"/>
    <w:rsid w:val="007C6CA8"/>
    <w:rsid w:val="008144C1"/>
    <w:rsid w:val="0082207E"/>
    <w:rsid w:val="0088778F"/>
    <w:rsid w:val="008947A9"/>
    <w:rsid w:val="009011D1"/>
    <w:rsid w:val="00901E03"/>
    <w:rsid w:val="00921C48"/>
    <w:rsid w:val="009324FD"/>
    <w:rsid w:val="0095453D"/>
    <w:rsid w:val="009C2F39"/>
    <w:rsid w:val="009F4A86"/>
    <w:rsid w:val="00A048D6"/>
    <w:rsid w:val="00A377EA"/>
    <w:rsid w:val="00A427C6"/>
    <w:rsid w:val="00A44AB6"/>
    <w:rsid w:val="00A711B2"/>
    <w:rsid w:val="00A91C64"/>
    <w:rsid w:val="00AD5CF5"/>
    <w:rsid w:val="00AF7055"/>
    <w:rsid w:val="00B029E6"/>
    <w:rsid w:val="00B118B8"/>
    <w:rsid w:val="00B27EEC"/>
    <w:rsid w:val="00B41929"/>
    <w:rsid w:val="00B87B5C"/>
    <w:rsid w:val="00B97CB6"/>
    <w:rsid w:val="00BD7448"/>
    <w:rsid w:val="00C00546"/>
    <w:rsid w:val="00C30BED"/>
    <w:rsid w:val="00C37383"/>
    <w:rsid w:val="00C54C09"/>
    <w:rsid w:val="00C63F93"/>
    <w:rsid w:val="00CB57CC"/>
    <w:rsid w:val="00CC0C71"/>
    <w:rsid w:val="00CD6F97"/>
    <w:rsid w:val="00D04D73"/>
    <w:rsid w:val="00D213EE"/>
    <w:rsid w:val="00D6629C"/>
    <w:rsid w:val="00DA075B"/>
    <w:rsid w:val="00DA4530"/>
    <w:rsid w:val="00DD1DF5"/>
    <w:rsid w:val="00E20A77"/>
    <w:rsid w:val="00E667E3"/>
    <w:rsid w:val="00E8328A"/>
    <w:rsid w:val="00EA5939"/>
    <w:rsid w:val="00EA79A1"/>
    <w:rsid w:val="00EC3918"/>
    <w:rsid w:val="00EC5BFD"/>
    <w:rsid w:val="00ED487A"/>
    <w:rsid w:val="00F1775E"/>
    <w:rsid w:val="00F427C4"/>
    <w:rsid w:val="00F616A7"/>
    <w:rsid w:val="00F74BE7"/>
    <w:rsid w:val="00F81922"/>
    <w:rsid w:val="00FA1A9D"/>
    <w:rsid w:val="00FA6DB8"/>
    <w:rsid w:val="00FF550D"/>
    <w:rsid w:val="0492D0F4"/>
    <w:rsid w:val="08DB438D"/>
    <w:rsid w:val="0B09FC3B"/>
    <w:rsid w:val="102AB1EB"/>
    <w:rsid w:val="1121D5E1"/>
    <w:rsid w:val="132A0DA8"/>
    <w:rsid w:val="14E1F6C1"/>
    <w:rsid w:val="1542AA01"/>
    <w:rsid w:val="1671F512"/>
    <w:rsid w:val="1DA14101"/>
    <w:rsid w:val="1E7C46BC"/>
    <w:rsid w:val="227484C5"/>
    <w:rsid w:val="23074EA8"/>
    <w:rsid w:val="23C78CFF"/>
    <w:rsid w:val="241998F5"/>
    <w:rsid w:val="25942C1A"/>
    <w:rsid w:val="2746DDAC"/>
    <w:rsid w:val="2CDDEC00"/>
    <w:rsid w:val="2D2BD03E"/>
    <w:rsid w:val="31C48FD7"/>
    <w:rsid w:val="38C15719"/>
    <w:rsid w:val="3CD11FC1"/>
    <w:rsid w:val="3F4140ED"/>
    <w:rsid w:val="400B8780"/>
    <w:rsid w:val="404D689D"/>
    <w:rsid w:val="42D0938F"/>
    <w:rsid w:val="46B36754"/>
    <w:rsid w:val="49FAB959"/>
    <w:rsid w:val="54A7DB2D"/>
    <w:rsid w:val="5504E146"/>
    <w:rsid w:val="5547D2A1"/>
    <w:rsid w:val="558AAABA"/>
    <w:rsid w:val="56D000C5"/>
    <w:rsid w:val="5E02DF4A"/>
    <w:rsid w:val="5EC1EA4D"/>
    <w:rsid w:val="60FAF604"/>
    <w:rsid w:val="63955B70"/>
    <w:rsid w:val="6F4C8EF3"/>
    <w:rsid w:val="72A29984"/>
    <w:rsid w:val="743E69E5"/>
    <w:rsid w:val="75E80E2E"/>
    <w:rsid w:val="767070BA"/>
    <w:rsid w:val="785EE346"/>
    <w:rsid w:val="7D4126A9"/>
    <w:rsid w:val="7D92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D6120"/>
  <w15:chartTrackingRefBased/>
  <w15:docId w15:val="{F7C0AE5D-BD9F-433E-8D12-0F665E7C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BFD"/>
    <w:pPr>
      <w:spacing w:after="200" w:line="276" w:lineRule="auto"/>
    </w:pPr>
    <w:rPr>
      <w:sz w:val="22"/>
      <w:szCs w:val="22"/>
      <w:lang w:val="es-CO" w:eastAsia="en-US"/>
    </w:rPr>
  </w:style>
  <w:style w:type="paragraph" w:styleId="Ttulo4">
    <w:name w:val="heading 4"/>
    <w:basedOn w:val="Normal"/>
    <w:next w:val="Normal"/>
    <w:link w:val="Ttulo4Car"/>
    <w:qFormat/>
    <w:rsid w:val="00EC5BFD"/>
    <w:pPr>
      <w:keepNext/>
      <w:numPr>
        <w:ilvl w:val="12"/>
      </w:numPr>
      <w:autoSpaceDE w:val="0"/>
      <w:autoSpaceDN w:val="0"/>
      <w:spacing w:after="0" w:line="240" w:lineRule="auto"/>
      <w:jc w:val="both"/>
      <w:outlineLvl w:val="3"/>
    </w:pPr>
    <w:rPr>
      <w:rFonts w:ascii="Arial" w:eastAsia="Times New Roman" w:hAnsi="Arial" w:cs="Arial"/>
      <w:b/>
      <w:bCs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EC5BFD"/>
    <w:rPr>
      <w:rFonts w:ascii="Arial" w:eastAsia="Times New Roman" w:hAnsi="Arial" w:cs="Arial"/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C5BF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C5B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EC5BF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C5B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EC5BFD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rsid w:val="00E667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E667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b6450d64c612fbe7250b30a83efcedf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bb0412053fd53d95a083cc6c36850dd8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A2D26-E2D1-4B9F-83CA-25247E49D373}">
  <ds:schemaRefs>
    <ds:schemaRef ds:uri="http://schemas.microsoft.com/office/2006/metadata/properties"/>
    <ds:schemaRef ds:uri="http://schemas.microsoft.com/office/infopath/2007/PartnerControls"/>
    <ds:schemaRef ds:uri="7e99404d-1ff4-4f50-9b02-0d8349ee29b3"/>
    <ds:schemaRef ds:uri="84877cdd-0b31-437a-9615-584443cf550e"/>
  </ds:schemaRefs>
</ds:datastoreItem>
</file>

<file path=customXml/itemProps2.xml><?xml version="1.0" encoding="utf-8"?>
<ds:datastoreItem xmlns:ds="http://schemas.openxmlformats.org/officeDocument/2006/customXml" ds:itemID="{7B9010C8-0254-422F-AC83-850370863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C3425-478C-4769-B123-F4E70C7DB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9404d-1ff4-4f50-9b02-0d8349ee29b3"/>
    <ds:schemaRef ds:uri="84877cdd-0b31-437a-9615-584443cf5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Gestión Humana</cp:lastModifiedBy>
  <cp:revision>33</cp:revision>
  <cp:lastPrinted>2025-04-07T21:52:00Z</cp:lastPrinted>
  <dcterms:created xsi:type="dcterms:W3CDTF">2020-08-13T23:09:00Z</dcterms:created>
  <dcterms:modified xsi:type="dcterms:W3CDTF">2025-04-07T21:52:00Z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0x01010085E78E32C4949148BC4D76FE8D338269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