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02B5D" w14:textId="752C3D1D" w:rsidR="00BE2824" w:rsidRPr="00950547" w:rsidRDefault="00BE2824" w:rsidP="00374FC5">
      <w:pPr>
        <w:rPr>
          <w:rFonts w:ascii="Arial" w:hAnsi="Arial" w:cs="Arial"/>
          <w:b/>
          <w:sz w:val="22"/>
          <w:szCs w:val="22"/>
        </w:rPr>
      </w:pPr>
    </w:p>
    <w:p w14:paraId="3D302B5E" w14:textId="77777777" w:rsidR="001C58F7" w:rsidRPr="00EE5A11" w:rsidRDefault="00EE5A11" w:rsidP="00410DD0">
      <w:pPr>
        <w:jc w:val="both"/>
        <w:rPr>
          <w:rFonts w:ascii="Arial" w:hAnsi="Arial" w:cs="Arial"/>
          <w:b/>
          <w:sz w:val="22"/>
          <w:szCs w:val="22"/>
        </w:rPr>
      </w:pPr>
      <w:r w:rsidRPr="00EE5A11">
        <w:rPr>
          <w:rFonts w:ascii="Arial" w:hAnsi="Arial" w:cs="Arial"/>
          <w:b/>
          <w:sz w:val="22"/>
          <w:szCs w:val="22"/>
        </w:rPr>
        <w:t xml:space="preserve">1. </w:t>
      </w:r>
      <w:r w:rsidR="001C58F7" w:rsidRPr="00EE5A11">
        <w:rPr>
          <w:rFonts w:ascii="Arial" w:hAnsi="Arial" w:cs="Arial"/>
          <w:b/>
          <w:sz w:val="22"/>
          <w:szCs w:val="22"/>
        </w:rPr>
        <w:t>OBJETIVO</w:t>
      </w:r>
    </w:p>
    <w:p w14:paraId="3D302B5F" w14:textId="77777777" w:rsidR="001C58F7" w:rsidRPr="00EE5A11" w:rsidRDefault="001C58F7" w:rsidP="00410DD0">
      <w:pPr>
        <w:jc w:val="both"/>
        <w:rPr>
          <w:rFonts w:ascii="Arial" w:hAnsi="Arial" w:cs="Arial"/>
          <w:b/>
          <w:sz w:val="22"/>
          <w:szCs w:val="22"/>
        </w:rPr>
      </w:pPr>
    </w:p>
    <w:p w14:paraId="3D302B60" w14:textId="41B6DADB" w:rsidR="004516BA" w:rsidRPr="00CF6DD2" w:rsidRDefault="006F7750" w:rsidP="004516BA">
      <w:pPr>
        <w:jc w:val="both"/>
        <w:rPr>
          <w:rFonts w:ascii="Arial" w:hAnsi="Arial" w:cs="Arial"/>
          <w:sz w:val="22"/>
          <w:szCs w:val="22"/>
        </w:rPr>
      </w:pPr>
      <w:r>
        <w:rPr>
          <w:rFonts w:ascii="Arial" w:hAnsi="Arial" w:cs="Arial"/>
          <w:sz w:val="22"/>
          <w:szCs w:val="22"/>
        </w:rPr>
        <w:t>Promover y</w:t>
      </w:r>
      <w:r w:rsidR="007E3885">
        <w:rPr>
          <w:rFonts w:ascii="Arial" w:hAnsi="Arial" w:cs="Arial"/>
          <w:sz w:val="22"/>
          <w:szCs w:val="22"/>
        </w:rPr>
        <w:t xml:space="preserve"> </w:t>
      </w:r>
      <w:r>
        <w:rPr>
          <w:rFonts w:ascii="Arial" w:hAnsi="Arial" w:cs="Arial"/>
          <w:sz w:val="22"/>
          <w:szCs w:val="22"/>
        </w:rPr>
        <w:t>mantener el</w:t>
      </w:r>
      <w:r w:rsidR="007E3885">
        <w:rPr>
          <w:rFonts w:ascii="Arial" w:hAnsi="Arial" w:cs="Arial"/>
          <w:sz w:val="22"/>
          <w:szCs w:val="22"/>
        </w:rPr>
        <w:t xml:space="preserve"> mayor grado posible</w:t>
      </w:r>
      <w:r w:rsidR="001D7020">
        <w:rPr>
          <w:rFonts w:ascii="Arial" w:hAnsi="Arial" w:cs="Arial"/>
          <w:sz w:val="22"/>
          <w:szCs w:val="22"/>
        </w:rPr>
        <w:t xml:space="preserve"> del</w:t>
      </w:r>
      <w:r w:rsidR="007E3885">
        <w:rPr>
          <w:rFonts w:ascii="Arial" w:hAnsi="Arial" w:cs="Arial"/>
          <w:sz w:val="22"/>
          <w:szCs w:val="22"/>
        </w:rPr>
        <w:t xml:space="preserve"> bienestar físico, mental y social del trabajador que ingresa a la empresa </w:t>
      </w:r>
      <w:r w:rsidR="00E96548">
        <w:rPr>
          <w:rFonts w:ascii="Arial" w:hAnsi="Arial" w:cs="Arial"/>
          <w:sz w:val="22"/>
          <w:szCs w:val="22"/>
        </w:rPr>
        <w:t>TRANSRUMBO GROUP</w:t>
      </w:r>
      <w:r w:rsidR="00950547">
        <w:rPr>
          <w:rFonts w:ascii="Arial" w:hAnsi="Arial" w:cs="Arial"/>
          <w:sz w:val="22"/>
          <w:szCs w:val="22"/>
        </w:rPr>
        <w:t xml:space="preserve"> S.A.S y a </w:t>
      </w:r>
      <w:r>
        <w:rPr>
          <w:rFonts w:ascii="Arial" w:hAnsi="Arial" w:cs="Arial"/>
          <w:sz w:val="22"/>
          <w:szCs w:val="22"/>
        </w:rPr>
        <w:t>reorientar la</w:t>
      </w:r>
      <w:r w:rsidR="00950547">
        <w:rPr>
          <w:rFonts w:ascii="Arial" w:hAnsi="Arial" w:cs="Arial"/>
          <w:sz w:val="22"/>
          <w:szCs w:val="22"/>
        </w:rPr>
        <w:t xml:space="preserve"> </w:t>
      </w:r>
      <w:r>
        <w:rPr>
          <w:rFonts w:ascii="Arial" w:hAnsi="Arial" w:cs="Arial"/>
          <w:sz w:val="22"/>
          <w:szCs w:val="22"/>
        </w:rPr>
        <w:t>integración del personal</w:t>
      </w:r>
      <w:r w:rsidR="00950547">
        <w:rPr>
          <w:rFonts w:ascii="Arial" w:hAnsi="Arial" w:cs="Arial"/>
          <w:sz w:val="22"/>
          <w:szCs w:val="22"/>
        </w:rPr>
        <w:t xml:space="preserve"> </w:t>
      </w:r>
      <w:r>
        <w:rPr>
          <w:rFonts w:ascii="Arial" w:hAnsi="Arial" w:cs="Arial"/>
          <w:sz w:val="22"/>
          <w:szCs w:val="22"/>
        </w:rPr>
        <w:t>antiguo a</w:t>
      </w:r>
      <w:r w:rsidR="00950547">
        <w:rPr>
          <w:rFonts w:ascii="Arial" w:hAnsi="Arial" w:cs="Arial"/>
          <w:sz w:val="22"/>
          <w:szCs w:val="22"/>
        </w:rPr>
        <w:t xml:space="preserve"> la </w:t>
      </w:r>
      <w:r>
        <w:rPr>
          <w:rFonts w:ascii="Arial" w:hAnsi="Arial" w:cs="Arial"/>
          <w:sz w:val="22"/>
          <w:szCs w:val="22"/>
        </w:rPr>
        <w:t>cultura organizacional en</w:t>
      </w:r>
      <w:r w:rsidR="00950547">
        <w:rPr>
          <w:rFonts w:ascii="Arial" w:hAnsi="Arial" w:cs="Arial"/>
          <w:sz w:val="22"/>
          <w:szCs w:val="22"/>
        </w:rPr>
        <w:t xml:space="preserve"> </w:t>
      </w:r>
      <w:r>
        <w:rPr>
          <w:rFonts w:ascii="Arial" w:hAnsi="Arial" w:cs="Arial"/>
          <w:sz w:val="22"/>
          <w:szCs w:val="22"/>
        </w:rPr>
        <w:t>virtud de</w:t>
      </w:r>
      <w:r w:rsidR="00950547">
        <w:rPr>
          <w:rFonts w:ascii="Arial" w:hAnsi="Arial" w:cs="Arial"/>
          <w:sz w:val="22"/>
          <w:szCs w:val="22"/>
        </w:rPr>
        <w:t xml:space="preserve"> los cambios producidos en los procesos. </w:t>
      </w:r>
    </w:p>
    <w:p w14:paraId="3D302B61" w14:textId="77777777" w:rsidR="000F20B6" w:rsidRDefault="000F20B6" w:rsidP="000F20B6">
      <w:pPr>
        <w:pStyle w:val="Sangradetextonormal"/>
        <w:ind w:left="0" w:right="14"/>
        <w:jc w:val="both"/>
        <w:rPr>
          <w:rFonts w:ascii="Arial" w:hAnsi="Arial" w:cs="Arial"/>
          <w:sz w:val="22"/>
          <w:szCs w:val="22"/>
          <w:lang w:val="es-ES"/>
        </w:rPr>
      </w:pPr>
    </w:p>
    <w:p w14:paraId="3D302B63" w14:textId="2595F38F" w:rsidR="000F20B6" w:rsidRDefault="000F20B6" w:rsidP="000F20B6">
      <w:pPr>
        <w:pStyle w:val="Sangradetextonormal"/>
        <w:ind w:left="0" w:right="14"/>
        <w:jc w:val="both"/>
        <w:rPr>
          <w:rFonts w:ascii="Arial" w:hAnsi="Arial" w:cs="Arial"/>
          <w:b/>
          <w:sz w:val="22"/>
          <w:szCs w:val="22"/>
          <w:lang w:val="es-ES"/>
        </w:rPr>
      </w:pPr>
      <w:r w:rsidRPr="000F20B6">
        <w:rPr>
          <w:rFonts w:ascii="Arial" w:hAnsi="Arial" w:cs="Arial"/>
          <w:b/>
          <w:sz w:val="22"/>
          <w:szCs w:val="22"/>
          <w:lang w:val="es-ES"/>
        </w:rPr>
        <w:t xml:space="preserve">2. ALCANCE </w:t>
      </w:r>
    </w:p>
    <w:p w14:paraId="3D302B64" w14:textId="23467B93" w:rsidR="004516BA" w:rsidRPr="00F92B9D" w:rsidRDefault="004516BA" w:rsidP="004516BA">
      <w:pPr>
        <w:jc w:val="both"/>
        <w:rPr>
          <w:rFonts w:ascii="Arial" w:hAnsi="Arial" w:cs="Arial"/>
          <w:sz w:val="22"/>
          <w:szCs w:val="22"/>
        </w:rPr>
      </w:pPr>
      <w:r w:rsidRPr="226FFF5B">
        <w:rPr>
          <w:rFonts w:ascii="Arial" w:hAnsi="Arial" w:cs="Arial"/>
          <w:sz w:val="22"/>
          <w:szCs w:val="22"/>
        </w:rPr>
        <w:t>Este programa</w:t>
      </w:r>
      <w:r w:rsidR="00950547" w:rsidRPr="226FFF5B">
        <w:rPr>
          <w:rFonts w:ascii="Arial" w:hAnsi="Arial" w:cs="Arial"/>
          <w:sz w:val="22"/>
          <w:szCs w:val="22"/>
        </w:rPr>
        <w:t xml:space="preserve"> va dirigido a todos los </w:t>
      </w:r>
      <w:r w:rsidR="006F7750" w:rsidRPr="226FFF5B">
        <w:rPr>
          <w:rFonts w:ascii="Arial" w:hAnsi="Arial" w:cs="Arial"/>
          <w:sz w:val="22"/>
          <w:szCs w:val="22"/>
        </w:rPr>
        <w:t>trabajadores de</w:t>
      </w:r>
      <w:r w:rsidR="00950547" w:rsidRPr="226FFF5B">
        <w:rPr>
          <w:rFonts w:ascii="Arial" w:hAnsi="Arial" w:cs="Arial"/>
          <w:sz w:val="22"/>
          <w:szCs w:val="22"/>
        </w:rPr>
        <w:t xml:space="preserve"> la empresa</w:t>
      </w:r>
      <w:r w:rsidR="00C12BE2" w:rsidRPr="226FFF5B">
        <w:rPr>
          <w:rFonts w:ascii="Arial" w:hAnsi="Arial" w:cs="Arial"/>
          <w:sz w:val="22"/>
          <w:szCs w:val="22"/>
        </w:rPr>
        <w:t xml:space="preserve"> TRANSRUMBO GROUP</w:t>
      </w:r>
      <w:r w:rsidR="00950547" w:rsidRPr="226FFF5B">
        <w:rPr>
          <w:rFonts w:ascii="Arial" w:hAnsi="Arial" w:cs="Arial"/>
          <w:sz w:val="22"/>
          <w:szCs w:val="22"/>
        </w:rPr>
        <w:t xml:space="preserve"> S.A.S, </w:t>
      </w:r>
      <w:r w:rsidR="006F7750" w:rsidRPr="226FFF5B">
        <w:rPr>
          <w:rFonts w:ascii="Arial" w:hAnsi="Arial" w:cs="Arial"/>
          <w:sz w:val="22"/>
          <w:szCs w:val="22"/>
        </w:rPr>
        <w:t>nuevos o</w:t>
      </w:r>
      <w:r w:rsidR="00950547" w:rsidRPr="226FFF5B">
        <w:rPr>
          <w:rFonts w:ascii="Arial" w:hAnsi="Arial" w:cs="Arial"/>
          <w:sz w:val="22"/>
          <w:szCs w:val="22"/>
        </w:rPr>
        <w:t xml:space="preserve"> antiguos, que requieran tener un proceso de inducción </w:t>
      </w:r>
      <w:r w:rsidR="006F7750" w:rsidRPr="226FFF5B">
        <w:rPr>
          <w:rFonts w:ascii="Arial" w:hAnsi="Arial" w:cs="Arial"/>
          <w:sz w:val="22"/>
          <w:szCs w:val="22"/>
        </w:rPr>
        <w:t>acorde</w:t>
      </w:r>
      <w:r w:rsidR="00950547" w:rsidRPr="226FFF5B">
        <w:rPr>
          <w:rFonts w:ascii="Arial" w:hAnsi="Arial" w:cs="Arial"/>
          <w:sz w:val="22"/>
          <w:szCs w:val="22"/>
        </w:rPr>
        <w:t xml:space="preserve"> con las labores que van a desarrollar</w:t>
      </w:r>
      <w:r w:rsidR="53E8B338" w:rsidRPr="226FFF5B">
        <w:rPr>
          <w:rFonts w:ascii="Arial" w:hAnsi="Arial" w:cs="Arial"/>
          <w:sz w:val="22"/>
          <w:szCs w:val="22"/>
        </w:rPr>
        <w:t>.</w:t>
      </w:r>
      <w:r w:rsidR="00950547" w:rsidRPr="226FFF5B">
        <w:rPr>
          <w:rFonts w:ascii="Arial" w:hAnsi="Arial" w:cs="Arial"/>
          <w:sz w:val="22"/>
          <w:szCs w:val="22"/>
        </w:rPr>
        <w:t xml:space="preserve">  </w:t>
      </w:r>
    </w:p>
    <w:p w14:paraId="3D302B65" w14:textId="77777777" w:rsidR="000F20B6" w:rsidRPr="004516BA" w:rsidRDefault="000F20B6" w:rsidP="000F20B6">
      <w:pPr>
        <w:pStyle w:val="Sangradetextonormal"/>
        <w:ind w:left="0" w:right="14"/>
        <w:jc w:val="both"/>
        <w:rPr>
          <w:rFonts w:ascii="Arial" w:hAnsi="Arial" w:cs="Arial"/>
          <w:sz w:val="22"/>
          <w:szCs w:val="22"/>
        </w:rPr>
      </w:pPr>
    </w:p>
    <w:p w14:paraId="5376A4B0" w14:textId="4D83C0F5" w:rsidR="00886086" w:rsidRDefault="001C58F7" w:rsidP="00410DD0">
      <w:pPr>
        <w:pStyle w:val="Sangradetextonormal"/>
        <w:ind w:left="0" w:right="14"/>
        <w:jc w:val="both"/>
        <w:rPr>
          <w:rFonts w:ascii="Arial" w:hAnsi="Arial" w:cs="Arial"/>
          <w:b/>
          <w:sz w:val="22"/>
          <w:szCs w:val="22"/>
          <w:lang w:val="es-ES"/>
        </w:rPr>
      </w:pPr>
      <w:r w:rsidRPr="00EE5A11">
        <w:rPr>
          <w:rFonts w:ascii="Arial" w:hAnsi="Arial" w:cs="Arial"/>
          <w:b/>
          <w:sz w:val="22"/>
          <w:szCs w:val="22"/>
          <w:lang w:val="es-ES"/>
        </w:rPr>
        <w:t xml:space="preserve">3. DEFINCIONES </w:t>
      </w:r>
    </w:p>
    <w:p w14:paraId="26DEDACE" w14:textId="77777777" w:rsidR="00886086" w:rsidRDefault="00886086" w:rsidP="004516BA">
      <w:pPr>
        <w:autoSpaceDE w:val="0"/>
        <w:autoSpaceDN w:val="0"/>
        <w:adjustRightInd w:val="0"/>
        <w:jc w:val="both"/>
        <w:rPr>
          <w:rFonts w:ascii="Arial" w:hAnsi="Arial" w:cs="Arial"/>
          <w:b/>
          <w:bCs/>
          <w:sz w:val="22"/>
          <w:szCs w:val="22"/>
          <w:lang w:val="es-ES"/>
        </w:rPr>
      </w:pPr>
    </w:p>
    <w:p w14:paraId="3D302B68" w14:textId="18B9B198" w:rsidR="004516BA" w:rsidRPr="004516BA" w:rsidRDefault="00950547" w:rsidP="004516BA">
      <w:pPr>
        <w:autoSpaceDE w:val="0"/>
        <w:autoSpaceDN w:val="0"/>
        <w:adjustRightInd w:val="0"/>
        <w:jc w:val="both"/>
        <w:rPr>
          <w:rFonts w:ascii="Arial" w:hAnsi="Arial" w:cs="Arial"/>
          <w:sz w:val="22"/>
          <w:szCs w:val="22"/>
          <w:lang w:val="es-ES_tradnl"/>
        </w:rPr>
      </w:pPr>
      <w:r>
        <w:rPr>
          <w:rFonts w:ascii="Arial" w:hAnsi="Arial" w:cs="Arial"/>
          <w:b/>
          <w:bCs/>
          <w:sz w:val="22"/>
          <w:szCs w:val="22"/>
          <w:lang w:val="es-ES"/>
        </w:rPr>
        <w:t>Competencias</w:t>
      </w:r>
      <w:r>
        <w:rPr>
          <w:rFonts w:ascii="Arial" w:hAnsi="Arial" w:cs="Arial"/>
          <w:b/>
          <w:bCs/>
          <w:sz w:val="22"/>
          <w:szCs w:val="22"/>
          <w:lang w:val="es-ES_tradnl"/>
        </w:rPr>
        <w:t xml:space="preserve">: </w:t>
      </w:r>
      <w:r>
        <w:rPr>
          <w:rFonts w:ascii="Arial" w:hAnsi="Arial" w:cs="Arial"/>
          <w:bCs/>
          <w:sz w:val="22"/>
          <w:szCs w:val="22"/>
          <w:lang w:val="es-ES_tradnl"/>
        </w:rPr>
        <w:t>El conjunto de conocimientos, habilidades y motivación necesarias para desempeñar una función productiva a partir de requerimientos de calidad especificados</w:t>
      </w:r>
      <w:r w:rsidR="004516BA" w:rsidRPr="004516BA">
        <w:rPr>
          <w:rFonts w:ascii="Arial" w:hAnsi="Arial" w:cs="Arial"/>
          <w:sz w:val="22"/>
          <w:szCs w:val="22"/>
          <w:lang w:val="es-ES_tradnl"/>
        </w:rPr>
        <w:t>.</w:t>
      </w:r>
    </w:p>
    <w:p w14:paraId="3D302B69" w14:textId="77777777" w:rsidR="004516BA" w:rsidRPr="004516BA" w:rsidRDefault="004516BA" w:rsidP="004516BA">
      <w:pPr>
        <w:autoSpaceDE w:val="0"/>
        <w:autoSpaceDN w:val="0"/>
        <w:adjustRightInd w:val="0"/>
        <w:jc w:val="both"/>
        <w:rPr>
          <w:rFonts w:ascii="Arial" w:hAnsi="Arial" w:cs="Arial"/>
          <w:b/>
          <w:bCs/>
          <w:sz w:val="22"/>
          <w:szCs w:val="22"/>
          <w:lang w:val="es-ES_tradnl"/>
        </w:rPr>
      </w:pPr>
      <w:r w:rsidRPr="004516BA">
        <w:rPr>
          <w:rFonts w:ascii="Arial" w:hAnsi="Arial" w:cs="Arial"/>
          <w:b/>
          <w:bCs/>
          <w:sz w:val="22"/>
          <w:szCs w:val="22"/>
          <w:lang w:val="es-ES_tradnl"/>
        </w:rPr>
        <w:t xml:space="preserve"> </w:t>
      </w:r>
    </w:p>
    <w:p w14:paraId="3D302B6A" w14:textId="77777777" w:rsidR="004516BA" w:rsidRPr="004516BA" w:rsidRDefault="00950547" w:rsidP="004516BA">
      <w:pPr>
        <w:autoSpaceDE w:val="0"/>
        <w:autoSpaceDN w:val="0"/>
        <w:adjustRightInd w:val="0"/>
        <w:jc w:val="both"/>
        <w:rPr>
          <w:rFonts w:ascii="Arial" w:hAnsi="Arial" w:cs="Arial"/>
          <w:sz w:val="22"/>
          <w:szCs w:val="22"/>
          <w:lang w:val="es-ES_tradnl"/>
        </w:rPr>
      </w:pPr>
      <w:r>
        <w:rPr>
          <w:rFonts w:ascii="Arial" w:hAnsi="Arial" w:cs="Arial"/>
          <w:b/>
          <w:sz w:val="22"/>
          <w:szCs w:val="22"/>
          <w:lang w:val="es-ES_tradnl"/>
        </w:rPr>
        <w:t>Divulgación</w:t>
      </w:r>
      <w:r w:rsidR="004516BA" w:rsidRPr="004516BA">
        <w:rPr>
          <w:rFonts w:ascii="Arial" w:hAnsi="Arial" w:cs="Arial"/>
          <w:b/>
          <w:sz w:val="22"/>
          <w:szCs w:val="22"/>
          <w:lang w:val="es-ES_tradnl"/>
        </w:rPr>
        <w:t>:</w:t>
      </w:r>
      <w:r w:rsidR="004516BA" w:rsidRPr="004516BA">
        <w:rPr>
          <w:rFonts w:ascii="Arial" w:hAnsi="Arial" w:cs="Arial"/>
          <w:sz w:val="22"/>
          <w:szCs w:val="22"/>
          <w:lang w:val="es-ES_tradnl"/>
        </w:rPr>
        <w:t xml:space="preserve"> </w:t>
      </w:r>
      <w:r w:rsidR="00645DB6">
        <w:rPr>
          <w:rFonts w:ascii="Arial" w:hAnsi="Arial" w:cs="Arial"/>
          <w:sz w:val="22"/>
          <w:szCs w:val="22"/>
          <w:lang w:val="es-ES_tradnl"/>
        </w:rPr>
        <w:t xml:space="preserve">El proceso de interpretación y popularización de la información.  </w:t>
      </w:r>
    </w:p>
    <w:p w14:paraId="3D302B6B" w14:textId="77777777" w:rsidR="004516BA" w:rsidRPr="004516BA" w:rsidRDefault="004516BA" w:rsidP="004516BA">
      <w:pPr>
        <w:autoSpaceDE w:val="0"/>
        <w:autoSpaceDN w:val="0"/>
        <w:adjustRightInd w:val="0"/>
        <w:jc w:val="both"/>
        <w:rPr>
          <w:rFonts w:ascii="Arial" w:hAnsi="Arial" w:cs="Arial"/>
          <w:sz w:val="22"/>
          <w:szCs w:val="22"/>
          <w:lang w:val="es-ES_tradnl"/>
        </w:rPr>
      </w:pPr>
    </w:p>
    <w:p w14:paraId="3D302B6C" w14:textId="77777777" w:rsidR="004516BA" w:rsidRDefault="00645DB6" w:rsidP="31379132">
      <w:pPr>
        <w:autoSpaceDE w:val="0"/>
        <w:autoSpaceDN w:val="0"/>
        <w:adjustRightInd w:val="0"/>
        <w:jc w:val="both"/>
        <w:rPr>
          <w:rFonts w:ascii="Arial" w:hAnsi="Arial" w:cs="Arial"/>
          <w:sz w:val="22"/>
          <w:szCs w:val="22"/>
          <w:lang w:val="es-ES"/>
        </w:rPr>
      </w:pPr>
      <w:r w:rsidRPr="31379132">
        <w:rPr>
          <w:rFonts w:ascii="Arial" w:hAnsi="Arial" w:cs="Arial"/>
          <w:b/>
          <w:bCs/>
          <w:sz w:val="22"/>
          <w:szCs w:val="22"/>
          <w:lang w:val="es-ES"/>
        </w:rPr>
        <w:t>Inducción</w:t>
      </w:r>
      <w:r w:rsidR="004516BA" w:rsidRPr="31379132">
        <w:rPr>
          <w:rFonts w:ascii="Arial" w:hAnsi="Arial" w:cs="Arial"/>
          <w:b/>
          <w:bCs/>
          <w:sz w:val="22"/>
          <w:szCs w:val="22"/>
          <w:lang w:val="es-ES"/>
        </w:rPr>
        <w:t xml:space="preserve">: </w:t>
      </w:r>
      <w:r w:rsidRPr="31379132">
        <w:rPr>
          <w:rFonts w:ascii="Arial" w:hAnsi="Arial" w:cs="Arial"/>
          <w:sz w:val="22"/>
          <w:szCs w:val="22"/>
          <w:lang w:val="es-ES"/>
        </w:rPr>
        <w:t>Proceso que se llevará a cabo con todo trabajador que se  vincula por primera vez a la empresa.</w:t>
      </w:r>
    </w:p>
    <w:p w14:paraId="3D302B6D" w14:textId="77777777" w:rsidR="00645DB6" w:rsidRDefault="00645DB6" w:rsidP="004516BA">
      <w:pPr>
        <w:autoSpaceDE w:val="0"/>
        <w:autoSpaceDN w:val="0"/>
        <w:adjustRightInd w:val="0"/>
        <w:jc w:val="both"/>
        <w:rPr>
          <w:rFonts w:ascii="Arial" w:hAnsi="Arial" w:cs="Arial"/>
          <w:sz w:val="22"/>
          <w:szCs w:val="22"/>
          <w:lang w:val="es-ES_tradnl"/>
        </w:rPr>
      </w:pPr>
    </w:p>
    <w:p w14:paraId="3D302B6E" w14:textId="29D47519" w:rsidR="00645DB6" w:rsidRDefault="00645DB6" w:rsidP="004516BA">
      <w:pPr>
        <w:autoSpaceDE w:val="0"/>
        <w:autoSpaceDN w:val="0"/>
        <w:adjustRightInd w:val="0"/>
        <w:jc w:val="both"/>
        <w:rPr>
          <w:rFonts w:ascii="Arial" w:hAnsi="Arial" w:cs="Arial"/>
          <w:sz w:val="22"/>
          <w:szCs w:val="22"/>
          <w:lang w:val="es-ES_tradnl"/>
        </w:rPr>
      </w:pPr>
      <w:r w:rsidRPr="00645DB6">
        <w:rPr>
          <w:rFonts w:ascii="Arial" w:hAnsi="Arial" w:cs="Arial"/>
          <w:b/>
          <w:sz w:val="22"/>
          <w:szCs w:val="22"/>
          <w:lang w:val="es-ES_tradnl"/>
        </w:rPr>
        <w:t>Reinducción:</w:t>
      </w:r>
      <w:r>
        <w:rPr>
          <w:rFonts w:ascii="Arial" w:hAnsi="Arial" w:cs="Arial"/>
          <w:sz w:val="22"/>
          <w:szCs w:val="22"/>
          <w:lang w:val="es-ES_tradnl"/>
        </w:rPr>
        <w:t xml:space="preserve"> Proceso que se llevará a cabo cada año con los trabajadores antiguos vinculados a la empresa con permanencia mayor a un año, para recordar aspectos necesarios del sistema de </w:t>
      </w:r>
      <w:r w:rsidR="002510B5">
        <w:rPr>
          <w:rFonts w:ascii="Arial" w:hAnsi="Arial" w:cs="Arial"/>
          <w:sz w:val="22"/>
          <w:szCs w:val="22"/>
          <w:lang w:val="es-ES_tradnl"/>
        </w:rPr>
        <w:t>gestión de</w:t>
      </w:r>
      <w:r>
        <w:rPr>
          <w:rFonts w:ascii="Arial" w:hAnsi="Arial" w:cs="Arial"/>
          <w:sz w:val="22"/>
          <w:szCs w:val="22"/>
          <w:lang w:val="es-ES_tradnl"/>
        </w:rPr>
        <w:t xml:space="preserve"> </w:t>
      </w:r>
      <w:r w:rsidR="00CF4F47">
        <w:rPr>
          <w:rFonts w:ascii="Arial" w:hAnsi="Arial" w:cs="Arial"/>
          <w:sz w:val="22"/>
          <w:szCs w:val="22"/>
          <w:lang w:val="es-ES_tradnl"/>
        </w:rPr>
        <w:t>SGI</w:t>
      </w:r>
      <w:r>
        <w:rPr>
          <w:rFonts w:ascii="Arial" w:hAnsi="Arial" w:cs="Arial"/>
          <w:sz w:val="22"/>
          <w:szCs w:val="22"/>
          <w:lang w:val="es-ES_tradnl"/>
        </w:rPr>
        <w:t xml:space="preserve"> y de la empresa en general. </w:t>
      </w:r>
    </w:p>
    <w:p w14:paraId="3D302B6F" w14:textId="77777777" w:rsidR="00645DB6" w:rsidRPr="004516BA" w:rsidRDefault="00645DB6" w:rsidP="004516BA">
      <w:pPr>
        <w:autoSpaceDE w:val="0"/>
        <w:autoSpaceDN w:val="0"/>
        <w:adjustRightInd w:val="0"/>
        <w:jc w:val="both"/>
        <w:rPr>
          <w:rFonts w:ascii="Arial" w:hAnsi="Arial" w:cs="Arial"/>
          <w:sz w:val="22"/>
          <w:szCs w:val="22"/>
          <w:lang w:val="es-ES_tradnl"/>
        </w:rPr>
      </w:pPr>
    </w:p>
    <w:p w14:paraId="3D302B70" w14:textId="77777777" w:rsidR="004516BA" w:rsidRPr="004516BA" w:rsidRDefault="004516BA" w:rsidP="004516BA">
      <w:pPr>
        <w:autoSpaceDE w:val="0"/>
        <w:autoSpaceDN w:val="0"/>
        <w:adjustRightInd w:val="0"/>
        <w:jc w:val="both"/>
        <w:rPr>
          <w:rFonts w:ascii="Arial" w:hAnsi="Arial" w:cs="Arial"/>
          <w:b/>
          <w:sz w:val="22"/>
          <w:szCs w:val="22"/>
          <w:lang w:val="es-ES_tradnl"/>
        </w:rPr>
      </w:pPr>
    </w:p>
    <w:p w14:paraId="3D302B71" w14:textId="77777777" w:rsidR="00803027" w:rsidRDefault="00803027" w:rsidP="00410DD0">
      <w:pPr>
        <w:pStyle w:val="Sangradetextonormal"/>
        <w:spacing w:after="0"/>
        <w:ind w:left="0" w:right="19"/>
        <w:jc w:val="both"/>
        <w:rPr>
          <w:rFonts w:ascii="Arial" w:hAnsi="Arial" w:cs="Arial"/>
          <w:color w:val="000000"/>
          <w:sz w:val="22"/>
          <w:szCs w:val="22"/>
          <w:lang w:eastAsia="es-CO"/>
        </w:rPr>
      </w:pPr>
    </w:p>
    <w:p w14:paraId="3D302B72" w14:textId="77777777" w:rsidR="00803027" w:rsidRDefault="00803027" w:rsidP="00410DD0">
      <w:pPr>
        <w:pStyle w:val="Sangradetextonormal"/>
        <w:spacing w:after="0"/>
        <w:ind w:left="0" w:right="19"/>
        <w:jc w:val="both"/>
        <w:rPr>
          <w:rFonts w:ascii="Arial" w:hAnsi="Arial" w:cs="Arial"/>
          <w:b/>
          <w:color w:val="000000"/>
          <w:sz w:val="22"/>
          <w:szCs w:val="22"/>
          <w:lang w:eastAsia="es-CO"/>
        </w:rPr>
      </w:pPr>
      <w:r w:rsidRPr="00803027">
        <w:rPr>
          <w:rFonts w:ascii="Arial" w:hAnsi="Arial" w:cs="Arial"/>
          <w:b/>
          <w:color w:val="000000"/>
          <w:sz w:val="22"/>
          <w:szCs w:val="22"/>
          <w:lang w:eastAsia="es-CO"/>
        </w:rPr>
        <w:t xml:space="preserve">4. RESPONSABILIDADES </w:t>
      </w:r>
    </w:p>
    <w:p w14:paraId="3D302B73" w14:textId="77777777" w:rsidR="00EE2217" w:rsidRDefault="00EE2217" w:rsidP="00410DD0">
      <w:pPr>
        <w:pStyle w:val="Sangradetextonormal"/>
        <w:spacing w:after="0"/>
        <w:ind w:left="0" w:right="19"/>
        <w:jc w:val="both"/>
        <w:rPr>
          <w:rFonts w:ascii="Arial" w:hAnsi="Arial" w:cs="Arial"/>
          <w:b/>
          <w:color w:val="000000"/>
          <w:sz w:val="22"/>
          <w:szCs w:val="22"/>
          <w:lang w:eastAsia="es-CO"/>
        </w:rPr>
      </w:pPr>
    </w:p>
    <w:p w14:paraId="3D302B74" w14:textId="77777777" w:rsidR="00803027" w:rsidRDefault="00803027" w:rsidP="00803027">
      <w:pPr>
        <w:pStyle w:val="Sangradetextonormal"/>
        <w:spacing w:after="0"/>
        <w:ind w:left="0" w:right="19"/>
        <w:jc w:val="both"/>
        <w:rPr>
          <w:rFonts w:ascii="Arial" w:hAnsi="Arial" w:cs="Arial"/>
          <w:b/>
          <w:color w:val="000000"/>
          <w:sz w:val="22"/>
          <w:szCs w:val="22"/>
          <w:lang w:eastAsia="es-CO"/>
        </w:rPr>
      </w:pPr>
    </w:p>
    <w:p w14:paraId="3D302B75" w14:textId="5CD56181" w:rsidR="004516BA" w:rsidRPr="00F92B9D" w:rsidRDefault="004516BA" w:rsidP="004516BA">
      <w:pPr>
        <w:jc w:val="both"/>
        <w:rPr>
          <w:rFonts w:ascii="Arial" w:hAnsi="Arial" w:cs="Arial"/>
          <w:sz w:val="22"/>
          <w:szCs w:val="22"/>
        </w:rPr>
      </w:pPr>
      <w:r w:rsidRPr="226FFF5B">
        <w:rPr>
          <w:rFonts w:ascii="Arial" w:hAnsi="Arial" w:cs="Arial"/>
          <w:sz w:val="22"/>
          <w:szCs w:val="22"/>
        </w:rPr>
        <w:t xml:space="preserve">La responsabilidad de la aplicación del programa de </w:t>
      </w:r>
      <w:r w:rsidR="00645DB6" w:rsidRPr="226FFF5B">
        <w:rPr>
          <w:rFonts w:ascii="Arial" w:hAnsi="Arial" w:cs="Arial"/>
          <w:sz w:val="22"/>
          <w:szCs w:val="22"/>
        </w:rPr>
        <w:t xml:space="preserve">Inducción y </w:t>
      </w:r>
      <w:r w:rsidR="4B0BB23C" w:rsidRPr="226FFF5B">
        <w:rPr>
          <w:rFonts w:ascii="Arial" w:hAnsi="Arial" w:cs="Arial"/>
          <w:sz w:val="22"/>
          <w:szCs w:val="22"/>
        </w:rPr>
        <w:t>Reinducción</w:t>
      </w:r>
      <w:r w:rsidR="00645DB6" w:rsidRPr="226FFF5B">
        <w:rPr>
          <w:rFonts w:ascii="Arial" w:hAnsi="Arial" w:cs="Arial"/>
          <w:sz w:val="22"/>
          <w:szCs w:val="22"/>
        </w:rPr>
        <w:t xml:space="preserve"> dependerá del d</w:t>
      </w:r>
      <w:r w:rsidR="00BD4282" w:rsidRPr="226FFF5B">
        <w:rPr>
          <w:rFonts w:ascii="Arial" w:hAnsi="Arial" w:cs="Arial"/>
          <w:sz w:val="22"/>
          <w:szCs w:val="22"/>
        </w:rPr>
        <w:t xml:space="preserve">epartamento </w:t>
      </w:r>
      <w:r w:rsidR="002510B5" w:rsidRPr="226FFF5B">
        <w:rPr>
          <w:rFonts w:ascii="Arial" w:hAnsi="Arial" w:cs="Arial"/>
          <w:sz w:val="22"/>
          <w:szCs w:val="22"/>
        </w:rPr>
        <w:t>de Gestión</w:t>
      </w:r>
      <w:r w:rsidR="00BD4282" w:rsidRPr="226FFF5B">
        <w:rPr>
          <w:rFonts w:ascii="Arial" w:hAnsi="Arial" w:cs="Arial"/>
          <w:sz w:val="22"/>
          <w:szCs w:val="22"/>
        </w:rPr>
        <w:t xml:space="preserve"> Humana y </w:t>
      </w:r>
      <w:r w:rsidR="00CF4F47" w:rsidRPr="226FFF5B">
        <w:rPr>
          <w:rFonts w:ascii="Arial" w:hAnsi="Arial" w:cs="Arial"/>
          <w:sz w:val="22"/>
          <w:szCs w:val="22"/>
        </w:rPr>
        <w:t>SGI</w:t>
      </w:r>
      <w:r w:rsidR="00BD4282" w:rsidRPr="226FFF5B">
        <w:rPr>
          <w:rFonts w:ascii="Arial" w:hAnsi="Arial" w:cs="Arial"/>
          <w:sz w:val="22"/>
          <w:szCs w:val="22"/>
        </w:rPr>
        <w:t xml:space="preserve">. </w:t>
      </w:r>
    </w:p>
    <w:p w14:paraId="3D302B76" w14:textId="77777777" w:rsidR="004516BA" w:rsidRDefault="004516BA" w:rsidP="004516BA">
      <w:pPr>
        <w:jc w:val="both"/>
        <w:rPr>
          <w:rFonts w:ascii="Arial" w:hAnsi="Arial" w:cs="Arial"/>
          <w:sz w:val="22"/>
          <w:szCs w:val="22"/>
        </w:rPr>
      </w:pPr>
    </w:p>
    <w:p w14:paraId="3D302B77" w14:textId="77777777" w:rsidR="004516BA" w:rsidRDefault="004516BA" w:rsidP="004516BA">
      <w:pPr>
        <w:jc w:val="both"/>
        <w:rPr>
          <w:rFonts w:ascii="Arial" w:hAnsi="Arial" w:cs="Arial"/>
          <w:sz w:val="22"/>
          <w:szCs w:val="22"/>
        </w:rPr>
      </w:pPr>
    </w:p>
    <w:p w14:paraId="3D302B79" w14:textId="77777777" w:rsidR="00D34423" w:rsidRDefault="00D34423" w:rsidP="00D34423">
      <w:pPr>
        <w:tabs>
          <w:tab w:val="left" w:pos="540"/>
        </w:tabs>
        <w:spacing w:line="239" w:lineRule="auto"/>
        <w:jc w:val="both"/>
        <w:rPr>
          <w:rFonts w:ascii="Arial" w:eastAsia="Arial" w:hAnsi="Arial"/>
          <w:sz w:val="22"/>
          <w:szCs w:val="22"/>
        </w:rPr>
      </w:pPr>
    </w:p>
    <w:p w14:paraId="3D302B7A" w14:textId="77777777" w:rsidR="00D34423" w:rsidRDefault="00D34423" w:rsidP="00D34423">
      <w:pPr>
        <w:tabs>
          <w:tab w:val="left" w:pos="540"/>
        </w:tabs>
        <w:spacing w:line="239" w:lineRule="auto"/>
        <w:jc w:val="both"/>
        <w:rPr>
          <w:rFonts w:ascii="Arial" w:eastAsia="Arial" w:hAnsi="Arial"/>
          <w:b/>
          <w:sz w:val="22"/>
          <w:szCs w:val="22"/>
        </w:rPr>
      </w:pPr>
      <w:r w:rsidRPr="00D34423">
        <w:rPr>
          <w:rFonts w:ascii="Arial" w:eastAsia="Arial" w:hAnsi="Arial"/>
          <w:b/>
          <w:sz w:val="22"/>
          <w:szCs w:val="22"/>
        </w:rPr>
        <w:t xml:space="preserve">5. DOCUMENTACIÓN APLICABLE </w:t>
      </w:r>
    </w:p>
    <w:p w14:paraId="3D302B7B" w14:textId="77777777" w:rsidR="00D34423" w:rsidRDefault="00D34423" w:rsidP="00D34423">
      <w:pPr>
        <w:tabs>
          <w:tab w:val="left" w:pos="540"/>
        </w:tabs>
        <w:spacing w:line="239" w:lineRule="auto"/>
        <w:jc w:val="both"/>
        <w:rPr>
          <w:rFonts w:ascii="Arial" w:eastAsia="Arial" w:hAnsi="Arial"/>
          <w:b/>
          <w:sz w:val="22"/>
          <w:szCs w:val="22"/>
        </w:rPr>
      </w:pPr>
    </w:p>
    <w:p w14:paraId="0C395133" w14:textId="77777777" w:rsidR="002510B5" w:rsidRDefault="00D34423" w:rsidP="00645DB6">
      <w:pPr>
        <w:jc w:val="both"/>
        <w:rPr>
          <w:rFonts w:ascii="Arial" w:eastAsia="Arial" w:hAnsi="Arial"/>
          <w:sz w:val="22"/>
          <w:szCs w:val="22"/>
        </w:rPr>
      </w:pPr>
      <w:r>
        <w:rPr>
          <w:rFonts w:ascii="Arial" w:eastAsia="Arial" w:hAnsi="Arial"/>
          <w:sz w:val="22"/>
          <w:szCs w:val="22"/>
        </w:rPr>
        <w:t xml:space="preserve">Toda la documentación referida </w:t>
      </w:r>
      <w:r w:rsidR="004516BA">
        <w:rPr>
          <w:rFonts w:ascii="Arial" w:eastAsia="Arial" w:hAnsi="Arial"/>
          <w:sz w:val="22"/>
          <w:szCs w:val="22"/>
        </w:rPr>
        <w:t xml:space="preserve">en el </w:t>
      </w:r>
      <w:r w:rsidR="00766A17">
        <w:rPr>
          <w:rFonts w:ascii="Arial" w:eastAsia="Arial" w:hAnsi="Arial"/>
          <w:sz w:val="22"/>
          <w:szCs w:val="22"/>
        </w:rPr>
        <w:t>Sistema</w:t>
      </w:r>
      <w:r>
        <w:rPr>
          <w:rFonts w:ascii="Arial" w:eastAsia="Arial" w:hAnsi="Arial"/>
          <w:sz w:val="22"/>
          <w:szCs w:val="22"/>
        </w:rPr>
        <w:t xml:space="preserve"> de Seguridad, S</w:t>
      </w:r>
      <w:r w:rsidR="00B53F9D">
        <w:rPr>
          <w:rFonts w:ascii="Arial" w:eastAsia="Arial" w:hAnsi="Arial"/>
          <w:sz w:val="22"/>
          <w:szCs w:val="22"/>
        </w:rPr>
        <w:t>alud en el Trabajo</w:t>
      </w:r>
      <w:r w:rsidR="002510B5">
        <w:rPr>
          <w:rFonts w:ascii="Arial" w:eastAsia="Arial" w:hAnsi="Arial"/>
          <w:sz w:val="22"/>
          <w:szCs w:val="22"/>
        </w:rPr>
        <w:t>.</w:t>
      </w:r>
    </w:p>
    <w:p w14:paraId="3D302B7C" w14:textId="0C614FA6" w:rsidR="008035F6" w:rsidRPr="006E0915" w:rsidRDefault="00645DB6" w:rsidP="00645DB6">
      <w:pPr>
        <w:jc w:val="both"/>
        <w:rPr>
          <w:rFonts w:ascii="Arial" w:hAnsi="Arial" w:cs="Arial"/>
          <w:color w:val="000000"/>
          <w:sz w:val="22"/>
          <w:szCs w:val="22"/>
          <w:lang w:eastAsia="es-CO"/>
        </w:rPr>
      </w:pPr>
      <w:r>
        <w:rPr>
          <w:rFonts w:ascii="Arial" w:eastAsia="Arial" w:hAnsi="Arial"/>
          <w:sz w:val="22"/>
          <w:szCs w:val="22"/>
        </w:rPr>
        <w:t xml:space="preserve"> </w:t>
      </w:r>
      <w:r w:rsidR="00B53F9D">
        <w:rPr>
          <w:rFonts w:ascii="Arial" w:eastAsia="Arial" w:hAnsi="Arial"/>
          <w:sz w:val="22"/>
          <w:szCs w:val="22"/>
        </w:rPr>
        <w:t xml:space="preserve"> </w:t>
      </w:r>
    </w:p>
    <w:p w14:paraId="3D302B7D" w14:textId="77777777" w:rsidR="00791FD4" w:rsidRPr="007F38CD" w:rsidRDefault="00791FD4" w:rsidP="00410DD0">
      <w:pPr>
        <w:pStyle w:val="Sangradetextonormal"/>
        <w:spacing w:after="0"/>
        <w:ind w:left="0" w:right="19"/>
        <w:jc w:val="both"/>
        <w:rPr>
          <w:rFonts w:ascii="Arial" w:hAnsi="Arial" w:cs="Arial"/>
          <w:color w:val="000000"/>
          <w:sz w:val="22"/>
          <w:szCs w:val="22"/>
          <w:lang w:eastAsia="es-CO"/>
        </w:rPr>
      </w:pPr>
    </w:p>
    <w:p w14:paraId="3D302B7E" w14:textId="77777777" w:rsidR="007F38CD" w:rsidRDefault="0063439D" w:rsidP="00410DD0">
      <w:pPr>
        <w:pStyle w:val="Sangradetextonormal"/>
        <w:spacing w:after="0"/>
        <w:ind w:left="0" w:right="19"/>
        <w:jc w:val="both"/>
        <w:rPr>
          <w:rFonts w:ascii="Arial" w:hAnsi="Arial" w:cs="Arial"/>
          <w:b/>
          <w:color w:val="000000"/>
          <w:sz w:val="22"/>
          <w:szCs w:val="22"/>
          <w:lang w:eastAsia="es-CO"/>
        </w:rPr>
      </w:pPr>
      <w:r>
        <w:rPr>
          <w:rFonts w:ascii="Arial" w:hAnsi="Arial" w:cs="Arial"/>
          <w:b/>
          <w:color w:val="000000"/>
          <w:sz w:val="22"/>
          <w:szCs w:val="22"/>
          <w:lang w:eastAsia="es-CO"/>
        </w:rPr>
        <w:t>6</w:t>
      </w:r>
      <w:r w:rsidR="008035F6">
        <w:rPr>
          <w:rFonts w:ascii="Arial" w:hAnsi="Arial" w:cs="Arial"/>
          <w:b/>
          <w:color w:val="000000"/>
          <w:sz w:val="22"/>
          <w:szCs w:val="22"/>
          <w:lang w:eastAsia="es-CO"/>
        </w:rPr>
        <w:t>.</w:t>
      </w:r>
      <w:r w:rsidR="007F38CD" w:rsidRPr="007A674C">
        <w:rPr>
          <w:rFonts w:ascii="Arial" w:hAnsi="Arial" w:cs="Arial"/>
          <w:b/>
          <w:color w:val="000000"/>
          <w:sz w:val="22"/>
          <w:szCs w:val="22"/>
          <w:lang w:eastAsia="es-CO"/>
        </w:rPr>
        <w:t xml:space="preserve"> DESARROLLO </w:t>
      </w:r>
    </w:p>
    <w:p w14:paraId="3D302B7F" w14:textId="77777777" w:rsidR="00FB4B45" w:rsidRPr="007A674C" w:rsidRDefault="00FB4B45" w:rsidP="00410DD0">
      <w:pPr>
        <w:pStyle w:val="Sangradetextonormal"/>
        <w:spacing w:after="0"/>
        <w:ind w:left="0" w:right="19"/>
        <w:jc w:val="both"/>
        <w:rPr>
          <w:rFonts w:ascii="Arial" w:hAnsi="Arial" w:cs="Arial"/>
          <w:b/>
          <w:color w:val="000000"/>
          <w:sz w:val="22"/>
          <w:szCs w:val="22"/>
          <w:lang w:eastAsia="es-CO"/>
        </w:rPr>
      </w:pPr>
    </w:p>
    <w:p w14:paraId="3D302B80" w14:textId="77777777" w:rsidR="007F38CD" w:rsidRPr="007A674C" w:rsidRDefault="007F38CD" w:rsidP="00410DD0">
      <w:pPr>
        <w:pStyle w:val="Sangradetextonormal"/>
        <w:spacing w:after="0"/>
        <w:ind w:left="0" w:right="19"/>
        <w:jc w:val="both"/>
        <w:rPr>
          <w:rFonts w:ascii="Arial" w:hAnsi="Arial" w:cs="Arial"/>
          <w:color w:val="000000"/>
          <w:sz w:val="22"/>
          <w:szCs w:val="22"/>
          <w:lang w:eastAsia="es-CO"/>
        </w:rPr>
      </w:pPr>
    </w:p>
    <w:p w14:paraId="3D302B81" w14:textId="77777777" w:rsidR="00791FD4" w:rsidRDefault="0063439D" w:rsidP="00791FD4">
      <w:pPr>
        <w:jc w:val="both"/>
        <w:rPr>
          <w:rFonts w:ascii="Arial" w:hAnsi="Arial" w:cs="Arial"/>
          <w:b/>
          <w:sz w:val="22"/>
          <w:szCs w:val="22"/>
        </w:rPr>
      </w:pPr>
      <w:r>
        <w:rPr>
          <w:rFonts w:ascii="Arial" w:hAnsi="Arial" w:cs="Arial"/>
          <w:b/>
          <w:sz w:val="22"/>
          <w:szCs w:val="22"/>
        </w:rPr>
        <w:t>6</w:t>
      </w:r>
      <w:r w:rsidR="00791FD4" w:rsidRPr="007A674C">
        <w:rPr>
          <w:rFonts w:ascii="Arial" w:hAnsi="Arial" w:cs="Arial"/>
          <w:b/>
          <w:sz w:val="22"/>
          <w:szCs w:val="22"/>
        </w:rPr>
        <w:t>.</w:t>
      </w:r>
      <w:r w:rsidR="007F38CD" w:rsidRPr="007A674C">
        <w:rPr>
          <w:rFonts w:ascii="Arial" w:hAnsi="Arial" w:cs="Arial"/>
          <w:b/>
          <w:sz w:val="22"/>
          <w:szCs w:val="22"/>
        </w:rPr>
        <w:t>1</w:t>
      </w:r>
      <w:r>
        <w:rPr>
          <w:rFonts w:ascii="Arial" w:hAnsi="Arial" w:cs="Arial"/>
          <w:b/>
          <w:sz w:val="22"/>
          <w:szCs w:val="22"/>
        </w:rPr>
        <w:t xml:space="preserve">. </w:t>
      </w:r>
      <w:r w:rsidR="004516BA">
        <w:rPr>
          <w:rFonts w:ascii="Arial" w:hAnsi="Arial" w:cs="Arial"/>
          <w:b/>
          <w:sz w:val="22"/>
          <w:szCs w:val="22"/>
        </w:rPr>
        <w:t xml:space="preserve">Descripción del programa  </w:t>
      </w:r>
    </w:p>
    <w:p w14:paraId="3D302B82" w14:textId="77777777" w:rsidR="00FB4B45" w:rsidRDefault="00FB4B45" w:rsidP="00B3651B">
      <w:pPr>
        <w:jc w:val="both"/>
        <w:rPr>
          <w:rFonts w:ascii="Arial" w:hAnsi="Arial" w:cs="Arial"/>
          <w:b/>
          <w:sz w:val="22"/>
          <w:szCs w:val="22"/>
        </w:rPr>
      </w:pPr>
    </w:p>
    <w:p w14:paraId="3D302B83" w14:textId="33DA6E2B" w:rsidR="006D7C30" w:rsidRDefault="00645DB6" w:rsidP="00645DB6">
      <w:pPr>
        <w:jc w:val="both"/>
        <w:rPr>
          <w:rFonts w:ascii="Arial" w:hAnsi="Arial" w:cs="Arial"/>
          <w:sz w:val="22"/>
          <w:szCs w:val="22"/>
        </w:rPr>
      </w:pPr>
      <w:r>
        <w:rPr>
          <w:rFonts w:ascii="Arial" w:hAnsi="Arial" w:cs="Arial"/>
          <w:sz w:val="22"/>
          <w:szCs w:val="22"/>
        </w:rPr>
        <w:t xml:space="preserve">El programa de Inducción y </w:t>
      </w:r>
      <w:r w:rsidR="00427273">
        <w:rPr>
          <w:rFonts w:ascii="Arial" w:hAnsi="Arial" w:cs="Arial"/>
          <w:sz w:val="22"/>
          <w:szCs w:val="22"/>
        </w:rPr>
        <w:t>Reinducción de</w:t>
      </w:r>
      <w:r>
        <w:rPr>
          <w:rFonts w:ascii="Arial" w:hAnsi="Arial" w:cs="Arial"/>
          <w:sz w:val="22"/>
          <w:szCs w:val="22"/>
        </w:rPr>
        <w:t xml:space="preserve"> la empresa </w:t>
      </w:r>
      <w:r w:rsidR="00E25BAF">
        <w:rPr>
          <w:rFonts w:ascii="Arial" w:hAnsi="Arial" w:cs="Arial"/>
          <w:sz w:val="22"/>
          <w:szCs w:val="22"/>
        </w:rPr>
        <w:t>TRANSRUMBO GROUP S.A.S</w:t>
      </w:r>
      <w:r>
        <w:rPr>
          <w:rFonts w:ascii="Arial" w:hAnsi="Arial" w:cs="Arial"/>
          <w:sz w:val="22"/>
          <w:szCs w:val="22"/>
        </w:rPr>
        <w:t xml:space="preserve">, está diseñado para crear un puente informativo al interior de la organización en los que respecta al programa </w:t>
      </w:r>
      <w:r w:rsidR="00CF4F47">
        <w:rPr>
          <w:rFonts w:ascii="Arial" w:hAnsi="Arial" w:cs="Arial"/>
          <w:sz w:val="22"/>
          <w:szCs w:val="22"/>
        </w:rPr>
        <w:t>SGI</w:t>
      </w:r>
      <w:r>
        <w:rPr>
          <w:rFonts w:ascii="Arial" w:hAnsi="Arial" w:cs="Arial"/>
          <w:sz w:val="22"/>
          <w:szCs w:val="22"/>
        </w:rPr>
        <w:t>.</w:t>
      </w:r>
    </w:p>
    <w:p w14:paraId="3D302B84" w14:textId="77777777" w:rsidR="004F6471" w:rsidRDefault="004F6471" w:rsidP="00645DB6">
      <w:pPr>
        <w:jc w:val="both"/>
        <w:rPr>
          <w:rFonts w:ascii="Arial" w:hAnsi="Arial" w:cs="Arial"/>
          <w:sz w:val="22"/>
          <w:szCs w:val="22"/>
        </w:rPr>
      </w:pPr>
    </w:p>
    <w:p w14:paraId="3D302B85" w14:textId="2B9E6B9B" w:rsidR="00645DB6" w:rsidRDefault="00645DB6" w:rsidP="00645DB6">
      <w:pPr>
        <w:jc w:val="both"/>
        <w:rPr>
          <w:rFonts w:ascii="Arial" w:hAnsi="Arial" w:cs="Arial"/>
          <w:sz w:val="22"/>
          <w:szCs w:val="22"/>
        </w:rPr>
      </w:pPr>
      <w:r>
        <w:rPr>
          <w:rFonts w:ascii="Arial" w:hAnsi="Arial" w:cs="Arial"/>
          <w:sz w:val="22"/>
          <w:szCs w:val="22"/>
        </w:rPr>
        <w:t>Costa de herramientas y estrategias de divulgación</w:t>
      </w:r>
      <w:r w:rsidR="004F6471">
        <w:rPr>
          <w:rFonts w:ascii="Arial" w:hAnsi="Arial" w:cs="Arial"/>
          <w:sz w:val="22"/>
          <w:szCs w:val="22"/>
        </w:rPr>
        <w:t xml:space="preserve"> de la </w:t>
      </w:r>
      <w:r w:rsidR="00427273">
        <w:rPr>
          <w:rFonts w:ascii="Arial" w:hAnsi="Arial" w:cs="Arial"/>
          <w:sz w:val="22"/>
          <w:szCs w:val="22"/>
        </w:rPr>
        <w:t>información que</w:t>
      </w:r>
      <w:r w:rsidR="004F6471">
        <w:rPr>
          <w:rFonts w:ascii="Arial" w:hAnsi="Arial" w:cs="Arial"/>
          <w:sz w:val="22"/>
          <w:szCs w:val="22"/>
        </w:rPr>
        <w:t xml:space="preserve"> </w:t>
      </w:r>
      <w:r w:rsidR="00427273">
        <w:rPr>
          <w:rFonts w:ascii="Arial" w:hAnsi="Arial" w:cs="Arial"/>
          <w:sz w:val="22"/>
          <w:szCs w:val="22"/>
        </w:rPr>
        <w:t>permiten que</w:t>
      </w:r>
      <w:r w:rsidR="004F6471">
        <w:rPr>
          <w:rFonts w:ascii="Arial" w:hAnsi="Arial" w:cs="Arial"/>
          <w:sz w:val="22"/>
          <w:szCs w:val="22"/>
        </w:rPr>
        <w:t xml:space="preserve"> el nuevo trabajador conozca la </w:t>
      </w:r>
      <w:r w:rsidR="00E21ECF">
        <w:rPr>
          <w:rFonts w:ascii="Arial" w:hAnsi="Arial" w:cs="Arial"/>
          <w:sz w:val="22"/>
          <w:szCs w:val="22"/>
        </w:rPr>
        <w:t>empresa. Conocerá</w:t>
      </w:r>
      <w:r w:rsidR="004F6471">
        <w:rPr>
          <w:rFonts w:ascii="Arial" w:hAnsi="Arial" w:cs="Arial"/>
          <w:sz w:val="22"/>
          <w:szCs w:val="22"/>
        </w:rPr>
        <w:t xml:space="preserve"> las políticas relacionadas con el </w:t>
      </w:r>
      <w:r w:rsidR="00CF4F47">
        <w:rPr>
          <w:rFonts w:ascii="Arial" w:hAnsi="Arial" w:cs="Arial"/>
          <w:sz w:val="22"/>
          <w:szCs w:val="22"/>
        </w:rPr>
        <w:t>SGI</w:t>
      </w:r>
      <w:r w:rsidR="004F6471">
        <w:rPr>
          <w:rFonts w:ascii="Arial" w:hAnsi="Arial" w:cs="Arial"/>
          <w:sz w:val="22"/>
          <w:szCs w:val="22"/>
        </w:rPr>
        <w:t xml:space="preserve"> que se lleva a cabo; por otra </w:t>
      </w:r>
      <w:r w:rsidR="00E21ECF">
        <w:rPr>
          <w:rFonts w:ascii="Arial" w:hAnsi="Arial" w:cs="Arial"/>
          <w:sz w:val="22"/>
          <w:szCs w:val="22"/>
        </w:rPr>
        <w:t>parte,</w:t>
      </w:r>
      <w:r w:rsidR="004F6471">
        <w:rPr>
          <w:rFonts w:ascii="Arial" w:hAnsi="Arial" w:cs="Arial"/>
          <w:sz w:val="22"/>
          <w:szCs w:val="22"/>
        </w:rPr>
        <w:t xml:space="preserve"> la reinducción da al antiguo trabajador actualizaciones periódicas acerca de las actividades y </w:t>
      </w:r>
      <w:r w:rsidR="00E21ECF">
        <w:rPr>
          <w:rFonts w:ascii="Arial" w:hAnsi="Arial" w:cs="Arial"/>
          <w:sz w:val="22"/>
          <w:szCs w:val="22"/>
        </w:rPr>
        <w:t>temas relevantes</w:t>
      </w:r>
      <w:r w:rsidR="004F6471">
        <w:rPr>
          <w:rFonts w:ascii="Arial" w:hAnsi="Arial" w:cs="Arial"/>
          <w:sz w:val="22"/>
          <w:szCs w:val="22"/>
        </w:rPr>
        <w:t xml:space="preserve"> en términos de </w:t>
      </w:r>
      <w:r w:rsidR="00CF4F47">
        <w:rPr>
          <w:rFonts w:ascii="Arial" w:hAnsi="Arial" w:cs="Arial"/>
          <w:sz w:val="22"/>
          <w:szCs w:val="22"/>
        </w:rPr>
        <w:t>SGI</w:t>
      </w:r>
      <w:r w:rsidR="004F6471">
        <w:rPr>
          <w:rFonts w:ascii="Arial" w:hAnsi="Arial" w:cs="Arial"/>
          <w:sz w:val="22"/>
          <w:szCs w:val="22"/>
        </w:rPr>
        <w:t xml:space="preserve">. </w:t>
      </w:r>
      <w:r>
        <w:rPr>
          <w:rFonts w:ascii="Arial" w:hAnsi="Arial" w:cs="Arial"/>
          <w:sz w:val="22"/>
          <w:szCs w:val="22"/>
        </w:rPr>
        <w:t xml:space="preserve"> </w:t>
      </w:r>
    </w:p>
    <w:p w14:paraId="3D302B86" w14:textId="77777777" w:rsidR="008A3A5D" w:rsidRDefault="008A3A5D" w:rsidP="00B3651B">
      <w:pPr>
        <w:widowControl w:val="0"/>
        <w:jc w:val="both"/>
        <w:rPr>
          <w:rFonts w:ascii="Arial" w:hAnsi="Arial" w:cs="Arial"/>
          <w:sz w:val="22"/>
          <w:szCs w:val="22"/>
        </w:rPr>
      </w:pPr>
    </w:p>
    <w:p w14:paraId="3D302B87" w14:textId="77777777" w:rsidR="004F6471" w:rsidRDefault="004F6471" w:rsidP="00B3651B">
      <w:pPr>
        <w:widowControl w:val="0"/>
        <w:jc w:val="both"/>
        <w:rPr>
          <w:rFonts w:ascii="Arial" w:hAnsi="Arial" w:cs="Arial"/>
          <w:sz w:val="22"/>
          <w:szCs w:val="22"/>
        </w:rPr>
      </w:pPr>
    </w:p>
    <w:p w14:paraId="3D302B88" w14:textId="77777777" w:rsidR="004F6471" w:rsidRDefault="004F6471" w:rsidP="00B3651B">
      <w:pPr>
        <w:widowControl w:val="0"/>
        <w:jc w:val="both"/>
        <w:rPr>
          <w:rFonts w:ascii="Arial" w:hAnsi="Arial" w:cs="Arial"/>
          <w:sz w:val="22"/>
          <w:szCs w:val="22"/>
        </w:rPr>
      </w:pPr>
      <w:r>
        <w:rPr>
          <w:rFonts w:ascii="Arial" w:hAnsi="Arial" w:cs="Arial"/>
          <w:sz w:val="22"/>
          <w:szCs w:val="22"/>
        </w:rPr>
        <w:t>El proceso de inducción general de la empresa consta de cuatro</w:t>
      </w:r>
      <w:r w:rsidR="00D31F77">
        <w:rPr>
          <w:rFonts w:ascii="Arial" w:hAnsi="Arial" w:cs="Arial"/>
          <w:sz w:val="22"/>
          <w:szCs w:val="22"/>
        </w:rPr>
        <w:t xml:space="preserve"> fases: </w:t>
      </w:r>
    </w:p>
    <w:p w14:paraId="3D302B89" w14:textId="77777777" w:rsidR="00D31F77" w:rsidRDefault="00D31F77" w:rsidP="00B3651B">
      <w:pPr>
        <w:widowControl w:val="0"/>
        <w:jc w:val="both"/>
        <w:rPr>
          <w:rFonts w:ascii="Arial" w:hAnsi="Arial" w:cs="Arial"/>
          <w:sz w:val="22"/>
          <w:szCs w:val="22"/>
        </w:rPr>
      </w:pPr>
    </w:p>
    <w:p w14:paraId="3D302B8A" w14:textId="77777777" w:rsidR="00D31F77" w:rsidRDefault="00D31F77" w:rsidP="00B3651B">
      <w:pPr>
        <w:widowControl w:val="0"/>
        <w:jc w:val="both"/>
        <w:rPr>
          <w:rFonts w:ascii="Arial" w:hAnsi="Arial" w:cs="Arial"/>
          <w:sz w:val="22"/>
          <w:szCs w:val="22"/>
        </w:rPr>
      </w:pPr>
      <w:r w:rsidRPr="00D31F77">
        <w:rPr>
          <w:rFonts w:ascii="Arial" w:hAnsi="Arial" w:cs="Arial"/>
          <w:b/>
          <w:sz w:val="22"/>
          <w:szCs w:val="22"/>
        </w:rPr>
        <w:t xml:space="preserve">Fase 1: </w:t>
      </w:r>
      <w:r>
        <w:rPr>
          <w:rFonts w:ascii="Arial" w:hAnsi="Arial" w:cs="Arial"/>
          <w:sz w:val="22"/>
          <w:szCs w:val="22"/>
        </w:rPr>
        <w:t>Inducción general sobre las generalidades de la empresa.</w:t>
      </w:r>
    </w:p>
    <w:p w14:paraId="3D302B8B" w14:textId="77777777" w:rsidR="00D31F77" w:rsidRDefault="00D31F77" w:rsidP="00B3651B">
      <w:pPr>
        <w:widowControl w:val="0"/>
        <w:jc w:val="both"/>
        <w:rPr>
          <w:rFonts w:ascii="Arial" w:hAnsi="Arial" w:cs="Arial"/>
          <w:sz w:val="22"/>
          <w:szCs w:val="22"/>
        </w:rPr>
      </w:pPr>
    </w:p>
    <w:p w14:paraId="3D302B8C" w14:textId="33270B04" w:rsidR="00D31F77" w:rsidRDefault="00D31F77" w:rsidP="00B3651B">
      <w:pPr>
        <w:widowControl w:val="0"/>
        <w:jc w:val="both"/>
        <w:rPr>
          <w:rFonts w:ascii="Arial" w:hAnsi="Arial" w:cs="Arial"/>
          <w:sz w:val="22"/>
          <w:szCs w:val="22"/>
        </w:rPr>
      </w:pPr>
      <w:r w:rsidRPr="226FFF5B">
        <w:rPr>
          <w:rFonts w:ascii="Arial" w:hAnsi="Arial" w:cs="Arial"/>
          <w:sz w:val="22"/>
          <w:szCs w:val="22"/>
        </w:rPr>
        <w:t>El coordinado</w:t>
      </w:r>
      <w:r w:rsidR="72D78BD1" w:rsidRPr="226FFF5B">
        <w:rPr>
          <w:rFonts w:ascii="Arial" w:hAnsi="Arial" w:cs="Arial"/>
          <w:sz w:val="22"/>
          <w:szCs w:val="22"/>
        </w:rPr>
        <w:t xml:space="preserve">r de </w:t>
      </w:r>
      <w:r w:rsidR="051E111C" w:rsidRPr="226FFF5B">
        <w:rPr>
          <w:rFonts w:ascii="Arial" w:hAnsi="Arial" w:cs="Arial"/>
          <w:sz w:val="22"/>
          <w:szCs w:val="22"/>
        </w:rPr>
        <w:t xml:space="preserve">SIG </w:t>
      </w:r>
      <w:r w:rsidRPr="226FFF5B">
        <w:rPr>
          <w:rFonts w:ascii="Arial" w:hAnsi="Arial" w:cs="Arial"/>
          <w:sz w:val="22"/>
          <w:szCs w:val="22"/>
        </w:rPr>
        <w:t xml:space="preserve">se </w:t>
      </w:r>
      <w:r w:rsidR="4D44EEB7" w:rsidRPr="226FFF5B">
        <w:rPr>
          <w:rFonts w:ascii="Arial" w:hAnsi="Arial" w:cs="Arial"/>
          <w:sz w:val="22"/>
          <w:szCs w:val="22"/>
        </w:rPr>
        <w:t>encargará</w:t>
      </w:r>
      <w:r w:rsidRPr="226FFF5B">
        <w:rPr>
          <w:rFonts w:ascii="Arial" w:hAnsi="Arial" w:cs="Arial"/>
          <w:sz w:val="22"/>
          <w:szCs w:val="22"/>
        </w:rPr>
        <w:t xml:space="preserve"> de trasmitir a todos los trabajadores las generalidades de la empresa.</w:t>
      </w:r>
    </w:p>
    <w:p w14:paraId="3D302B8D" w14:textId="77777777" w:rsidR="00D31F77" w:rsidRDefault="00D31F77" w:rsidP="008D6BF9">
      <w:pPr>
        <w:widowControl w:val="0"/>
        <w:jc w:val="both"/>
        <w:rPr>
          <w:rFonts w:ascii="Arial" w:hAnsi="Arial" w:cs="Arial"/>
          <w:sz w:val="22"/>
          <w:szCs w:val="22"/>
        </w:rPr>
      </w:pPr>
    </w:p>
    <w:p w14:paraId="3D302B8E" w14:textId="77777777" w:rsidR="008D6BF9" w:rsidRDefault="008D6BF9" w:rsidP="008D6BF9">
      <w:pPr>
        <w:widowControl w:val="0"/>
        <w:jc w:val="both"/>
        <w:rPr>
          <w:rFonts w:ascii="Arial" w:hAnsi="Arial" w:cs="Arial"/>
          <w:sz w:val="22"/>
          <w:szCs w:val="22"/>
        </w:rPr>
      </w:pPr>
      <w:r>
        <w:rPr>
          <w:rFonts w:ascii="Arial" w:hAnsi="Arial" w:cs="Arial"/>
          <w:sz w:val="22"/>
          <w:szCs w:val="22"/>
        </w:rPr>
        <w:t xml:space="preserve">En esta etapa se tratarán: </w:t>
      </w:r>
    </w:p>
    <w:p w14:paraId="3D302B8F" w14:textId="77777777" w:rsidR="008D6BF9" w:rsidRDefault="008D6BF9" w:rsidP="008D6BF9">
      <w:pPr>
        <w:widowControl w:val="0"/>
        <w:jc w:val="both"/>
        <w:rPr>
          <w:rFonts w:ascii="Arial" w:hAnsi="Arial" w:cs="Arial"/>
          <w:sz w:val="22"/>
          <w:szCs w:val="22"/>
        </w:rPr>
      </w:pPr>
    </w:p>
    <w:p w14:paraId="3D302B91" w14:textId="77777777" w:rsidR="008D6BF9" w:rsidRDefault="008D6BF9" w:rsidP="008D6BF9">
      <w:pPr>
        <w:pStyle w:val="Prrafodelista"/>
        <w:widowControl w:val="0"/>
        <w:numPr>
          <w:ilvl w:val="0"/>
          <w:numId w:val="29"/>
        </w:numPr>
        <w:jc w:val="both"/>
        <w:rPr>
          <w:rFonts w:ascii="Arial" w:hAnsi="Arial" w:cs="Arial"/>
          <w:sz w:val="22"/>
          <w:szCs w:val="22"/>
        </w:rPr>
      </w:pPr>
      <w:r>
        <w:rPr>
          <w:rFonts w:ascii="Arial" w:hAnsi="Arial" w:cs="Arial"/>
          <w:sz w:val="22"/>
          <w:szCs w:val="22"/>
        </w:rPr>
        <w:t xml:space="preserve">Visión </w:t>
      </w:r>
    </w:p>
    <w:p w14:paraId="3D302B92" w14:textId="77777777" w:rsidR="008D6BF9" w:rsidRDefault="008D6BF9" w:rsidP="008D6BF9">
      <w:pPr>
        <w:pStyle w:val="Prrafodelista"/>
        <w:widowControl w:val="0"/>
        <w:numPr>
          <w:ilvl w:val="0"/>
          <w:numId w:val="29"/>
        </w:numPr>
        <w:jc w:val="both"/>
        <w:rPr>
          <w:rFonts w:ascii="Arial" w:hAnsi="Arial" w:cs="Arial"/>
          <w:sz w:val="22"/>
          <w:szCs w:val="22"/>
        </w:rPr>
      </w:pPr>
      <w:r>
        <w:rPr>
          <w:rFonts w:ascii="Arial" w:hAnsi="Arial" w:cs="Arial"/>
          <w:sz w:val="22"/>
          <w:szCs w:val="22"/>
        </w:rPr>
        <w:t xml:space="preserve">Misión </w:t>
      </w:r>
    </w:p>
    <w:p w14:paraId="49F7C1A3" w14:textId="3DB50B82" w:rsidR="004F4A3F" w:rsidRDefault="004F4A3F" w:rsidP="008D6BF9">
      <w:pPr>
        <w:pStyle w:val="Prrafodelista"/>
        <w:widowControl w:val="0"/>
        <w:numPr>
          <w:ilvl w:val="0"/>
          <w:numId w:val="29"/>
        </w:numPr>
        <w:jc w:val="both"/>
        <w:rPr>
          <w:rFonts w:ascii="Arial" w:hAnsi="Arial" w:cs="Arial"/>
          <w:sz w:val="22"/>
          <w:szCs w:val="22"/>
        </w:rPr>
      </w:pPr>
      <w:r>
        <w:rPr>
          <w:rFonts w:ascii="Arial" w:hAnsi="Arial" w:cs="Arial"/>
          <w:sz w:val="22"/>
          <w:szCs w:val="22"/>
        </w:rPr>
        <w:t xml:space="preserve">Política corporativa </w:t>
      </w:r>
    </w:p>
    <w:p w14:paraId="109A656A" w14:textId="5B2ACE9D" w:rsidR="004F4A3F" w:rsidRDefault="00CF4F47" w:rsidP="008D6BF9">
      <w:pPr>
        <w:pStyle w:val="Prrafodelista"/>
        <w:widowControl w:val="0"/>
        <w:numPr>
          <w:ilvl w:val="0"/>
          <w:numId w:val="29"/>
        </w:numPr>
        <w:jc w:val="both"/>
        <w:rPr>
          <w:rFonts w:ascii="Arial" w:hAnsi="Arial" w:cs="Arial"/>
          <w:sz w:val="22"/>
          <w:szCs w:val="22"/>
        </w:rPr>
      </w:pPr>
      <w:r>
        <w:rPr>
          <w:rFonts w:ascii="Arial" w:hAnsi="Arial" w:cs="Arial"/>
          <w:sz w:val="22"/>
          <w:szCs w:val="22"/>
        </w:rPr>
        <w:t>SGI</w:t>
      </w:r>
      <w:r w:rsidR="00DE1C67">
        <w:rPr>
          <w:rFonts w:ascii="Arial" w:hAnsi="Arial" w:cs="Arial"/>
          <w:sz w:val="22"/>
          <w:szCs w:val="22"/>
        </w:rPr>
        <w:t xml:space="preserve"> </w:t>
      </w:r>
    </w:p>
    <w:p w14:paraId="25A2B661" w14:textId="09DF05AC" w:rsidR="00DE1C67" w:rsidRDefault="00DE1C67" w:rsidP="008D6BF9">
      <w:pPr>
        <w:pStyle w:val="Prrafodelista"/>
        <w:widowControl w:val="0"/>
        <w:numPr>
          <w:ilvl w:val="0"/>
          <w:numId w:val="29"/>
        </w:numPr>
        <w:jc w:val="both"/>
        <w:rPr>
          <w:rFonts w:ascii="Arial" w:hAnsi="Arial" w:cs="Arial"/>
          <w:sz w:val="22"/>
          <w:szCs w:val="22"/>
        </w:rPr>
      </w:pPr>
      <w:r>
        <w:rPr>
          <w:rFonts w:ascii="Arial" w:hAnsi="Arial" w:cs="Arial"/>
          <w:sz w:val="22"/>
          <w:szCs w:val="22"/>
        </w:rPr>
        <w:t xml:space="preserve">Seguridad vial </w:t>
      </w:r>
    </w:p>
    <w:p w14:paraId="3D302B94" w14:textId="778499CD" w:rsidR="00D31F77" w:rsidRDefault="00DE1C67" w:rsidP="00B3651B">
      <w:pPr>
        <w:pStyle w:val="Prrafodelista"/>
        <w:widowControl w:val="0"/>
        <w:numPr>
          <w:ilvl w:val="0"/>
          <w:numId w:val="29"/>
        </w:numPr>
        <w:jc w:val="both"/>
        <w:rPr>
          <w:rFonts w:ascii="Arial" w:hAnsi="Arial" w:cs="Arial"/>
          <w:sz w:val="22"/>
          <w:szCs w:val="22"/>
        </w:rPr>
      </w:pPr>
      <w:r>
        <w:rPr>
          <w:rFonts w:ascii="Arial" w:hAnsi="Arial" w:cs="Arial"/>
          <w:sz w:val="22"/>
          <w:szCs w:val="22"/>
        </w:rPr>
        <w:t xml:space="preserve">Comités conformados </w:t>
      </w:r>
    </w:p>
    <w:p w14:paraId="57111E22" w14:textId="26DCBBDC" w:rsidR="00F31C83" w:rsidRDefault="005E7778" w:rsidP="00B3651B">
      <w:pPr>
        <w:pStyle w:val="Prrafodelista"/>
        <w:widowControl w:val="0"/>
        <w:numPr>
          <w:ilvl w:val="0"/>
          <w:numId w:val="29"/>
        </w:numPr>
        <w:jc w:val="both"/>
        <w:rPr>
          <w:rFonts w:ascii="Arial" w:hAnsi="Arial" w:cs="Arial"/>
          <w:sz w:val="22"/>
          <w:szCs w:val="22"/>
        </w:rPr>
      </w:pPr>
      <w:r>
        <w:rPr>
          <w:rFonts w:ascii="Arial" w:hAnsi="Arial" w:cs="Arial"/>
          <w:sz w:val="22"/>
          <w:szCs w:val="22"/>
        </w:rPr>
        <w:t xml:space="preserve">Obligación de empleador </w:t>
      </w:r>
    </w:p>
    <w:p w14:paraId="3D302B98" w14:textId="45FF88AF" w:rsidR="008D6BF9" w:rsidRPr="00261450" w:rsidRDefault="005E7778" w:rsidP="00B3651B">
      <w:pPr>
        <w:pStyle w:val="Prrafodelista"/>
        <w:widowControl w:val="0"/>
        <w:numPr>
          <w:ilvl w:val="0"/>
          <w:numId w:val="29"/>
        </w:numPr>
        <w:jc w:val="both"/>
        <w:rPr>
          <w:rFonts w:ascii="Arial" w:hAnsi="Arial" w:cs="Arial"/>
          <w:sz w:val="22"/>
          <w:szCs w:val="22"/>
        </w:rPr>
      </w:pPr>
      <w:r>
        <w:rPr>
          <w:rFonts w:ascii="Arial" w:hAnsi="Arial" w:cs="Arial"/>
          <w:sz w:val="22"/>
          <w:szCs w:val="22"/>
        </w:rPr>
        <w:t xml:space="preserve">Obligaciones de los trabajadores </w:t>
      </w:r>
    </w:p>
    <w:p w14:paraId="3D302B99" w14:textId="77777777" w:rsidR="008D6BF9" w:rsidRDefault="008D6BF9" w:rsidP="00B3651B">
      <w:pPr>
        <w:widowControl w:val="0"/>
        <w:jc w:val="both"/>
        <w:rPr>
          <w:rFonts w:ascii="Arial" w:hAnsi="Arial" w:cs="Arial"/>
          <w:sz w:val="22"/>
          <w:szCs w:val="22"/>
        </w:rPr>
      </w:pPr>
    </w:p>
    <w:p w14:paraId="3D302B9A" w14:textId="78AF50BA" w:rsidR="008D6BF9" w:rsidRDefault="008D6BF9" w:rsidP="00B3651B">
      <w:pPr>
        <w:widowControl w:val="0"/>
        <w:jc w:val="both"/>
        <w:rPr>
          <w:rFonts w:ascii="Arial" w:hAnsi="Arial" w:cs="Arial"/>
          <w:sz w:val="22"/>
          <w:szCs w:val="22"/>
        </w:rPr>
      </w:pPr>
      <w:r w:rsidRPr="008D6BF9">
        <w:rPr>
          <w:rFonts w:ascii="Arial" w:hAnsi="Arial" w:cs="Arial"/>
          <w:b/>
          <w:sz w:val="22"/>
          <w:szCs w:val="22"/>
        </w:rPr>
        <w:t xml:space="preserve">Fase 2: </w:t>
      </w:r>
      <w:r>
        <w:rPr>
          <w:rFonts w:ascii="Arial" w:hAnsi="Arial" w:cs="Arial"/>
          <w:sz w:val="22"/>
          <w:szCs w:val="22"/>
        </w:rPr>
        <w:t xml:space="preserve">Inducción </w:t>
      </w:r>
      <w:r w:rsidR="00D90F33">
        <w:rPr>
          <w:rFonts w:ascii="Arial" w:hAnsi="Arial" w:cs="Arial"/>
          <w:sz w:val="22"/>
          <w:szCs w:val="22"/>
        </w:rPr>
        <w:t>general sobre</w:t>
      </w:r>
      <w:r>
        <w:rPr>
          <w:rFonts w:ascii="Arial" w:hAnsi="Arial" w:cs="Arial"/>
          <w:sz w:val="22"/>
          <w:szCs w:val="22"/>
        </w:rPr>
        <w:t xml:space="preserve"> aspectos más relevantes en términos de </w:t>
      </w:r>
      <w:r w:rsidR="00D90F33">
        <w:rPr>
          <w:rFonts w:ascii="Arial" w:hAnsi="Arial" w:cs="Arial"/>
          <w:sz w:val="22"/>
          <w:szCs w:val="22"/>
        </w:rPr>
        <w:t>SGI de</w:t>
      </w:r>
      <w:r>
        <w:rPr>
          <w:rFonts w:ascii="Arial" w:hAnsi="Arial" w:cs="Arial"/>
          <w:sz w:val="22"/>
          <w:szCs w:val="22"/>
        </w:rPr>
        <w:t xml:space="preserve"> la empresa.</w:t>
      </w:r>
    </w:p>
    <w:p w14:paraId="3D302B9B" w14:textId="77777777" w:rsidR="008D6BF9" w:rsidRDefault="008D6BF9" w:rsidP="00B3651B">
      <w:pPr>
        <w:widowControl w:val="0"/>
        <w:jc w:val="both"/>
        <w:rPr>
          <w:rFonts w:ascii="Arial" w:hAnsi="Arial" w:cs="Arial"/>
          <w:sz w:val="22"/>
          <w:szCs w:val="22"/>
        </w:rPr>
      </w:pPr>
    </w:p>
    <w:p w14:paraId="3D302B9C" w14:textId="40CF6498" w:rsidR="008D6BF9" w:rsidRPr="008D6BF9" w:rsidRDefault="00902061" w:rsidP="00B3651B">
      <w:pPr>
        <w:widowControl w:val="0"/>
        <w:jc w:val="both"/>
        <w:rPr>
          <w:rFonts w:ascii="Arial" w:hAnsi="Arial" w:cs="Arial"/>
          <w:sz w:val="22"/>
          <w:szCs w:val="22"/>
        </w:rPr>
      </w:pPr>
      <w:r>
        <w:rPr>
          <w:rFonts w:ascii="Arial" w:hAnsi="Arial" w:cs="Arial"/>
          <w:sz w:val="22"/>
          <w:szCs w:val="22"/>
        </w:rPr>
        <w:t>El coordinador de SGI</w:t>
      </w:r>
      <w:r w:rsidR="008D6BF9">
        <w:rPr>
          <w:rFonts w:ascii="Arial" w:hAnsi="Arial" w:cs="Arial"/>
          <w:sz w:val="22"/>
          <w:szCs w:val="22"/>
        </w:rPr>
        <w:t xml:space="preserve"> dictará y </w:t>
      </w:r>
      <w:r w:rsidR="00D90F33">
        <w:rPr>
          <w:rFonts w:ascii="Arial" w:hAnsi="Arial" w:cs="Arial"/>
          <w:sz w:val="22"/>
          <w:szCs w:val="22"/>
        </w:rPr>
        <w:t>explicará</w:t>
      </w:r>
      <w:r w:rsidR="008D6BF9">
        <w:rPr>
          <w:rFonts w:ascii="Arial" w:hAnsi="Arial" w:cs="Arial"/>
          <w:sz w:val="22"/>
          <w:szCs w:val="22"/>
        </w:rPr>
        <w:t xml:space="preserve"> las generalidades del </w:t>
      </w:r>
      <w:r w:rsidR="00D90F33">
        <w:rPr>
          <w:rFonts w:ascii="Arial" w:hAnsi="Arial" w:cs="Arial"/>
          <w:sz w:val="22"/>
          <w:szCs w:val="22"/>
        </w:rPr>
        <w:t>SGI</w:t>
      </w:r>
      <w:r w:rsidR="008D6BF9">
        <w:rPr>
          <w:rFonts w:ascii="Arial" w:hAnsi="Arial" w:cs="Arial"/>
          <w:sz w:val="22"/>
          <w:szCs w:val="22"/>
        </w:rPr>
        <w:t xml:space="preserve"> </w:t>
      </w:r>
      <w:r w:rsidR="00D90F33">
        <w:rPr>
          <w:rFonts w:ascii="Arial" w:hAnsi="Arial" w:cs="Arial"/>
          <w:sz w:val="22"/>
          <w:szCs w:val="22"/>
        </w:rPr>
        <w:t>que se</w:t>
      </w:r>
      <w:r w:rsidR="008D6BF9">
        <w:rPr>
          <w:rFonts w:ascii="Arial" w:hAnsi="Arial" w:cs="Arial"/>
          <w:sz w:val="22"/>
          <w:szCs w:val="22"/>
        </w:rPr>
        <w:t xml:space="preserve"> desarrolla en la empresa. </w:t>
      </w:r>
      <w:r w:rsidR="00314379">
        <w:rPr>
          <w:rFonts w:ascii="Arial" w:hAnsi="Arial" w:cs="Arial"/>
          <w:sz w:val="22"/>
          <w:szCs w:val="22"/>
        </w:rPr>
        <w:t>Se puede</w:t>
      </w:r>
      <w:r w:rsidR="008D6BF9">
        <w:rPr>
          <w:rFonts w:ascii="Arial" w:hAnsi="Arial" w:cs="Arial"/>
          <w:sz w:val="22"/>
          <w:szCs w:val="22"/>
        </w:rPr>
        <w:t xml:space="preserve"> entender como una </w:t>
      </w:r>
      <w:r w:rsidR="00314379">
        <w:rPr>
          <w:rFonts w:ascii="Arial" w:hAnsi="Arial" w:cs="Arial"/>
          <w:sz w:val="22"/>
          <w:szCs w:val="22"/>
        </w:rPr>
        <w:t>presentación hecha</w:t>
      </w:r>
      <w:r w:rsidR="008D6BF9">
        <w:rPr>
          <w:rFonts w:ascii="Arial" w:hAnsi="Arial" w:cs="Arial"/>
          <w:sz w:val="22"/>
          <w:szCs w:val="22"/>
        </w:rPr>
        <w:t xml:space="preserve"> al nuevo </w:t>
      </w:r>
      <w:r w:rsidR="00314379">
        <w:rPr>
          <w:rFonts w:ascii="Arial" w:hAnsi="Arial" w:cs="Arial"/>
          <w:sz w:val="22"/>
          <w:szCs w:val="22"/>
        </w:rPr>
        <w:t>trabajador acerca</w:t>
      </w:r>
      <w:r w:rsidR="008D6BF9">
        <w:rPr>
          <w:rFonts w:ascii="Arial" w:hAnsi="Arial" w:cs="Arial"/>
          <w:sz w:val="22"/>
          <w:szCs w:val="22"/>
        </w:rPr>
        <w:t xml:space="preserve"> de </w:t>
      </w:r>
      <w:r w:rsidR="00CF4F47">
        <w:rPr>
          <w:rFonts w:ascii="Arial" w:hAnsi="Arial" w:cs="Arial"/>
          <w:sz w:val="22"/>
          <w:szCs w:val="22"/>
        </w:rPr>
        <w:t>SGI</w:t>
      </w:r>
      <w:r w:rsidR="008D6BF9">
        <w:rPr>
          <w:rFonts w:ascii="Arial" w:hAnsi="Arial" w:cs="Arial"/>
          <w:sz w:val="22"/>
          <w:szCs w:val="22"/>
        </w:rPr>
        <w:t xml:space="preserve">, </w:t>
      </w:r>
      <w:r w:rsidR="00314379">
        <w:rPr>
          <w:rFonts w:ascii="Arial" w:hAnsi="Arial" w:cs="Arial"/>
          <w:sz w:val="22"/>
          <w:szCs w:val="22"/>
        </w:rPr>
        <w:t>para que</w:t>
      </w:r>
      <w:r w:rsidR="008D6BF9">
        <w:rPr>
          <w:rFonts w:ascii="Arial" w:hAnsi="Arial" w:cs="Arial"/>
          <w:sz w:val="22"/>
          <w:szCs w:val="22"/>
        </w:rPr>
        <w:t xml:space="preserve"> esta persona se oriente </w:t>
      </w:r>
      <w:r w:rsidR="00314379">
        <w:rPr>
          <w:rFonts w:ascii="Arial" w:hAnsi="Arial" w:cs="Arial"/>
          <w:sz w:val="22"/>
          <w:szCs w:val="22"/>
        </w:rPr>
        <w:t>rápidamente dentro de</w:t>
      </w:r>
      <w:r w:rsidR="008D6BF9">
        <w:rPr>
          <w:rFonts w:ascii="Arial" w:hAnsi="Arial" w:cs="Arial"/>
          <w:sz w:val="22"/>
          <w:szCs w:val="22"/>
        </w:rPr>
        <w:t xml:space="preserve"> la empresa. </w:t>
      </w:r>
    </w:p>
    <w:p w14:paraId="704D1659" w14:textId="77777777" w:rsidR="00505E0A" w:rsidRDefault="00505E0A" w:rsidP="00B3651B">
      <w:pPr>
        <w:widowControl w:val="0"/>
        <w:jc w:val="both"/>
        <w:rPr>
          <w:rFonts w:ascii="Arial" w:hAnsi="Arial" w:cs="Arial"/>
          <w:sz w:val="22"/>
          <w:szCs w:val="22"/>
        </w:rPr>
      </w:pPr>
    </w:p>
    <w:p w14:paraId="57BD113F" w14:textId="77777777" w:rsidR="00505E0A" w:rsidRDefault="00505E0A" w:rsidP="00B3651B">
      <w:pPr>
        <w:widowControl w:val="0"/>
        <w:jc w:val="both"/>
        <w:rPr>
          <w:rFonts w:ascii="Arial" w:hAnsi="Arial" w:cs="Arial"/>
          <w:sz w:val="22"/>
          <w:szCs w:val="22"/>
        </w:rPr>
      </w:pPr>
    </w:p>
    <w:p w14:paraId="3D302B9E" w14:textId="322E55D9" w:rsidR="008D6BF9" w:rsidRDefault="008D6BF9" w:rsidP="00B3651B">
      <w:pPr>
        <w:widowControl w:val="0"/>
        <w:jc w:val="both"/>
        <w:rPr>
          <w:rFonts w:ascii="Arial" w:hAnsi="Arial" w:cs="Arial"/>
          <w:sz w:val="22"/>
          <w:szCs w:val="22"/>
        </w:rPr>
      </w:pPr>
      <w:r w:rsidRPr="226FFF5B">
        <w:rPr>
          <w:rFonts w:ascii="Arial" w:hAnsi="Arial" w:cs="Arial"/>
          <w:sz w:val="22"/>
          <w:szCs w:val="22"/>
        </w:rPr>
        <w:t xml:space="preserve">En esta etapa se dan a conocer los lineamientos </w:t>
      </w:r>
      <w:r w:rsidR="410D1128" w:rsidRPr="226FFF5B">
        <w:rPr>
          <w:rFonts w:ascii="Arial" w:hAnsi="Arial" w:cs="Arial"/>
          <w:sz w:val="22"/>
          <w:szCs w:val="22"/>
        </w:rPr>
        <w:t>del sistema</w:t>
      </w:r>
      <w:r w:rsidR="00520375" w:rsidRPr="226FFF5B">
        <w:rPr>
          <w:rFonts w:ascii="Arial" w:hAnsi="Arial" w:cs="Arial"/>
          <w:sz w:val="22"/>
          <w:szCs w:val="22"/>
        </w:rPr>
        <w:t xml:space="preserve"> de gestión integral</w:t>
      </w:r>
    </w:p>
    <w:p w14:paraId="3D302B9F" w14:textId="77777777" w:rsidR="008D6BF9" w:rsidRDefault="008D6BF9" w:rsidP="00B3651B">
      <w:pPr>
        <w:widowControl w:val="0"/>
        <w:jc w:val="both"/>
        <w:rPr>
          <w:rFonts w:ascii="Arial" w:hAnsi="Arial" w:cs="Arial"/>
          <w:sz w:val="22"/>
          <w:szCs w:val="22"/>
        </w:rPr>
      </w:pPr>
    </w:p>
    <w:p w14:paraId="3D302BA0" w14:textId="7D72F9D5" w:rsidR="008D6BF9" w:rsidRPr="00505E0A" w:rsidRDefault="008D6BF9" w:rsidP="00505E0A">
      <w:pPr>
        <w:widowControl w:val="0"/>
        <w:jc w:val="both"/>
        <w:rPr>
          <w:rFonts w:ascii="Arial" w:hAnsi="Arial" w:cs="Arial"/>
          <w:sz w:val="22"/>
          <w:szCs w:val="22"/>
        </w:rPr>
      </w:pPr>
    </w:p>
    <w:p w14:paraId="3D302BA1" w14:textId="77777777" w:rsidR="008D6BF9" w:rsidRDefault="008D6BF9" w:rsidP="008D6BF9">
      <w:pPr>
        <w:pStyle w:val="Prrafodelista"/>
        <w:widowControl w:val="0"/>
        <w:numPr>
          <w:ilvl w:val="0"/>
          <w:numId w:val="30"/>
        </w:numPr>
        <w:jc w:val="both"/>
        <w:rPr>
          <w:rFonts w:ascii="Arial" w:hAnsi="Arial" w:cs="Arial"/>
          <w:sz w:val="22"/>
          <w:szCs w:val="22"/>
        </w:rPr>
      </w:pPr>
      <w:r>
        <w:rPr>
          <w:rFonts w:ascii="Arial" w:hAnsi="Arial" w:cs="Arial"/>
          <w:sz w:val="22"/>
          <w:szCs w:val="22"/>
        </w:rPr>
        <w:t>Sistema de gestión de seguridad y salud en el trabajo.</w:t>
      </w:r>
    </w:p>
    <w:p w14:paraId="3D302BA2" w14:textId="65E7AA52" w:rsidR="008D6BF9" w:rsidRDefault="008D6BF9" w:rsidP="008D6BF9">
      <w:pPr>
        <w:pStyle w:val="Prrafodelista"/>
        <w:widowControl w:val="0"/>
        <w:numPr>
          <w:ilvl w:val="0"/>
          <w:numId w:val="30"/>
        </w:numPr>
        <w:jc w:val="both"/>
        <w:rPr>
          <w:rFonts w:ascii="Arial" w:hAnsi="Arial" w:cs="Arial"/>
          <w:sz w:val="22"/>
          <w:szCs w:val="22"/>
        </w:rPr>
      </w:pPr>
      <w:r>
        <w:rPr>
          <w:rFonts w:ascii="Arial" w:hAnsi="Arial" w:cs="Arial"/>
          <w:sz w:val="22"/>
          <w:szCs w:val="22"/>
        </w:rPr>
        <w:t xml:space="preserve">Seguridad </w:t>
      </w:r>
      <w:r w:rsidR="00573610">
        <w:rPr>
          <w:rFonts w:ascii="Arial" w:hAnsi="Arial" w:cs="Arial"/>
          <w:sz w:val="22"/>
          <w:szCs w:val="22"/>
        </w:rPr>
        <w:t>vial.</w:t>
      </w:r>
    </w:p>
    <w:p w14:paraId="64EED9DE" w14:textId="0F208EA2" w:rsidR="00206AE4" w:rsidRDefault="0051610B" w:rsidP="00206AE4">
      <w:pPr>
        <w:pStyle w:val="Prrafodelista"/>
        <w:widowControl w:val="0"/>
        <w:numPr>
          <w:ilvl w:val="0"/>
          <w:numId w:val="30"/>
        </w:numPr>
        <w:jc w:val="both"/>
        <w:rPr>
          <w:rFonts w:ascii="Arial" w:hAnsi="Arial" w:cs="Arial"/>
          <w:sz w:val="22"/>
          <w:szCs w:val="22"/>
        </w:rPr>
      </w:pPr>
      <w:r>
        <w:rPr>
          <w:rFonts w:ascii="Arial" w:hAnsi="Arial" w:cs="Arial"/>
          <w:sz w:val="22"/>
          <w:szCs w:val="22"/>
        </w:rPr>
        <w:t>¿qué</w:t>
      </w:r>
      <w:r w:rsidR="00206AE4">
        <w:rPr>
          <w:rFonts w:ascii="Arial" w:hAnsi="Arial" w:cs="Arial"/>
          <w:sz w:val="22"/>
          <w:szCs w:val="22"/>
        </w:rPr>
        <w:t xml:space="preserve"> es el comité de convivencia </w:t>
      </w:r>
      <w:r>
        <w:rPr>
          <w:rFonts w:ascii="Arial" w:hAnsi="Arial" w:cs="Arial"/>
          <w:sz w:val="22"/>
          <w:szCs w:val="22"/>
        </w:rPr>
        <w:t>laboral?</w:t>
      </w:r>
    </w:p>
    <w:p w14:paraId="30DEC877" w14:textId="10E286DA" w:rsidR="00AA3DE2" w:rsidRDefault="00AA3DE2" w:rsidP="00206AE4">
      <w:pPr>
        <w:pStyle w:val="Prrafodelista"/>
        <w:widowControl w:val="0"/>
        <w:numPr>
          <w:ilvl w:val="0"/>
          <w:numId w:val="30"/>
        </w:numPr>
        <w:jc w:val="both"/>
        <w:rPr>
          <w:rFonts w:ascii="Arial" w:hAnsi="Arial" w:cs="Arial"/>
          <w:sz w:val="22"/>
          <w:szCs w:val="22"/>
        </w:rPr>
      </w:pPr>
      <w:r>
        <w:rPr>
          <w:rFonts w:ascii="Arial" w:hAnsi="Arial" w:cs="Arial"/>
          <w:sz w:val="22"/>
          <w:szCs w:val="22"/>
        </w:rPr>
        <w:t>Norma</w:t>
      </w:r>
    </w:p>
    <w:p w14:paraId="287235B7" w14:textId="5E9B3A95" w:rsidR="00AA3DE2" w:rsidRDefault="0051610B" w:rsidP="00206AE4">
      <w:pPr>
        <w:pStyle w:val="Prrafodelista"/>
        <w:widowControl w:val="0"/>
        <w:numPr>
          <w:ilvl w:val="0"/>
          <w:numId w:val="30"/>
        </w:numPr>
        <w:jc w:val="both"/>
        <w:rPr>
          <w:rFonts w:ascii="Arial" w:hAnsi="Arial" w:cs="Arial"/>
          <w:sz w:val="22"/>
          <w:szCs w:val="22"/>
        </w:rPr>
      </w:pPr>
      <w:r>
        <w:rPr>
          <w:rFonts w:ascii="Arial" w:hAnsi="Arial" w:cs="Arial"/>
          <w:sz w:val="22"/>
          <w:szCs w:val="22"/>
        </w:rPr>
        <w:t>¿qué</w:t>
      </w:r>
      <w:r w:rsidR="00AA3DE2">
        <w:rPr>
          <w:rFonts w:ascii="Arial" w:hAnsi="Arial" w:cs="Arial"/>
          <w:sz w:val="22"/>
          <w:szCs w:val="22"/>
        </w:rPr>
        <w:t xml:space="preserve"> es el comité paritario en seguridad y salud en el </w:t>
      </w:r>
      <w:r>
        <w:rPr>
          <w:rFonts w:ascii="Arial" w:hAnsi="Arial" w:cs="Arial"/>
          <w:sz w:val="22"/>
          <w:szCs w:val="22"/>
        </w:rPr>
        <w:t>trabajo?</w:t>
      </w:r>
      <w:r w:rsidR="00AA3DE2">
        <w:rPr>
          <w:rFonts w:ascii="Arial" w:hAnsi="Arial" w:cs="Arial"/>
          <w:sz w:val="22"/>
          <w:szCs w:val="22"/>
        </w:rPr>
        <w:t xml:space="preserve"> </w:t>
      </w:r>
      <w:r>
        <w:rPr>
          <w:rFonts w:ascii="Arial" w:hAnsi="Arial" w:cs="Arial"/>
          <w:sz w:val="22"/>
          <w:szCs w:val="22"/>
        </w:rPr>
        <w:t>(COPA</w:t>
      </w:r>
      <w:r w:rsidR="00CF4F47">
        <w:rPr>
          <w:rFonts w:ascii="Arial" w:hAnsi="Arial" w:cs="Arial"/>
          <w:sz w:val="22"/>
          <w:szCs w:val="22"/>
        </w:rPr>
        <w:t>SGI</w:t>
      </w:r>
      <w:r>
        <w:rPr>
          <w:rFonts w:ascii="Arial" w:hAnsi="Arial" w:cs="Arial"/>
          <w:sz w:val="22"/>
          <w:szCs w:val="22"/>
        </w:rPr>
        <w:t>)</w:t>
      </w:r>
    </w:p>
    <w:p w14:paraId="160B74E0" w14:textId="0215934A" w:rsidR="00AA3DE2" w:rsidRDefault="00280A29" w:rsidP="00206AE4">
      <w:pPr>
        <w:pStyle w:val="Prrafodelista"/>
        <w:widowControl w:val="0"/>
        <w:numPr>
          <w:ilvl w:val="0"/>
          <w:numId w:val="30"/>
        </w:numPr>
        <w:jc w:val="both"/>
        <w:rPr>
          <w:rFonts w:ascii="Arial" w:hAnsi="Arial" w:cs="Arial"/>
          <w:sz w:val="22"/>
          <w:szCs w:val="22"/>
        </w:rPr>
      </w:pPr>
      <w:r>
        <w:rPr>
          <w:rFonts w:ascii="Arial" w:hAnsi="Arial" w:cs="Arial"/>
          <w:sz w:val="22"/>
          <w:szCs w:val="22"/>
        </w:rPr>
        <w:t>Pel</w:t>
      </w:r>
      <w:r w:rsidR="00581AFA">
        <w:rPr>
          <w:rFonts w:ascii="Arial" w:hAnsi="Arial" w:cs="Arial"/>
          <w:sz w:val="22"/>
          <w:szCs w:val="22"/>
        </w:rPr>
        <w:t xml:space="preserve">igros y riesgos </w:t>
      </w:r>
    </w:p>
    <w:p w14:paraId="3974599D" w14:textId="05F96835" w:rsidR="00581AFA" w:rsidRDefault="00581AFA" w:rsidP="00206AE4">
      <w:pPr>
        <w:pStyle w:val="Prrafodelista"/>
        <w:widowControl w:val="0"/>
        <w:numPr>
          <w:ilvl w:val="0"/>
          <w:numId w:val="30"/>
        </w:numPr>
        <w:jc w:val="both"/>
        <w:rPr>
          <w:rFonts w:ascii="Arial" w:hAnsi="Arial" w:cs="Arial"/>
          <w:sz w:val="22"/>
          <w:szCs w:val="22"/>
        </w:rPr>
      </w:pPr>
      <w:r>
        <w:rPr>
          <w:rFonts w:ascii="Arial" w:hAnsi="Arial" w:cs="Arial"/>
          <w:sz w:val="22"/>
          <w:szCs w:val="22"/>
        </w:rPr>
        <w:t xml:space="preserve">Identificación </w:t>
      </w:r>
      <w:r w:rsidR="0044460F">
        <w:rPr>
          <w:rFonts w:ascii="Arial" w:hAnsi="Arial" w:cs="Arial"/>
          <w:sz w:val="22"/>
          <w:szCs w:val="22"/>
        </w:rPr>
        <w:t xml:space="preserve">de peligros y valoración de riesgos </w:t>
      </w:r>
    </w:p>
    <w:p w14:paraId="055D37DB" w14:textId="0FDC905A" w:rsidR="00A77B53" w:rsidRDefault="00A77B53" w:rsidP="00206AE4">
      <w:pPr>
        <w:pStyle w:val="Prrafodelista"/>
        <w:widowControl w:val="0"/>
        <w:numPr>
          <w:ilvl w:val="0"/>
          <w:numId w:val="30"/>
        </w:numPr>
        <w:jc w:val="both"/>
        <w:rPr>
          <w:rFonts w:ascii="Arial" w:hAnsi="Arial" w:cs="Arial"/>
          <w:sz w:val="22"/>
          <w:szCs w:val="22"/>
        </w:rPr>
      </w:pPr>
      <w:r>
        <w:rPr>
          <w:rFonts w:ascii="Arial" w:hAnsi="Arial" w:cs="Arial"/>
          <w:sz w:val="22"/>
          <w:szCs w:val="22"/>
        </w:rPr>
        <w:lastRenderedPageBreak/>
        <w:t xml:space="preserve">Incidentes y accidentes de trabajo </w:t>
      </w:r>
    </w:p>
    <w:p w14:paraId="11DAA229" w14:textId="4CD2BFB3" w:rsidR="00A77B53" w:rsidRDefault="004B57D8" w:rsidP="00206AE4">
      <w:pPr>
        <w:pStyle w:val="Prrafodelista"/>
        <w:widowControl w:val="0"/>
        <w:numPr>
          <w:ilvl w:val="0"/>
          <w:numId w:val="30"/>
        </w:numPr>
        <w:jc w:val="both"/>
        <w:rPr>
          <w:rFonts w:ascii="Arial" w:hAnsi="Arial" w:cs="Arial"/>
          <w:sz w:val="22"/>
          <w:szCs w:val="22"/>
        </w:rPr>
      </w:pPr>
      <w:r>
        <w:rPr>
          <w:rFonts w:ascii="Arial" w:hAnsi="Arial" w:cs="Arial"/>
          <w:sz w:val="22"/>
          <w:szCs w:val="22"/>
        </w:rPr>
        <w:t>Obligación</w:t>
      </w:r>
      <w:r w:rsidR="00A77B53">
        <w:rPr>
          <w:rFonts w:ascii="Arial" w:hAnsi="Arial" w:cs="Arial"/>
          <w:sz w:val="22"/>
          <w:szCs w:val="22"/>
        </w:rPr>
        <w:t xml:space="preserve"> del empleador </w:t>
      </w:r>
    </w:p>
    <w:p w14:paraId="5A3A0EF9" w14:textId="0D1388B7" w:rsidR="00A77B53" w:rsidRDefault="00A77B53" w:rsidP="00206AE4">
      <w:pPr>
        <w:pStyle w:val="Prrafodelista"/>
        <w:widowControl w:val="0"/>
        <w:numPr>
          <w:ilvl w:val="0"/>
          <w:numId w:val="30"/>
        </w:numPr>
        <w:jc w:val="both"/>
        <w:rPr>
          <w:rFonts w:ascii="Arial" w:hAnsi="Arial" w:cs="Arial"/>
          <w:sz w:val="22"/>
          <w:szCs w:val="22"/>
        </w:rPr>
      </w:pPr>
      <w:r>
        <w:rPr>
          <w:rFonts w:ascii="Arial" w:hAnsi="Arial" w:cs="Arial"/>
          <w:sz w:val="22"/>
          <w:szCs w:val="22"/>
        </w:rPr>
        <w:t xml:space="preserve">Obligaciones del trabajador </w:t>
      </w:r>
    </w:p>
    <w:p w14:paraId="16336722" w14:textId="01CBCAD0" w:rsidR="00A77B53" w:rsidRDefault="008347B9" w:rsidP="00206AE4">
      <w:pPr>
        <w:pStyle w:val="Prrafodelista"/>
        <w:widowControl w:val="0"/>
        <w:numPr>
          <w:ilvl w:val="0"/>
          <w:numId w:val="30"/>
        </w:numPr>
        <w:jc w:val="both"/>
        <w:rPr>
          <w:rFonts w:ascii="Arial" w:hAnsi="Arial" w:cs="Arial"/>
          <w:sz w:val="22"/>
          <w:szCs w:val="22"/>
        </w:rPr>
      </w:pPr>
      <w:r>
        <w:rPr>
          <w:rFonts w:ascii="Arial" w:hAnsi="Arial" w:cs="Arial"/>
          <w:sz w:val="22"/>
          <w:szCs w:val="22"/>
        </w:rPr>
        <w:t xml:space="preserve">Que hacer en caso de accidente </w:t>
      </w:r>
    </w:p>
    <w:p w14:paraId="0E8CC1B6" w14:textId="21BBAC93" w:rsidR="008347B9" w:rsidRDefault="00871484" w:rsidP="00206AE4">
      <w:pPr>
        <w:pStyle w:val="Prrafodelista"/>
        <w:widowControl w:val="0"/>
        <w:numPr>
          <w:ilvl w:val="0"/>
          <w:numId w:val="30"/>
        </w:numPr>
        <w:jc w:val="both"/>
        <w:rPr>
          <w:rFonts w:ascii="Arial" w:hAnsi="Arial" w:cs="Arial"/>
          <w:sz w:val="22"/>
          <w:szCs w:val="22"/>
        </w:rPr>
      </w:pPr>
      <w:r>
        <w:rPr>
          <w:rFonts w:ascii="Arial" w:hAnsi="Arial" w:cs="Arial"/>
          <w:sz w:val="22"/>
          <w:szCs w:val="22"/>
        </w:rPr>
        <w:t xml:space="preserve">Separación en la fuente </w:t>
      </w:r>
    </w:p>
    <w:p w14:paraId="3D302BBC" w14:textId="103F90B0" w:rsidR="002D344B" w:rsidRPr="00871484" w:rsidRDefault="00871484" w:rsidP="00871484">
      <w:pPr>
        <w:pStyle w:val="Prrafodelista"/>
        <w:widowControl w:val="0"/>
        <w:numPr>
          <w:ilvl w:val="0"/>
          <w:numId w:val="30"/>
        </w:numPr>
        <w:jc w:val="both"/>
        <w:rPr>
          <w:rFonts w:ascii="Arial" w:hAnsi="Arial" w:cs="Arial"/>
          <w:sz w:val="22"/>
          <w:szCs w:val="22"/>
        </w:rPr>
      </w:pPr>
      <w:r>
        <w:rPr>
          <w:rFonts w:ascii="Arial" w:hAnsi="Arial" w:cs="Arial"/>
          <w:sz w:val="22"/>
          <w:szCs w:val="22"/>
        </w:rPr>
        <w:t>Equipo de protección personal.</w:t>
      </w:r>
    </w:p>
    <w:p w14:paraId="3D302BCD" w14:textId="77777777" w:rsidR="002D344B" w:rsidRDefault="002D344B" w:rsidP="002D344B">
      <w:pPr>
        <w:jc w:val="both"/>
        <w:rPr>
          <w:rFonts w:ascii="Arial" w:hAnsi="Arial" w:cs="Arial"/>
          <w:sz w:val="22"/>
          <w:szCs w:val="22"/>
          <w:lang w:val="es-ES_tradnl"/>
        </w:rPr>
      </w:pPr>
    </w:p>
    <w:p w14:paraId="3D302BCE" w14:textId="4B47D192" w:rsidR="005D516A" w:rsidRDefault="002D344B" w:rsidP="002D344B">
      <w:pPr>
        <w:jc w:val="both"/>
        <w:rPr>
          <w:rFonts w:ascii="Arial" w:hAnsi="Arial" w:cs="Arial"/>
          <w:sz w:val="22"/>
          <w:szCs w:val="22"/>
          <w:lang w:val="es-ES_tradnl"/>
        </w:rPr>
      </w:pPr>
      <w:r w:rsidRPr="002D344B">
        <w:rPr>
          <w:rFonts w:ascii="Arial" w:hAnsi="Arial" w:cs="Arial"/>
          <w:b/>
          <w:sz w:val="22"/>
          <w:szCs w:val="22"/>
          <w:lang w:val="es-ES_tradnl"/>
        </w:rPr>
        <w:t xml:space="preserve">Fase </w:t>
      </w:r>
      <w:r w:rsidR="004B57D8">
        <w:rPr>
          <w:rFonts w:ascii="Arial" w:hAnsi="Arial" w:cs="Arial"/>
          <w:b/>
          <w:sz w:val="22"/>
          <w:szCs w:val="22"/>
          <w:lang w:val="es-ES_tradnl"/>
        </w:rPr>
        <w:t>3</w:t>
      </w:r>
      <w:r w:rsidRPr="002D344B">
        <w:rPr>
          <w:rFonts w:ascii="Arial" w:hAnsi="Arial" w:cs="Arial"/>
          <w:b/>
          <w:sz w:val="22"/>
          <w:szCs w:val="22"/>
          <w:lang w:val="es-ES_tradnl"/>
        </w:rPr>
        <w:t xml:space="preserve">: </w:t>
      </w:r>
      <w:r>
        <w:rPr>
          <w:rFonts w:ascii="Arial" w:hAnsi="Arial" w:cs="Arial"/>
          <w:sz w:val="22"/>
          <w:szCs w:val="22"/>
          <w:lang w:val="es-ES_tradnl"/>
        </w:rPr>
        <w:t xml:space="preserve">Proceso de reinducción: consiste en actualizar a los trabajadores sobre aspectos más relevantes del </w:t>
      </w:r>
      <w:r w:rsidR="00CF4F47">
        <w:rPr>
          <w:rFonts w:ascii="Arial" w:hAnsi="Arial" w:cs="Arial"/>
          <w:sz w:val="22"/>
          <w:szCs w:val="22"/>
          <w:lang w:val="es-ES_tradnl"/>
        </w:rPr>
        <w:t>SGI</w:t>
      </w:r>
      <w:r>
        <w:rPr>
          <w:rFonts w:ascii="Arial" w:hAnsi="Arial" w:cs="Arial"/>
          <w:sz w:val="22"/>
          <w:szCs w:val="22"/>
          <w:lang w:val="es-ES_tradnl"/>
        </w:rPr>
        <w:t xml:space="preserve"> que se lleva a </w:t>
      </w:r>
      <w:r w:rsidR="004B57D8">
        <w:rPr>
          <w:rFonts w:ascii="Arial" w:hAnsi="Arial" w:cs="Arial"/>
          <w:sz w:val="22"/>
          <w:szCs w:val="22"/>
          <w:lang w:val="es-ES_tradnl"/>
        </w:rPr>
        <w:t>cabo en</w:t>
      </w:r>
      <w:r>
        <w:rPr>
          <w:rFonts w:ascii="Arial" w:hAnsi="Arial" w:cs="Arial"/>
          <w:sz w:val="22"/>
          <w:szCs w:val="22"/>
          <w:lang w:val="es-ES_tradnl"/>
        </w:rPr>
        <w:t xml:space="preserve"> la empresa: resultados, mejoras a las políticas, objetivos, entre otros. </w:t>
      </w:r>
      <w:r w:rsidR="005D516A">
        <w:rPr>
          <w:rFonts w:ascii="Arial" w:hAnsi="Arial" w:cs="Arial"/>
          <w:sz w:val="22"/>
          <w:szCs w:val="22"/>
          <w:lang w:val="es-ES_tradnl"/>
        </w:rPr>
        <w:t xml:space="preserve">Anualmente, la empresa debe ejecutar la reinducción al personal antiguo con el fin de actualizar e informar   los </w:t>
      </w:r>
      <w:r w:rsidR="008A216C">
        <w:rPr>
          <w:rFonts w:ascii="Arial" w:hAnsi="Arial" w:cs="Arial"/>
          <w:sz w:val="22"/>
          <w:szCs w:val="22"/>
          <w:lang w:val="es-ES_tradnl"/>
        </w:rPr>
        <w:t>cambios que</w:t>
      </w:r>
      <w:r w:rsidR="005D516A">
        <w:rPr>
          <w:rFonts w:ascii="Arial" w:hAnsi="Arial" w:cs="Arial"/>
          <w:sz w:val="22"/>
          <w:szCs w:val="22"/>
          <w:lang w:val="es-ES_tradnl"/>
        </w:rPr>
        <w:t xml:space="preserve"> se han desarrollado en el </w:t>
      </w:r>
      <w:r w:rsidR="00CF4F47">
        <w:rPr>
          <w:rFonts w:ascii="Arial" w:hAnsi="Arial" w:cs="Arial"/>
          <w:sz w:val="22"/>
          <w:szCs w:val="22"/>
          <w:lang w:val="es-ES_tradnl"/>
        </w:rPr>
        <w:t>SGI</w:t>
      </w:r>
      <w:r w:rsidR="005D516A">
        <w:rPr>
          <w:rFonts w:ascii="Arial" w:hAnsi="Arial" w:cs="Arial"/>
          <w:sz w:val="22"/>
          <w:szCs w:val="22"/>
          <w:lang w:val="es-ES_tradnl"/>
        </w:rPr>
        <w:t>.</w:t>
      </w:r>
    </w:p>
    <w:p w14:paraId="3D302BD0" w14:textId="77777777" w:rsidR="005D516A" w:rsidRDefault="005D516A" w:rsidP="002D344B">
      <w:pPr>
        <w:jc w:val="both"/>
        <w:rPr>
          <w:rFonts w:ascii="Arial" w:hAnsi="Arial" w:cs="Arial"/>
          <w:sz w:val="22"/>
          <w:szCs w:val="22"/>
          <w:lang w:val="es-ES_tradnl"/>
        </w:rPr>
      </w:pPr>
    </w:p>
    <w:p w14:paraId="3D302BD1" w14:textId="2CE1C261" w:rsidR="001D2F4C" w:rsidRDefault="005D516A" w:rsidP="00E7744F">
      <w:pPr>
        <w:jc w:val="both"/>
        <w:rPr>
          <w:rFonts w:ascii="Arial" w:hAnsi="Arial" w:cs="Arial"/>
          <w:sz w:val="22"/>
          <w:szCs w:val="22"/>
        </w:rPr>
      </w:pPr>
      <w:r w:rsidRPr="005D516A">
        <w:rPr>
          <w:rFonts w:ascii="Arial" w:hAnsi="Arial" w:cs="Arial"/>
          <w:b/>
          <w:sz w:val="22"/>
          <w:szCs w:val="22"/>
          <w:lang w:val="es-ES_tradnl"/>
        </w:rPr>
        <w:t xml:space="preserve">Fase </w:t>
      </w:r>
      <w:r w:rsidR="0051610B">
        <w:rPr>
          <w:rFonts w:ascii="Arial" w:hAnsi="Arial" w:cs="Arial"/>
          <w:b/>
          <w:sz w:val="22"/>
          <w:szCs w:val="22"/>
          <w:lang w:val="es-ES_tradnl"/>
        </w:rPr>
        <w:t>4</w:t>
      </w:r>
      <w:r w:rsidRPr="005D516A">
        <w:rPr>
          <w:rFonts w:ascii="Arial" w:hAnsi="Arial" w:cs="Arial"/>
          <w:b/>
          <w:sz w:val="22"/>
          <w:szCs w:val="22"/>
          <w:lang w:val="es-ES_tradnl"/>
        </w:rPr>
        <w:t>:</w:t>
      </w:r>
      <w:r w:rsidR="00E7744F">
        <w:rPr>
          <w:rFonts w:ascii="Arial" w:hAnsi="Arial" w:cs="Arial"/>
          <w:b/>
          <w:sz w:val="22"/>
          <w:szCs w:val="22"/>
          <w:lang w:val="es-ES_tradnl"/>
        </w:rPr>
        <w:t xml:space="preserve"> </w:t>
      </w:r>
      <w:r w:rsidR="00E7744F">
        <w:rPr>
          <w:rFonts w:ascii="Arial" w:hAnsi="Arial" w:cs="Arial"/>
          <w:sz w:val="22"/>
          <w:szCs w:val="22"/>
          <w:lang w:val="es-ES_tradnl"/>
        </w:rPr>
        <w:t xml:space="preserve">Las </w:t>
      </w:r>
      <w:r w:rsidR="0051610B">
        <w:rPr>
          <w:rFonts w:ascii="Arial" w:hAnsi="Arial" w:cs="Arial"/>
          <w:sz w:val="22"/>
          <w:szCs w:val="22"/>
          <w:lang w:val="es-ES_tradnl"/>
        </w:rPr>
        <w:t>evaluaciones del</w:t>
      </w:r>
      <w:r>
        <w:rPr>
          <w:rFonts w:ascii="Arial" w:hAnsi="Arial" w:cs="Arial"/>
          <w:sz w:val="22"/>
          <w:szCs w:val="22"/>
          <w:lang w:val="es-ES_tradnl"/>
        </w:rPr>
        <w:t xml:space="preserve"> proceso de inducción al nuevo </w:t>
      </w:r>
      <w:r w:rsidR="0051610B">
        <w:rPr>
          <w:rFonts w:ascii="Arial" w:hAnsi="Arial" w:cs="Arial"/>
          <w:sz w:val="22"/>
          <w:szCs w:val="22"/>
          <w:lang w:val="es-ES_tradnl"/>
        </w:rPr>
        <w:t>personal y</w:t>
      </w:r>
      <w:r>
        <w:rPr>
          <w:rFonts w:ascii="Arial" w:hAnsi="Arial" w:cs="Arial"/>
          <w:sz w:val="22"/>
          <w:szCs w:val="22"/>
          <w:lang w:val="es-ES_tradnl"/>
        </w:rPr>
        <w:t xml:space="preserve"> de reinducción al antiguo </w:t>
      </w:r>
      <w:r w:rsidR="006D4C07">
        <w:rPr>
          <w:rFonts w:ascii="Arial" w:hAnsi="Arial" w:cs="Arial"/>
          <w:sz w:val="22"/>
          <w:szCs w:val="22"/>
          <w:lang w:val="es-ES_tradnl"/>
        </w:rPr>
        <w:t>personal,</w:t>
      </w:r>
      <w:r>
        <w:rPr>
          <w:rFonts w:ascii="Arial" w:hAnsi="Arial" w:cs="Arial"/>
          <w:sz w:val="22"/>
          <w:szCs w:val="22"/>
          <w:lang w:val="es-ES_tradnl"/>
        </w:rPr>
        <w:t xml:space="preserve"> </w:t>
      </w:r>
      <w:r w:rsidR="00E7744F">
        <w:rPr>
          <w:rFonts w:ascii="Arial" w:hAnsi="Arial" w:cs="Arial"/>
          <w:sz w:val="22"/>
          <w:szCs w:val="22"/>
          <w:lang w:val="es-ES_tradnl"/>
        </w:rPr>
        <w:t xml:space="preserve">será </w:t>
      </w:r>
      <w:r w:rsidR="0051610B">
        <w:rPr>
          <w:rFonts w:ascii="Arial" w:hAnsi="Arial" w:cs="Arial"/>
          <w:sz w:val="22"/>
          <w:szCs w:val="22"/>
          <w:lang w:val="es-ES_tradnl"/>
        </w:rPr>
        <w:t>evaluado una</w:t>
      </w:r>
      <w:r w:rsidR="00E7744F">
        <w:rPr>
          <w:rFonts w:ascii="Arial" w:hAnsi="Arial" w:cs="Arial"/>
          <w:sz w:val="22"/>
          <w:szCs w:val="22"/>
          <w:lang w:val="es-ES_tradnl"/>
        </w:rPr>
        <w:t xml:space="preserve"> vez termine el proceso, con</w:t>
      </w:r>
      <w:r>
        <w:rPr>
          <w:rFonts w:ascii="Arial" w:hAnsi="Arial" w:cs="Arial"/>
          <w:sz w:val="22"/>
          <w:szCs w:val="22"/>
          <w:lang w:val="es-ES_tradnl"/>
        </w:rPr>
        <w:t xml:space="preserve"> el fin de identificar </w:t>
      </w:r>
      <w:r w:rsidR="006B44F9">
        <w:rPr>
          <w:rFonts w:ascii="Arial" w:hAnsi="Arial" w:cs="Arial"/>
          <w:sz w:val="22"/>
          <w:szCs w:val="22"/>
        </w:rPr>
        <w:t xml:space="preserve">la efectividad del programa en </w:t>
      </w:r>
      <w:r w:rsidR="0051610B">
        <w:rPr>
          <w:rFonts w:ascii="Arial" w:hAnsi="Arial" w:cs="Arial"/>
          <w:sz w:val="22"/>
          <w:szCs w:val="22"/>
        </w:rPr>
        <w:t>términos de</w:t>
      </w:r>
      <w:r w:rsidR="006B44F9">
        <w:rPr>
          <w:rFonts w:ascii="Arial" w:hAnsi="Arial" w:cs="Arial"/>
          <w:sz w:val="22"/>
          <w:szCs w:val="22"/>
        </w:rPr>
        <w:t xml:space="preserve"> conocimientos adquiridos y comprendidos en cuanto al programa de </w:t>
      </w:r>
      <w:r w:rsidR="00CF4F47">
        <w:rPr>
          <w:rFonts w:ascii="Arial" w:hAnsi="Arial" w:cs="Arial"/>
          <w:sz w:val="22"/>
          <w:szCs w:val="22"/>
        </w:rPr>
        <w:t>SGI</w:t>
      </w:r>
      <w:r w:rsidR="006B44F9">
        <w:rPr>
          <w:rFonts w:ascii="Arial" w:hAnsi="Arial" w:cs="Arial"/>
          <w:sz w:val="22"/>
          <w:szCs w:val="22"/>
        </w:rPr>
        <w:t xml:space="preserve">. </w:t>
      </w:r>
    </w:p>
    <w:p w14:paraId="3D302BD2" w14:textId="77777777" w:rsidR="00E7744F" w:rsidRDefault="00E7744F" w:rsidP="00E7744F">
      <w:pPr>
        <w:jc w:val="both"/>
        <w:rPr>
          <w:rFonts w:ascii="Arial" w:hAnsi="Arial" w:cs="Arial"/>
          <w:sz w:val="22"/>
          <w:szCs w:val="22"/>
        </w:rPr>
      </w:pPr>
    </w:p>
    <w:p w14:paraId="3D302BDC" w14:textId="77777777" w:rsidR="00E7744F" w:rsidRDefault="00E7744F" w:rsidP="00E7744F">
      <w:pPr>
        <w:jc w:val="both"/>
      </w:pPr>
    </w:p>
    <w:p w14:paraId="3D302BDE" w14:textId="61B35555" w:rsidR="00E7744F" w:rsidRPr="00FD74D2" w:rsidRDefault="00E7744F" w:rsidP="00E7744F">
      <w:pPr>
        <w:jc w:val="both"/>
        <w:rPr>
          <w:rFonts w:ascii="Arial" w:hAnsi="Arial" w:cs="Arial"/>
          <w:b/>
          <w:sz w:val="22"/>
          <w:szCs w:val="22"/>
        </w:rPr>
      </w:pPr>
      <w:r w:rsidRPr="00E7744F">
        <w:rPr>
          <w:rFonts w:ascii="Arial" w:hAnsi="Arial" w:cs="Arial"/>
          <w:b/>
          <w:sz w:val="22"/>
          <w:szCs w:val="22"/>
        </w:rPr>
        <w:t>6.2</w:t>
      </w:r>
      <w:r>
        <w:rPr>
          <w:rFonts w:ascii="Arial" w:hAnsi="Arial" w:cs="Arial"/>
          <w:b/>
          <w:sz w:val="22"/>
          <w:szCs w:val="22"/>
        </w:rPr>
        <w:t xml:space="preserve">. Criterio  de calificación del examen de inducción </w:t>
      </w:r>
    </w:p>
    <w:p w14:paraId="3D302BDF" w14:textId="77777777" w:rsidR="0063439D" w:rsidRDefault="0063439D" w:rsidP="00791FD4">
      <w:pPr>
        <w:jc w:val="both"/>
        <w:rPr>
          <w:rFonts w:ascii="Arial" w:hAnsi="Arial" w:cs="Arial"/>
          <w:b/>
          <w:sz w:val="22"/>
          <w:szCs w:val="22"/>
        </w:rPr>
      </w:pPr>
    </w:p>
    <w:p w14:paraId="3D302BE0" w14:textId="77777777" w:rsidR="000036E6" w:rsidRDefault="00E7744F" w:rsidP="00791FD4">
      <w:pPr>
        <w:jc w:val="both"/>
        <w:rPr>
          <w:rFonts w:ascii="Arial" w:hAnsi="Arial" w:cs="Arial"/>
          <w:sz w:val="22"/>
          <w:szCs w:val="22"/>
        </w:rPr>
      </w:pPr>
      <w:r>
        <w:rPr>
          <w:rFonts w:ascii="Arial" w:hAnsi="Arial" w:cs="Arial"/>
          <w:sz w:val="22"/>
          <w:szCs w:val="22"/>
        </w:rPr>
        <w:t xml:space="preserve">El formato debe ser entregado a los trabajadores  al finalizar el proceso de inducción o </w:t>
      </w:r>
      <w:r w:rsidR="004C6C1A">
        <w:rPr>
          <w:rFonts w:ascii="Arial" w:hAnsi="Arial" w:cs="Arial"/>
          <w:sz w:val="22"/>
          <w:szCs w:val="22"/>
        </w:rPr>
        <w:t>reinducción. Los trabajadores deben señalar</w:t>
      </w:r>
      <w:r w:rsidR="000036E6">
        <w:rPr>
          <w:rFonts w:ascii="Arial" w:hAnsi="Arial" w:cs="Arial"/>
          <w:sz w:val="22"/>
          <w:szCs w:val="22"/>
        </w:rPr>
        <w:t xml:space="preserve"> con una X las respuestas correctas .Cada </w:t>
      </w:r>
      <w:r w:rsidR="00BD4282">
        <w:rPr>
          <w:rFonts w:ascii="Arial" w:hAnsi="Arial" w:cs="Arial"/>
          <w:sz w:val="22"/>
          <w:szCs w:val="22"/>
        </w:rPr>
        <w:t>ítem</w:t>
      </w:r>
      <w:r w:rsidR="000036E6">
        <w:rPr>
          <w:rFonts w:ascii="Arial" w:hAnsi="Arial" w:cs="Arial"/>
          <w:sz w:val="22"/>
          <w:szCs w:val="22"/>
        </w:rPr>
        <w:t xml:space="preserve">  debe  evaluarse independientemente, es decir, se debe definir % de cumplimiento de cada ítem así: </w:t>
      </w:r>
    </w:p>
    <w:p w14:paraId="3D302BE1" w14:textId="77777777" w:rsidR="000036E6" w:rsidRDefault="000036E6" w:rsidP="00791FD4">
      <w:pPr>
        <w:jc w:val="both"/>
        <w:rPr>
          <w:rFonts w:ascii="Arial" w:hAnsi="Arial" w:cs="Arial"/>
          <w:sz w:val="22"/>
          <w:szCs w:val="22"/>
        </w:rPr>
      </w:pPr>
    </w:p>
    <w:p w14:paraId="3D302BE5" w14:textId="77777777" w:rsidR="006E4E7F" w:rsidRDefault="006E4E7F" w:rsidP="000036E6">
      <w:pPr>
        <w:jc w:val="both"/>
        <w:rPr>
          <w:rFonts w:ascii="Arial" w:hAnsi="Arial" w:cs="Arial"/>
          <w:sz w:val="22"/>
          <w:szCs w:val="22"/>
        </w:rPr>
      </w:pPr>
    </w:p>
    <w:p w14:paraId="3D302BE6" w14:textId="77777777" w:rsidR="00BD4282" w:rsidRDefault="006E4E7F" w:rsidP="006E4E7F">
      <w:pPr>
        <w:pStyle w:val="Prrafodelista"/>
        <w:numPr>
          <w:ilvl w:val="0"/>
          <w:numId w:val="32"/>
        </w:numPr>
        <w:jc w:val="both"/>
        <w:rPr>
          <w:rFonts w:ascii="Arial" w:hAnsi="Arial" w:cs="Arial"/>
          <w:sz w:val="22"/>
          <w:szCs w:val="22"/>
        </w:rPr>
      </w:pPr>
      <w:r w:rsidRPr="006E4E7F">
        <w:rPr>
          <w:rFonts w:ascii="Arial" w:hAnsi="Arial" w:cs="Arial"/>
          <w:sz w:val="22"/>
          <w:szCs w:val="22"/>
        </w:rPr>
        <w:t>La evaluaci</w:t>
      </w:r>
      <w:r>
        <w:rPr>
          <w:rFonts w:ascii="Arial" w:hAnsi="Arial" w:cs="Arial"/>
          <w:sz w:val="22"/>
          <w:szCs w:val="22"/>
        </w:rPr>
        <w:t>ón debe obtener una calificación superior  o igual 75</w:t>
      </w:r>
      <w:r w:rsidR="00BD4282">
        <w:rPr>
          <w:rFonts w:ascii="Arial" w:hAnsi="Arial" w:cs="Arial"/>
          <w:sz w:val="22"/>
          <w:szCs w:val="22"/>
        </w:rPr>
        <w:t xml:space="preserve"> %  de  cumplimiento para aceptar como aprobado el tema de inducción.</w:t>
      </w:r>
    </w:p>
    <w:p w14:paraId="3D302BE7" w14:textId="77777777" w:rsidR="00BD4282" w:rsidRPr="00BD4282" w:rsidRDefault="00BD4282" w:rsidP="00BD4282">
      <w:pPr>
        <w:pStyle w:val="Prrafodelista"/>
        <w:rPr>
          <w:rFonts w:ascii="Arial" w:hAnsi="Arial" w:cs="Arial"/>
          <w:sz w:val="22"/>
          <w:szCs w:val="22"/>
        </w:rPr>
      </w:pPr>
    </w:p>
    <w:p w14:paraId="3D302BE8" w14:textId="77777777" w:rsidR="000036E6" w:rsidRPr="006E4E7F" w:rsidRDefault="00BD4282" w:rsidP="006E4E7F">
      <w:pPr>
        <w:pStyle w:val="Prrafodelista"/>
        <w:numPr>
          <w:ilvl w:val="0"/>
          <w:numId w:val="32"/>
        </w:numPr>
        <w:jc w:val="both"/>
        <w:rPr>
          <w:rFonts w:ascii="Arial" w:hAnsi="Arial" w:cs="Arial"/>
          <w:sz w:val="22"/>
          <w:szCs w:val="22"/>
        </w:rPr>
      </w:pPr>
      <w:r>
        <w:rPr>
          <w:rFonts w:ascii="Arial" w:hAnsi="Arial" w:cs="Arial"/>
          <w:sz w:val="22"/>
          <w:szCs w:val="22"/>
        </w:rPr>
        <w:t xml:space="preserve">Todos los temas que no superen 75% de cumplimiento deben ser reforzados con el trabajador para generar un plan  de acción.  </w:t>
      </w:r>
      <w:r w:rsidR="006E4E7F" w:rsidRPr="006E4E7F">
        <w:rPr>
          <w:rFonts w:ascii="Arial" w:hAnsi="Arial" w:cs="Arial"/>
          <w:sz w:val="22"/>
          <w:szCs w:val="22"/>
        </w:rPr>
        <w:t xml:space="preserve"> </w:t>
      </w:r>
    </w:p>
    <w:p w14:paraId="3D302BE9" w14:textId="77777777" w:rsidR="00E7744F" w:rsidRDefault="00E7744F" w:rsidP="00791FD4">
      <w:pPr>
        <w:jc w:val="both"/>
        <w:rPr>
          <w:rFonts w:ascii="Arial" w:hAnsi="Arial" w:cs="Arial"/>
          <w:b/>
          <w:sz w:val="22"/>
          <w:szCs w:val="22"/>
        </w:rPr>
      </w:pPr>
    </w:p>
    <w:p w14:paraId="6B71E682" w14:textId="72ABFD97" w:rsidR="00E7744F" w:rsidRDefault="3D503DA6" w:rsidP="23ACDF46">
      <w:pPr>
        <w:pStyle w:val="Normal1"/>
        <w:pBdr>
          <w:top w:val="nil"/>
          <w:left w:val="nil"/>
          <w:bottom w:val="nil"/>
          <w:right w:val="nil"/>
          <w:between w:val="nil"/>
        </w:pBdr>
        <w:jc w:val="both"/>
        <w:rPr>
          <w:rFonts w:ascii="Arial" w:eastAsia="Arial" w:hAnsi="Arial" w:cs="Arial"/>
          <w:color w:val="000000" w:themeColor="text1"/>
          <w:sz w:val="22"/>
          <w:szCs w:val="22"/>
        </w:rPr>
      </w:pPr>
      <w:r w:rsidRPr="23ACDF46">
        <w:rPr>
          <w:rFonts w:ascii="Arial" w:eastAsia="Arial" w:hAnsi="Arial" w:cs="Arial"/>
          <w:b w:val="0"/>
          <w:bCs w:val="0"/>
          <w:color w:val="000000" w:themeColor="text1"/>
          <w:sz w:val="22"/>
          <w:szCs w:val="22"/>
        </w:rPr>
        <w:t>Inducción o Re inducción</w:t>
      </w:r>
    </w:p>
    <w:p w14:paraId="5440B2F8" w14:textId="3D0BE2A9" w:rsidR="00E7744F" w:rsidRDefault="00E7744F" w:rsidP="23ACDF46">
      <w:pPr>
        <w:pBdr>
          <w:top w:val="nil"/>
          <w:left w:val="nil"/>
          <w:bottom w:val="nil"/>
          <w:right w:val="nil"/>
          <w:between w:val="nil"/>
        </w:pBdr>
        <w:rPr>
          <w:b/>
          <w:bCs/>
          <w:color w:val="000000" w:themeColor="text1"/>
        </w:rPr>
      </w:pPr>
    </w:p>
    <w:p w14:paraId="4EF64275" w14:textId="32AF4572" w:rsidR="00E7744F" w:rsidRDefault="3D503DA6" w:rsidP="23ACDF46">
      <w:pPr>
        <w:pStyle w:val="Normal1"/>
        <w:pBdr>
          <w:top w:val="nil"/>
          <w:left w:val="nil"/>
          <w:bottom w:val="nil"/>
          <w:right w:val="nil"/>
          <w:between w:val="nil"/>
        </w:pBdr>
        <w:ind w:left="720" w:hanging="720"/>
        <w:rPr>
          <w:rFonts w:ascii="Arial" w:eastAsia="Arial" w:hAnsi="Arial" w:cs="Arial"/>
          <w:color w:val="000000" w:themeColor="text1"/>
          <w:sz w:val="22"/>
          <w:szCs w:val="22"/>
        </w:rPr>
      </w:pPr>
      <w:r w:rsidRPr="23ACDF46">
        <w:rPr>
          <w:rFonts w:ascii="Arial" w:eastAsia="Arial" w:hAnsi="Arial" w:cs="Arial"/>
          <w:b w:val="0"/>
          <w:bCs w:val="0"/>
          <w:color w:val="000000" w:themeColor="text1"/>
          <w:sz w:val="22"/>
          <w:szCs w:val="22"/>
        </w:rPr>
        <w:t>Programar sesión de inducción / reinducción</w:t>
      </w:r>
    </w:p>
    <w:p w14:paraId="3479C13B" w14:textId="6988CE7C" w:rsidR="00E7744F" w:rsidRDefault="00E7744F" w:rsidP="23ACDF46">
      <w:pPr>
        <w:rPr>
          <w:b/>
          <w:bCs/>
          <w:color w:val="000000" w:themeColor="text1"/>
        </w:rPr>
      </w:pPr>
    </w:p>
    <w:p w14:paraId="683F6010" w14:textId="7B7E8C9D" w:rsidR="00E7744F" w:rsidRDefault="3D503DA6" w:rsidP="23ACDF46">
      <w:pPr>
        <w:pStyle w:val="Normal1"/>
        <w:pBdr>
          <w:top w:val="nil"/>
          <w:left w:val="nil"/>
          <w:bottom w:val="nil"/>
          <w:right w:val="nil"/>
          <w:between w:val="nil"/>
        </w:pBdr>
        <w:jc w:val="both"/>
        <w:rPr>
          <w:rFonts w:ascii="Arial" w:eastAsia="Arial" w:hAnsi="Arial" w:cs="Arial"/>
          <w:color w:val="000000" w:themeColor="text1"/>
          <w:sz w:val="22"/>
          <w:szCs w:val="22"/>
        </w:rPr>
      </w:pPr>
      <w:r w:rsidRPr="23ACDF46">
        <w:rPr>
          <w:rFonts w:ascii="Arial" w:eastAsia="Arial" w:hAnsi="Arial" w:cs="Arial"/>
          <w:b w:val="0"/>
          <w:bCs w:val="0"/>
          <w:color w:val="000000" w:themeColor="text1"/>
          <w:sz w:val="22"/>
          <w:szCs w:val="22"/>
        </w:rPr>
        <w:t>Una vez culminada la vinculación del personal, se realiza la programación de la sesión de inducción. Para el personal activo en la compañía se programarán sesiones de re-inducción (Periodicidad: Anual). Estas sesiones pueden realizarse de manera individual o grupal. A través de la plataforma virtual -módulo de entrenamiento INDUCCIÓN CORPORATIVA</w:t>
      </w:r>
    </w:p>
    <w:p w14:paraId="7C06FE88" w14:textId="505C4E03" w:rsidR="00E7744F" w:rsidRDefault="00E7744F" w:rsidP="23ACDF46">
      <w:pPr>
        <w:pBdr>
          <w:top w:val="nil"/>
          <w:left w:val="nil"/>
          <w:bottom w:val="nil"/>
          <w:right w:val="nil"/>
          <w:between w:val="nil"/>
        </w:pBdr>
        <w:jc w:val="both"/>
        <w:rPr>
          <w:rFonts w:ascii="Arial" w:eastAsia="Arial" w:hAnsi="Arial" w:cs="Arial"/>
          <w:b/>
          <w:bCs/>
          <w:color w:val="000000" w:themeColor="text1"/>
          <w:sz w:val="22"/>
          <w:szCs w:val="22"/>
        </w:rPr>
      </w:pPr>
    </w:p>
    <w:p w14:paraId="35982129" w14:textId="6BD6E676" w:rsidR="00E7744F" w:rsidRDefault="3D503DA6" w:rsidP="23ACDF46">
      <w:pPr>
        <w:pStyle w:val="Normal1"/>
        <w:pBdr>
          <w:top w:val="nil"/>
          <w:left w:val="nil"/>
          <w:bottom w:val="nil"/>
          <w:right w:val="nil"/>
          <w:between w:val="nil"/>
        </w:pBdr>
        <w:ind w:left="720" w:hanging="720"/>
        <w:rPr>
          <w:rFonts w:ascii="Arial" w:eastAsia="Arial" w:hAnsi="Arial" w:cs="Arial"/>
          <w:color w:val="000000" w:themeColor="text1"/>
          <w:sz w:val="22"/>
          <w:szCs w:val="22"/>
        </w:rPr>
      </w:pPr>
      <w:r w:rsidRPr="23ACDF46">
        <w:rPr>
          <w:rFonts w:ascii="Arial" w:eastAsia="Arial" w:hAnsi="Arial" w:cs="Arial"/>
          <w:b w:val="0"/>
          <w:bCs w:val="0"/>
          <w:color w:val="000000" w:themeColor="text1"/>
          <w:sz w:val="22"/>
          <w:szCs w:val="22"/>
        </w:rPr>
        <w:t>Realizar la inducción / reinducción</w:t>
      </w:r>
    </w:p>
    <w:p w14:paraId="10C5C739" w14:textId="3E628DB9" w:rsidR="00E7744F" w:rsidRDefault="00E7744F" w:rsidP="23ACDF46">
      <w:pPr>
        <w:pBdr>
          <w:top w:val="nil"/>
          <w:left w:val="nil"/>
          <w:bottom w:val="nil"/>
          <w:right w:val="nil"/>
          <w:between w:val="nil"/>
        </w:pBdr>
        <w:jc w:val="both"/>
        <w:rPr>
          <w:rFonts w:ascii="Arial" w:eastAsia="Arial" w:hAnsi="Arial" w:cs="Arial"/>
          <w:b/>
          <w:bCs/>
          <w:color w:val="000000" w:themeColor="text1"/>
          <w:sz w:val="22"/>
          <w:szCs w:val="22"/>
        </w:rPr>
      </w:pPr>
    </w:p>
    <w:p w14:paraId="2A629593" w14:textId="139C2940" w:rsidR="00E7744F" w:rsidRDefault="3D503DA6" w:rsidP="23ACDF46">
      <w:pPr>
        <w:pStyle w:val="Normal1"/>
        <w:pBdr>
          <w:top w:val="nil"/>
          <w:left w:val="nil"/>
          <w:bottom w:val="nil"/>
          <w:right w:val="nil"/>
          <w:between w:val="nil"/>
        </w:pBdr>
        <w:jc w:val="both"/>
        <w:rPr>
          <w:rFonts w:ascii="Arial" w:eastAsia="Arial" w:hAnsi="Arial" w:cs="Arial"/>
          <w:color w:val="000000" w:themeColor="text1"/>
          <w:sz w:val="22"/>
          <w:szCs w:val="22"/>
        </w:rPr>
      </w:pPr>
      <w:r w:rsidRPr="23ACDF46">
        <w:rPr>
          <w:rFonts w:ascii="Arial" w:eastAsia="Arial" w:hAnsi="Arial" w:cs="Arial"/>
          <w:b w:val="0"/>
          <w:bCs w:val="0"/>
          <w:color w:val="000000" w:themeColor="text1"/>
          <w:sz w:val="22"/>
          <w:szCs w:val="22"/>
        </w:rPr>
        <w:t xml:space="preserve">En la inducción se da a conocer una visión general de la compañía, los aspectos relevantes administrativos y del sistema de gestión de la compañía. Es muy importante durante la inducción dejar un espacio de tiempo para que el nuevo empleado lea el reglamento de </w:t>
      </w:r>
      <w:r w:rsidRPr="23ACDF46">
        <w:rPr>
          <w:rFonts w:ascii="Arial" w:eastAsia="Arial" w:hAnsi="Arial" w:cs="Arial"/>
          <w:b w:val="0"/>
          <w:bCs w:val="0"/>
          <w:color w:val="000000" w:themeColor="text1"/>
          <w:sz w:val="22"/>
          <w:szCs w:val="22"/>
        </w:rPr>
        <w:lastRenderedPageBreak/>
        <w:t xml:space="preserve">trabajo, es responsabilidad de la directora de talento humano, garantizar que se realice la inducción según las definiciones de la empresa para este fin. </w:t>
      </w:r>
    </w:p>
    <w:p w14:paraId="081F23C4" w14:textId="03751D92" w:rsidR="00E7744F" w:rsidRDefault="00E7744F" w:rsidP="23ACDF46">
      <w:pPr>
        <w:pBdr>
          <w:top w:val="nil"/>
          <w:left w:val="nil"/>
          <w:bottom w:val="nil"/>
          <w:right w:val="nil"/>
          <w:between w:val="nil"/>
        </w:pBdr>
        <w:jc w:val="both"/>
        <w:rPr>
          <w:rFonts w:ascii="Arial" w:eastAsia="Arial" w:hAnsi="Arial" w:cs="Arial"/>
          <w:b/>
          <w:bCs/>
          <w:color w:val="000000" w:themeColor="text1"/>
          <w:sz w:val="22"/>
          <w:szCs w:val="22"/>
        </w:rPr>
      </w:pPr>
    </w:p>
    <w:p w14:paraId="2225F0F9" w14:textId="21B32BA4" w:rsidR="00E7744F" w:rsidRDefault="3D503DA6" w:rsidP="23ACDF46">
      <w:pPr>
        <w:pStyle w:val="Normal1"/>
        <w:pBdr>
          <w:top w:val="nil"/>
          <w:left w:val="nil"/>
          <w:bottom w:val="nil"/>
          <w:right w:val="nil"/>
          <w:between w:val="nil"/>
        </w:pBdr>
        <w:jc w:val="both"/>
        <w:rPr>
          <w:rFonts w:ascii="Arial" w:eastAsia="Arial" w:hAnsi="Arial" w:cs="Arial"/>
          <w:color w:val="000000" w:themeColor="text1"/>
          <w:sz w:val="22"/>
          <w:szCs w:val="22"/>
        </w:rPr>
      </w:pPr>
      <w:r w:rsidRPr="23ACDF46">
        <w:rPr>
          <w:rFonts w:ascii="Arial" w:eastAsia="Arial" w:hAnsi="Arial" w:cs="Arial"/>
          <w:b w:val="0"/>
          <w:bCs w:val="0"/>
          <w:color w:val="000000" w:themeColor="text1"/>
          <w:sz w:val="22"/>
          <w:szCs w:val="22"/>
        </w:rPr>
        <w:t>En caso de re-inducciones, se definirá previamente el programa a seguir y los responsables de ejecución de esta actividad.</w:t>
      </w:r>
    </w:p>
    <w:p w14:paraId="2DDCBD84" w14:textId="0759864E" w:rsidR="00E7744F" w:rsidRDefault="00E7744F" w:rsidP="23ACDF46">
      <w:pPr>
        <w:pBdr>
          <w:top w:val="nil"/>
          <w:left w:val="nil"/>
          <w:bottom w:val="nil"/>
          <w:right w:val="nil"/>
          <w:between w:val="nil"/>
        </w:pBdr>
        <w:jc w:val="both"/>
        <w:rPr>
          <w:rFonts w:ascii="Arial" w:eastAsia="Arial" w:hAnsi="Arial" w:cs="Arial"/>
          <w:b/>
          <w:bCs/>
          <w:color w:val="000000" w:themeColor="text1"/>
          <w:sz w:val="22"/>
          <w:szCs w:val="22"/>
        </w:rPr>
      </w:pPr>
    </w:p>
    <w:p w14:paraId="3C9F059E" w14:textId="5E58E67C" w:rsidR="00E7744F" w:rsidRDefault="3D503DA6" w:rsidP="23ACDF46">
      <w:pPr>
        <w:pStyle w:val="Normal1"/>
        <w:pBdr>
          <w:top w:val="nil"/>
          <w:left w:val="nil"/>
          <w:bottom w:val="nil"/>
          <w:right w:val="nil"/>
          <w:between w:val="nil"/>
        </w:pBdr>
        <w:jc w:val="both"/>
        <w:rPr>
          <w:rFonts w:ascii="Arial" w:eastAsia="Arial" w:hAnsi="Arial" w:cs="Arial"/>
          <w:color w:val="000000" w:themeColor="text1"/>
          <w:sz w:val="22"/>
          <w:szCs w:val="22"/>
        </w:rPr>
      </w:pPr>
      <w:r w:rsidRPr="23ACDF46">
        <w:rPr>
          <w:rFonts w:ascii="Arial" w:eastAsia="Arial" w:hAnsi="Arial" w:cs="Arial"/>
          <w:b w:val="0"/>
          <w:bCs w:val="0"/>
          <w:color w:val="000000" w:themeColor="text1"/>
          <w:sz w:val="22"/>
          <w:szCs w:val="22"/>
        </w:rPr>
        <w:t xml:space="preserve">La inducción y/o re-inducción será registrada en el sistema de información y la certificación de INDUCCIÓN Y REINDUCCIÓN AL PERSONAL archivada en la respectiva hoja de vida. </w:t>
      </w:r>
    </w:p>
    <w:p w14:paraId="20F8F076" w14:textId="0DB1C515" w:rsidR="00E7744F" w:rsidRDefault="00E7744F" w:rsidP="23ACDF46">
      <w:pPr>
        <w:pBdr>
          <w:top w:val="nil"/>
          <w:left w:val="nil"/>
          <w:bottom w:val="nil"/>
          <w:right w:val="nil"/>
          <w:between w:val="nil"/>
        </w:pBdr>
        <w:jc w:val="both"/>
        <w:rPr>
          <w:rFonts w:ascii="Arial" w:eastAsia="Arial" w:hAnsi="Arial" w:cs="Arial"/>
          <w:b/>
          <w:bCs/>
          <w:color w:val="000000" w:themeColor="text1"/>
          <w:sz w:val="22"/>
          <w:szCs w:val="22"/>
        </w:rPr>
      </w:pPr>
    </w:p>
    <w:p w14:paraId="5E75716F" w14:textId="2CA4E1E6" w:rsidR="00E7744F" w:rsidRDefault="3D503DA6" w:rsidP="23ACDF46">
      <w:pPr>
        <w:pStyle w:val="Normal1"/>
        <w:pBdr>
          <w:top w:val="nil"/>
          <w:left w:val="nil"/>
          <w:bottom w:val="nil"/>
          <w:right w:val="nil"/>
          <w:between w:val="nil"/>
        </w:pBdr>
        <w:jc w:val="both"/>
        <w:rPr>
          <w:rFonts w:ascii="Arial" w:eastAsia="Arial" w:hAnsi="Arial" w:cs="Arial"/>
          <w:color w:val="000000" w:themeColor="text1"/>
          <w:sz w:val="22"/>
          <w:szCs w:val="22"/>
        </w:rPr>
      </w:pPr>
      <w:r w:rsidRPr="23ACDF46">
        <w:rPr>
          <w:rFonts w:ascii="Arial" w:eastAsia="Arial" w:hAnsi="Arial" w:cs="Arial"/>
          <w:b w:val="0"/>
          <w:bCs w:val="0"/>
          <w:color w:val="000000" w:themeColor="text1"/>
          <w:sz w:val="22"/>
          <w:szCs w:val="22"/>
        </w:rPr>
        <w:t>Una vez finalizada la inducción se debe verificar que los temas tratados en ella son entendidos por el personal lo cual se evidencia por medio del formato Evaluación de Inducción del sistema, la cual es archivada en la hoja de vida.</w:t>
      </w:r>
    </w:p>
    <w:p w14:paraId="6839CBEC" w14:textId="77968367" w:rsidR="00E7744F" w:rsidRDefault="00E7744F" w:rsidP="23ACDF46">
      <w:pPr>
        <w:pBdr>
          <w:top w:val="nil"/>
          <w:left w:val="nil"/>
          <w:bottom w:val="nil"/>
          <w:right w:val="nil"/>
          <w:between w:val="nil"/>
        </w:pBdr>
        <w:jc w:val="both"/>
        <w:rPr>
          <w:rFonts w:ascii="Arial" w:eastAsia="Arial" w:hAnsi="Arial" w:cs="Arial"/>
          <w:b/>
          <w:bCs/>
          <w:color w:val="000000" w:themeColor="text1"/>
          <w:sz w:val="22"/>
          <w:szCs w:val="22"/>
        </w:rPr>
      </w:pPr>
    </w:p>
    <w:p w14:paraId="1CCDBF77" w14:textId="43498C1F" w:rsidR="00E7744F" w:rsidRDefault="3D503DA6" w:rsidP="23ACDF46">
      <w:pPr>
        <w:pStyle w:val="Normal1"/>
        <w:pBdr>
          <w:top w:val="nil"/>
          <w:left w:val="nil"/>
          <w:bottom w:val="nil"/>
          <w:right w:val="nil"/>
          <w:between w:val="nil"/>
        </w:pBdr>
        <w:jc w:val="both"/>
        <w:rPr>
          <w:rFonts w:ascii="Arial" w:eastAsia="Arial" w:hAnsi="Arial" w:cs="Arial"/>
          <w:color w:val="000000" w:themeColor="text1"/>
          <w:sz w:val="22"/>
          <w:szCs w:val="22"/>
        </w:rPr>
      </w:pPr>
      <w:r w:rsidRPr="23ACDF46">
        <w:rPr>
          <w:rFonts w:ascii="Arial" w:eastAsia="Arial" w:hAnsi="Arial" w:cs="Arial"/>
          <w:b w:val="0"/>
          <w:bCs w:val="0"/>
          <w:color w:val="000000" w:themeColor="text1"/>
          <w:sz w:val="22"/>
          <w:szCs w:val="22"/>
        </w:rPr>
        <w:t xml:space="preserve">El personal que labora en TRANSRUMBO GROUP SAS debe asistir a las capacitaciones agendadas según programa de capacitación de personal del SISTEMA DE INFORMACIÓN establecido por la empresa para enriquecer conocimientos y conductas comportamentales del personal, el personal que sea convocado a las capacitaciones debe registrarse en EL SISTEMA DE INFORMACIÓN y de acuerdo con el tema tratado en la capacitación será evaluado  </w:t>
      </w:r>
    </w:p>
    <w:p w14:paraId="1E7BCD11" w14:textId="4296594F" w:rsidR="00E7744F" w:rsidRDefault="00E7744F" w:rsidP="23ACDF46">
      <w:pPr>
        <w:pBdr>
          <w:top w:val="nil"/>
          <w:left w:val="nil"/>
          <w:bottom w:val="nil"/>
          <w:right w:val="nil"/>
          <w:between w:val="nil"/>
        </w:pBdr>
        <w:jc w:val="both"/>
        <w:rPr>
          <w:rFonts w:ascii="Arial" w:eastAsia="Arial" w:hAnsi="Arial" w:cs="Arial"/>
          <w:b/>
          <w:bCs/>
          <w:color w:val="000000" w:themeColor="text1"/>
          <w:sz w:val="22"/>
          <w:szCs w:val="22"/>
        </w:rPr>
      </w:pPr>
    </w:p>
    <w:p w14:paraId="3D302BEA" w14:textId="7781B3C1" w:rsidR="00E7744F" w:rsidRDefault="00E7744F" w:rsidP="23ACDF46">
      <w:pPr>
        <w:pStyle w:val="Normal1"/>
        <w:pBdr>
          <w:top w:val="nil"/>
          <w:left w:val="nil"/>
          <w:bottom w:val="nil"/>
          <w:right w:val="nil"/>
          <w:between w:val="nil"/>
        </w:pBdr>
        <w:jc w:val="both"/>
        <w:rPr>
          <w:rFonts w:ascii="Arial" w:eastAsia="Arial" w:hAnsi="Arial" w:cs="Arial"/>
          <w:b w:val="0"/>
          <w:bCs w:val="0"/>
          <w:color w:val="000000" w:themeColor="text1"/>
          <w:sz w:val="22"/>
          <w:szCs w:val="22"/>
        </w:rPr>
      </w:pPr>
    </w:p>
    <w:p w14:paraId="3D302BEB" w14:textId="77777777" w:rsidR="00E7744F" w:rsidRDefault="00E7744F" w:rsidP="00791FD4">
      <w:pPr>
        <w:jc w:val="both"/>
        <w:rPr>
          <w:rFonts w:ascii="Arial" w:hAnsi="Arial" w:cs="Arial"/>
          <w:b/>
          <w:sz w:val="22"/>
          <w:szCs w:val="22"/>
        </w:rPr>
      </w:pPr>
    </w:p>
    <w:p w14:paraId="3D302BEC" w14:textId="77777777" w:rsidR="00E7744F" w:rsidRDefault="00E7744F" w:rsidP="00791FD4">
      <w:pPr>
        <w:jc w:val="both"/>
        <w:rPr>
          <w:rFonts w:ascii="Arial" w:hAnsi="Arial" w:cs="Arial"/>
          <w:b/>
          <w:sz w:val="22"/>
          <w:szCs w:val="22"/>
        </w:rPr>
      </w:pPr>
    </w:p>
    <w:p w14:paraId="3D302C1C" w14:textId="77777777" w:rsidR="00B53F9D" w:rsidRDefault="00B53F9D" w:rsidP="00FB4B45">
      <w:pPr>
        <w:jc w:val="both"/>
        <w:rPr>
          <w:rFonts w:ascii="Arial" w:hAnsi="Arial" w:cs="Arial"/>
          <w:b/>
          <w:sz w:val="22"/>
          <w:szCs w:val="22"/>
        </w:rPr>
      </w:pPr>
    </w:p>
    <w:p w14:paraId="3D302C1D" w14:textId="77777777" w:rsidR="00FB4B45" w:rsidRPr="00FB4B45" w:rsidRDefault="00FB4B45" w:rsidP="00FB4B45">
      <w:pPr>
        <w:jc w:val="both"/>
        <w:rPr>
          <w:rFonts w:ascii="Arial" w:hAnsi="Arial" w:cs="Arial"/>
          <w:sz w:val="22"/>
          <w:szCs w:val="22"/>
        </w:rPr>
      </w:pPr>
    </w:p>
    <w:p w14:paraId="3D302C1E" w14:textId="77777777" w:rsidR="00024D91" w:rsidRPr="007A674C" w:rsidRDefault="00024D91" w:rsidP="00410DD0">
      <w:pPr>
        <w:jc w:val="both"/>
        <w:rPr>
          <w:rFonts w:ascii="Arial" w:hAnsi="Arial" w:cs="Arial"/>
          <w:sz w:val="22"/>
          <w:szCs w:val="22"/>
        </w:rPr>
      </w:pPr>
    </w:p>
    <w:p w14:paraId="3D302C1F" w14:textId="77777777" w:rsidR="007A674C" w:rsidRPr="007A674C" w:rsidRDefault="007A674C" w:rsidP="00410DD0">
      <w:pPr>
        <w:jc w:val="both"/>
        <w:rPr>
          <w:rFonts w:ascii="Arial" w:hAnsi="Arial" w:cs="Arial"/>
          <w:sz w:val="22"/>
          <w:szCs w:val="22"/>
        </w:rPr>
      </w:pPr>
    </w:p>
    <w:p w14:paraId="3D302C20" w14:textId="77777777" w:rsidR="007A674C" w:rsidRDefault="007A674C" w:rsidP="00410DD0">
      <w:pPr>
        <w:jc w:val="both"/>
        <w:rPr>
          <w:rFonts w:ascii="Arial" w:hAnsi="Arial" w:cs="Arial"/>
        </w:rPr>
      </w:pPr>
    </w:p>
    <w:sectPr w:rsidR="007A674C" w:rsidSect="00374FC5">
      <w:headerReference w:type="even" r:id="rId11"/>
      <w:headerReference w:type="default" r:id="rId12"/>
      <w:footerReference w:type="even" r:id="rId13"/>
      <w:footerReference w:type="default" r:id="rId14"/>
      <w:headerReference w:type="first" r:id="rId15"/>
      <w:footerReference w:type="first" r:id="rId16"/>
      <w:pgSz w:w="12240" w:h="15840"/>
      <w:pgMar w:top="1701" w:right="1134" w:bottom="1701" w:left="226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5A896" w14:textId="77777777" w:rsidR="007A4A04" w:rsidRDefault="007A4A04" w:rsidP="001C58F7">
      <w:r>
        <w:separator/>
      </w:r>
    </w:p>
  </w:endnote>
  <w:endnote w:type="continuationSeparator" w:id="0">
    <w:p w14:paraId="2662493D" w14:textId="77777777" w:rsidR="007A4A04" w:rsidRDefault="007A4A04" w:rsidP="001C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862A" w14:textId="77777777" w:rsidR="00C4776A" w:rsidRDefault="00C4776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23ACDF46" w14:paraId="6BBE2DDE" w14:textId="77777777" w:rsidTr="23ACDF46">
      <w:trPr>
        <w:trHeight w:val="300"/>
      </w:trPr>
      <w:tc>
        <w:tcPr>
          <w:tcW w:w="2945" w:type="dxa"/>
        </w:tcPr>
        <w:p w14:paraId="5FA79BD1" w14:textId="7FD95A97" w:rsidR="23ACDF46" w:rsidRDefault="23ACDF46" w:rsidP="23ACDF46">
          <w:pPr>
            <w:pStyle w:val="Encabezado"/>
            <w:ind w:left="-115"/>
          </w:pPr>
        </w:p>
      </w:tc>
      <w:tc>
        <w:tcPr>
          <w:tcW w:w="2945" w:type="dxa"/>
        </w:tcPr>
        <w:p w14:paraId="13C02DAD" w14:textId="0015C254" w:rsidR="23ACDF46" w:rsidRDefault="23ACDF46" w:rsidP="23ACDF46">
          <w:pPr>
            <w:pStyle w:val="Encabezado"/>
            <w:jc w:val="center"/>
          </w:pPr>
        </w:p>
      </w:tc>
      <w:tc>
        <w:tcPr>
          <w:tcW w:w="2945" w:type="dxa"/>
        </w:tcPr>
        <w:p w14:paraId="48359871" w14:textId="1535BE5C" w:rsidR="23ACDF46" w:rsidRDefault="23ACDF46" w:rsidP="23ACDF46">
          <w:pPr>
            <w:pStyle w:val="Encabezado"/>
            <w:ind w:right="-115"/>
            <w:jc w:val="right"/>
          </w:pPr>
        </w:p>
      </w:tc>
    </w:tr>
  </w:tbl>
  <w:tbl>
    <w:tblPr>
      <w:tblStyle w:val="Tablaconcuadrcula3"/>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7780E" w:rsidRPr="0067780E" w14:paraId="28B48451" w14:textId="77777777" w:rsidTr="00C1026B">
      <w:tc>
        <w:tcPr>
          <w:tcW w:w="4414" w:type="dxa"/>
        </w:tcPr>
        <w:p w14:paraId="6A2B9531" w14:textId="77777777" w:rsidR="0067780E" w:rsidRPr="0067780E" w:rsidRDefault="0067780E" w:rsidP="0067780E">
          <w:pPr>
            <w:tabs>
              <w:tab w:val="center" w:pos="4419"/>
              <w:tab w:val="right" w:pos="8838"/>
            </w:tabs>
            <w:rPr>
              <w:rFonts w:ascii="Calibri" w:hAnsi="Calibri"/>
              <w:sz w:val="21"/>
              <w:szCs w:val="21"/>
              <w:lang w:eastAsia="es-CO"/>
            </w:rPr>
          </w:pPr>
          <w:r w:rsidRPr="0067780E">
            <w:rPr>
              <w:rFonts w:ascii="Calibri" w:hAnsi="Calibri"/>
              <w:sz w:val="21"/>
              <w:szCs w:val="21"/>
              <w:lang w:eastAsia="es-CO"/>
            </w:rPr>
            <w:t>TRANSRUMBO GROUP SAS</w:t>
          </w:r>
        </w:p>
      </w:tc>
      <w:tc>
        <w:tcPr>
          <w:tcW w:w="4414" w:type="dxa"/>
        </w:tcPr>
        <w:p w14:paraId="25076B85" w14:textId="77777777" w:rsidR="0067780E" w:rsidRPr="0067780E" w:rsidRDefault="0067780E" w:rsidP="0067780E">
          <w:pPr>
            <w:tabs>
              <w:tab w:val="center" w:pos="4419"/>
              <w:tab w:val="right" w:pos="8838"/>
            </w:tabs>
            <w:jc w:val="right"/>
            <w:rPr>
              <w:rFonts w:ascii="Calibri" w:hAnsi="Calibri"/>
              <w:sz w:val="21"/>
              <w:szCs w:val="21"/>
              <w:lang w:eastAsia="es-CO"/>
            </w:rPr>
          </w:pPr>
          <w:r w:rsidRPr="0067780E">
            <w:rPr>
              <w:sz w:val="21"/>
              <w:szCs w:val="21"/>
              <w:lang w:eastAsia="es-CO"/>
            </w:rPr>
            <w:t xml:space="preserve">Página </w:t>
          </w:r>
          <w:r w:rsidRPr="0067780E">
            <w:rPr>
              <w:b/>
              <w:bCs/>
              <w:sz w:val="21"/>
              <w:szCs w:val="21"/>
              <w:lang w:eastAsia="es-CO"/>
            </w:rPr>
            <w:fldChar w:fldCharType="begin"/>
          </w:r>
          <w:r w:rsidRPr="0067780E">
            <w:rPr>
              <w:b/>
              <w:bCs/>
              <w:sz w:val="21"/>
              <w:szCs w:val="21"/>
              <w:lang w:eastAsia="es-CO"/>
            </w:rPr>
            <w:instrText>PAGE  \* Arabic  \* MERGEFORMAT</w:instrText>
          </w:r>
          <w:r w:rsidRPr="0067780E">
            <w:rPr>
              <w:b/>
              <w:bCs/>
              <w:sz w:val="21"/>
              <w:szCs w:val="21"/>
              <w:lang w:eastAsia="es-CO"/>
            </w:rPr>
            <w:fldChar w:fldCharType="separate"/>
          </w:r>
          <w:r w:rsidRPr="0067780E">
            <w:rPr>
              <w:b/>
              <w:bCs/>
              <w:sz w:val="21"/>
              <w:szCs w:val="21"/>
              <w:lang w:eastAsia="es-CO"/>
            </w:rPr>
            <w:t>1</w:t>
          </w:r>
          <w:r w:rsidRPr="0067780E">
            <w:rPr>
              <w:b/>
              <w:bCs/>
              <w:sz w:val="21"/>
              <w:szCs w:val="21"/>
              <w:lang w:eastAsia="es-CO"/>
            </w:rPr>
            <w:fldChar w:fldCharType="end"/>
          </w:r>
          <w:r w:rsidRPr="0067780E">
            <w:rPr>
              <w:sz w:val="21"/>
              <w:szCs w:val="21"/>
              <w:lang w:eastAsia="es-CO"/>
            </w:rPr>
            <w:t xml:space="preserve"> de </w:t>
          </w:r>
          <w:r w:rsidRPr="0067780E">
            <w:rPr>
              <w:b/>
              <w:bCs/>
              <w:sz w:val="21"/>
              <w:szCs w:val="21"/>
              <w:lang w:eastAsia="es-CO"/>
            </w:rPr>
            <w:fldChar w:fldCharType="begin"/>
          </w:r>
          <w:r w:rsidRPr="0067780E">
            <w:rPr>
              <w:b/>
              <w:bCs/>
              <w:sz w:val="21"/>
              <w:szCs w:val="21"/>
              <w:lang w:eastAsia="es-CO"/>
            </w:rPr>
            <w:instrText>NUMPAGES  \* Arabic  \* MERGEFORMAT</w:instrText>
          </w:r>
          <w:r w:rsidRPr="0067780E">
            <w:rPr>
              <w:b/>
              <w:bCs/>
              <w:sz w:val="21"/>
              <w:szCs w:val="21"/>
              <w:lang w:eastAsia="es-CO"/>
            </w:rPr>
            <w:fldChar w:fldCharType="separate"/>
          </w:r>
          <w:r w:rsidRPr="0067780E">
            <w:rPr>
              <w:b/>
              <w:bCs/>
              <w:sz w:val="21"/>
              <w:szCs w:val="21"/>
              <w:lang w:eastAsia="es-CO"/>
            </w:rPr>
            <w:t>2</w:t>
          </w:r>
          <w:r w:rsidRPr="0067780E">
            <w:rPr>
              <w:b/>
              <w:bCs/>
              <w:sz w:val="21"/>
              <w:szCs w:val="21"/>
              <w:lang w:eastAsia="es-CO"/>
            </w:rPr>
            <w:fldChar w:fldCharType="end"/>
          </w:r>
        </w:p>
      </w:tc>
    </w:tr>
  </w:tbl>
  <w:p w14:paraId="699787F3" w14:textId="4F6F9348" w:rsidR="23ACDF46" w:rsidRDefault="23ACDF4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9F54" w14:textId="77777777" w:rsidR="00C4776A" w:rsidRDefault="00C477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2E38A" w14:textId="77777777" w:rsidR="007A4A04" w:rsidRDefault="007A4A04" w:rsidP="001C58F7">
      <w:r>
        <w:separator/>
      </w:r>
    </w:p>
  </w:footnote>
  <w:footnote w:type="continuationSeparator" w:id="0">
    <w:p w14:paraId="07B20BE2" w14:textId="77777777" w:rsidR="007A4A04" w:rsidRDefault="007A4A04" w:rsidP="001C5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9B3C" w14:textId="77777777" w:rsidR="00C4776A" w:rsidRDefault="00C4776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89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28"/>
      <w:gridCol w:w="4568"/>
      <w:gridCol w:w="936"/>
      <w:gridCol w:w="1260"/>
    </w:tblGrid>
    <w:tr w:rsidR="0067780E" w:rsidRPr="0067780E" w14:paraId="532D2ADB" w14:textId="77777777" w:rsidTr="0067780E">
      <w:trPr>
        <w:trHeight w:hRule="exact" w:val="340"/>
      </w:trPr>
      <w:tc>
        <w:tcPr>
          <w:tcW w:w="2228"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tcPr>
        <w:p w14:paraId="04828DE1" w14:textId="77777777" w:rsidR="0067780E" w:rsidRPr="0067780E" w:rsidRDefault="0067780E" w:rsidP="0067780E">
          <w:pPr>
            <w:tabs>
              <w:tab w:val="center" w:pos="4419"/>
              <w:tab w:val="right" w:pos="8838"/>
            </w:tabs>
            <w:spacing w:after="200" w:line="288" w:lineRule="auto"/>
            <w:rPr>
              <w:rFonts w:ascii="Calibri" w:eastAsia="Calibri" w:hAnsi="Calibri" w:cs="Calibri"/>
              <w:color w:val="000000"/>
              <w:sz w:val="20"/>
              <w:szCs w:val="20"/>
              <w:lang w:eastAsia="es-CO"/>
            </w:rPr>
          </w:pPr>
          <w:r w:rsidRPr="0067780E">
            <w:rPr>
              <w:rFonts w:ascii="Calibri" w:hAnsi="Calibri"/>
              <w:noProof/>
              <w:sz w:val="21"/>
              <w:szCs w:val="21"/>
              <w:lang w:eastAsia="es-CO"/>
            </w:rPr>
            <w:drawing>
              <wp:anchor distT="0" distB="0" distL="114300" distR="114300" simplePos="0" relativeHeight="251660288" behindDoc="1" locked="0" layoutInCell="1" allowOverlap="1" wp14:anchorId="0D41C953" wp14:editId="2FD538E4">
                <wp:simplePos x="0" y="0"/>
                <wp:positionH relativeFrom="column">
                  <wp:posOffset>-2540</wp:posOffset>
                </wp:positionH>
                <wp:positionV relativeFrom="paragraph">
                  <wp:posOffset>48895</wp:posOffset>
                </wp:positionV>
                <wp:extent cx="1238250" cy="530225"/>
                <wp:effectExtent l="0" t="0" r="0" b="3175"/>
                <wp:wrapNone/>
                <wp:docPr id="1119226127" name="Picture 1119226127" descr="https://lh7-rt.googleusercontent.com/docsz/AD_4nXelAE8pfgKbBiqnrAbmm_-xBN6iw-8x_fbrbaH9mUueInXV4Oc3nJ_wQoAaFGJ_51B52miMuWBrRTDlcWEtYHJF3-MIo9AwriqUARDuIJrnhG1qjCc2WcmcBiLooSqNl2mAtaT5Wtgkb8yyurfup0k?key=pu9vVsSkGaMaMgs9cSsvN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38250" cy="530225"/>
                        </a:xfrm>
                        <a:prstGeom prst="rect">
                          <a:avLst/>
                        </a:prstGeom>
                      </pic:spPr>
                    </pic:pic>
                  </a:graphicData>
                </a:graphic>
                <wp14:sizeRelH relativeFrom="page">
                  <wp14:pctWidth>0</wp14:pctWidth>
                </wp14:sizeRelH>
                <wp14:sizeRelV relativeFrom="page">
                  <wp14:pctHeight>0</wp14:pctHeight>
                </wp14:sizeRelV>
              </wp:anchor>
            </w:drawing>
          </w:r>
        </w:p>
        <w:p w14:paraId="1F899C59" w14:textId="77777777" w:rsidR="0067780E" w:rsidRPr="0067780E" w:rsidRDefault="0067780E" w:rsidP="0067780E">
          <w:pPr>
            <w:tabs>
              <w:tab w:val="center" w:pos="4419"/>
              <w:tab w:val="right" w:pos="8838"/>
            </w:tabs>
            <w:spacing w:after="200" w:line="288" w:lineRule="auto"/>
            <w:rPr>
              <w:rFonts w:ascii="Arial" w:eastAsia="Arial" w:hAnsi="Arial" w:cs="Arial"/>
              <w:color w:val="000000"/>
              <w:lang w:eastAsia="es-CO"/>
            </w:rPr>
          </w:pPr>
        </w:p>
      </w:tc>
      <w:tc>
        <w:tcPr>
          <w:tcW w:w="4568" w:type="dxa"/>
          <w:tcBorders>
            <w:top w:val="single" w:sz="6" w:space="0" w:color="000000"/>
            <w:left w:val="single" w:sz="6" w:space="0" w:color="000000"/>
            <w:right w:val="single" w:sz="6" w:space="0" w:color="000000"/>
          </w:tcBorders>
          <w:tcMar>
            <w:left w:w="105" w:type="dxa"/>
            <w:right w:w="105" w:type="dxa"/>
          </w:tcMar>
          <w:vAlign w:val="center"/>
        </w:tcPr>
        <w:p w14:paraId="7D3FD13A" w14:textId="77777777" w:rsidR="0067780E" w:rsidRPr="0067780E" w:rsidRDefault="0067780E" w:rsidP="0067780E">
          <w:pPr>
            <w:tabs>
              <w:tab w:val="center" w:pos="4419"/>
              <w:tab w:val="right" w:pos="8838"/>
            </w:tabs>
            <w:spacing w:after="200" w:line="288" w:lineRule="auto"/>
            <w:jc w:val="center"/>
            <w:rPr>
              <w:rFonts w:ascii="Arial" w:eastAsia="Arial" w:hAnsi="Arial" w:cs="Arial"/>
              <w:color w:val="000000"/>
              <w:sz w:val="20"/>
              <w:szCs w:val="20"/>
              <w:lang w:eastAsia="es-CO"/>
            </w:rPr>
          </w:pPr>
          <w:r w:rsidRPr="0067780E">
            <w:rPr>
              <w:rFonts w:ascii="Arial" w:eastAsia="Arial" w:hAnsi="Arial" w:cs="Arial"/>
              <w:b/>
              <w:bCs/>
              <w:color w:val="000000"/>
              <w:sz w:val="20"/>
              <w:szCs w:val="20"/>
              <w:lang w:eastAsia="es-CO"/>
            </w:rPr>
            <w:t>GESTIÓN TALENTO HUMANO</w:t>
          </w: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144AA88A" w14:textId="77777777" w:rsidR="0067780E" w:rsidRPr="0067780E" w:rsidRDefault="0067780E" w:rsidP="0067780E">
          <w:pPr>
            <w:tabs>
              <w:tab w:val="center" w:pos="4419"/>
              <w:tab w:val="right" w:pos="8838"/>
            </w:tabs>
            <w:spacing w:after="200" w:line="288" w:lineRule="auto"/>
            <w:rPr>
              <w:rFonts w:ascii="Arial" w:eastAsia="Arial" w:hAnsi="Arial" w:cs="Arial"/>
              <w:color w:val="000000"/>
              <w:sz w:val="18"/>
              <w:szCs w:val="18"/>
              <w:lang w:eastAsia="es-CO"/>
            </w:rPr>
          </w:pPr>
          <w:r w:rsidRPr="0067780E">
            <w:rPr>
              <w:rFonts w:ascii="Arial" w:eastAsia="Arial" w:hAnsi="Arial" w:cs="Arial"/>
              <w:b/>
              <w:bCs/>
              <w:color w:val="000000"/>
              <w:sz w:val="18"/>
              <w:szCs w:val="18"/>
              <w:lang w:eastAsia="es-CO"/>
            </w:rPr>
            <w:t>Código:</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F308363" w14:textId="2A46D5DC" w:rsidR="0067780E" w:rsidRPr="0067780E" w:rsidRDefault="0067780E" w:rsidP="0067780E">
          <w:pPr>
            <w:widowControl w:val="0"/>
            <w:spacing w:after="200" w:line="288" w:lineRule="auto"/>
            <w:rPr>
              <w:rFonts w:ascii="Calibri" w:eastAsia="Calibri" w:hAnsi="Calibri" w:cs="Calibri"/>
              <w:color w:val="000000"/>
              <w:sz w:val="18"/>
              <w:szCs w:val="18"/>
              <w:lang w:eastAsia="es-CO"/>
            </w:rPr>
          </w:pPr>
          <w:r w:rsidRPr="0067780E">
            <w:rPr>
              <w:rFonts w:ascii="Calibri" w:eastAsia="Calibri" w:hAnsi="Calibri" w:cs="Calibri"/>
              <w:color w:val="000000"/>
              <w:sz w:val="18"/>
              <w:szCs w:val="18"/>
              <w:lang w:eastAsia="es-CO"/>
            </w:rPr>
            <w:t>GH-P-</w:t>
          </w:r>
          <w:r w:rsidR="00CA1DD9">
            <w:rPr>
              <w:rFonts w:ascii="Calibri" w:eastAsia="Calibri" w:hAnsi="Calibri" w:cs="Calibri"/>
              <w:color w:val="000000"/>
              <w:sz w:val="18"/>
              <w:szCs w:val="18"/>
              <w:lang w:eastAsia="es-CO"/>
            </w:rPr>
            <w:t>03</w:t>
          </w:r>
        </w:p>
      </w:tc>
    </w:tr>
    <w:tr w:rsidR="0067780E" w:rsidRPr="0067780E" w14:paraId="0F4A4D9E" w14:textId="77777777" w:rsidTr="0067780E">
      <w:trPr>
        <w:trHeight w:hRule="exact" w:val="340"/>
      </w:trPr>
      <w:tc>
        <w:tcPr>
          <w:tcW w:w="2228" w:type="dxa"/>
          <w:vMerge/>
          <w:tcBorders>
            <w:right w:val="single" w:sz="6" w:space="0" w:color="000000"/>
          </w:tcBorders>
          <w:vAlign w:val="center"/>
        </w:tcPr>
        <w:p w14:paraId="06D1EEC0" w14:textId="77777777" w:rsidR="0067780E" w:rsidRPr="0067780E" w:rsidRDefault="0067780E" w:rsidP="0067780E">
          <w:pPr>
            <w:spacing w:line="288" w:lineRule="auto"/>
            <w:rPr>
              <w:rFonts w:ascii="Calibri" w:hAnsi="Calibri"/>
              <w:sz w:val="21"/>
              <w:szCs w:val="21"/>
              <w:lang w:eastAsia="es-CO"/>
            </w:rPr>
          </w:pPr>
        </w:p>
      </w:tc>
      <w:tc>
        <w:tcPr>
          <w:tcW w:w="4568" w:type="dxa"/>
          <w:vMerge w:val="restart"/>
          <w:tcBorders>
            <w:left w:val="single" w:sz="6" w:space="0" w:color="000000"/>
            <w:right w:val="single" w:sz="6" w:space="0" w:color="000000"/>
          </w:tcBorders>
          <w:vAlign w:val="center"/>
        </w:tcPr>
        <w:p w14:paraId="3EC0F166" w14:textId="428A6DB3" w:rsidR="0067780E" w:rsidRPr="0067780E" w:rsidRDefault="00CA1DD9" w:rsidP="0067780E">
          <w:pPr>
            <w:tabs>
              <w:tab w:val="center" w:pos="4419"/>
              <w:tab w:val="right" w:pos="8838"/>
            </w:tabs>
            <w:spacing w:line="288" w:lineRule="auto"/>
            <w:jc w:val="center"/>
            <w:rPr>
              <w:rFonts w:ascii="Calibri" w:hAnsi="Calibri"/>
              <w:sz w:val="20"/>
              <w:szCs w:val="20"/>
              <w:lang w:eastAsia="es-CO"/>
            </w:rPr>
          </w:pPr>
          <w:r w:rsidRPr="0067780E">
            <w:rPr>
              <w:rFonts w:ascii="Arial" w:eastAsia="Arial" w:hAnsi="Arial" w:cs="Arial"/>
              <w:b/>
              <w:bCs/>
              <w:color w:val="000000"/>
              <w:sz w:val="20"/>
              <w:szCs w:val="20"/>
              <w:lang w:eastAsia="es-CO"/>
            </w:rPr>
            <w:t>PROCE</w:t>
          </w:r>
          <w:r>
            <w:rPr>
              <w:rFonts w:ascii="Arial" w:eastAsia="Arial" w:hAnsi="Arial" w:cs="Arial"/>
              <w:b/>
              <w:bCs/>
              <w:color w:val="000000"/>
              <w:sz w:val="20"/>
              <w:szCs w:val="20"/>
              <w:lang w:eastAsia="es-CO"/>
            </w:rPr>
            <w:t>DIMEINTO DE</w:t>
          </w:r>
          <w:r w:rsidR="00C4776A">
            <w:rPr>
              <w:rFonts w:ascii="Arial" w:eastAsia="Arial" w:hAnsi="Arial" w:cs="Arial"/>
              <w:b/>
              <w:bCs/>
              <w:color w:val="000000"/>
              <w:sz w:val="20"/>
              <w:szCs w:val="20"/>
              <w:lang w:eastAsia="es-CO"/>
            </w:rPr>
            <w:t xml:space="preserve"> INDUCCION Y REINDUCCION </w:t>
          </w:r>
          <w:r>
            <w:rPr>
              <w:rFonts w:ascii="Arial" w:eastAsia="Arial" w:hAnsi="Arial" w:cs="Arial"/>
              <w:b/>
              <w:bCs/>
              <w:color w:val="000000"/>
              <w:sz w:val="20"/>
              <w:szCs w:val="20"/>
              <w:lang w:eastAsia="es-CO"/>
            </w:rPr>
            <w:t xml:space="preserve">DEL PERSONAL </w:t>
          </w: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AF9B1FF" w14:textId="77777777" w:rsidR="0067780E" w:rsidRPr="0067780E" w:rsidRDefault="0067780E" w:rsidP="0067780E">
          <w:pPr>
            <w:tabs>
              <w:tab w:val="center" w:pos="4419"/>
              <w:tab w:val="right" w:pos="8838"/>
            </w:tabs>
            <w:spacing w:line="288" w:lineRule="auto"/>
            <w:rPr>
              <w:rFonts w:ascii="Arial" w:eastAsia="Arial" w:hAnsi="Arial" w:cs="Arial"/>
              <w:color w:val="000000"/>
              <w:sz w:val="18"/>
              <w:szCs w:val="18"/>
              <w:lang w:eastAsia="es-CO"/>
            </w:rPr>
          </w:pPr>
          <w:r w:rsidRPr="0067780E">
            <w:rPr>
              <w:rFonts w:ascii="Arial" w:eastAsia="Arial" w:hAnsi="Arial" w:cs="Arial"/>
              <w:b/>
              <w:bCs/>
              <w:color w:val="000000"/>
              <w:sz w:val="18"/>
              <w:szCs w:val="18"/>
              <w:lang w:eastAsia="es-CO"/>
            </w:rPr>
            <w:t>Versión:</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282E323E" w14:textId="77777777" w:rsidR="0067780E" w:rsidRPr="0067780E" w:rsidRDefault="0067780E" w:rsidP="0067780E">
          <w:pPr>
            <w:spacing w:line="288" w:lineRule="auto"/>
            <w:rPr>
              <w:rFonts w:ascii="Arial" w:eastAsia="Arial" w:hAnsi="Arial" w:cs="Arial"/>
              <w:color w:val="000000"/>
              <w:sz w:val="18"/>
              <w:szCs w:val="18"/>
              <w:lang w:eastAsia="es-CO"/>
            </w:rPr>
          </w:pPr>
          <w:r w:rsidRPr="0067780E">
            <w:rPr>
              <w:rFonts w:ascii="Arial" w:eastAsia="Arial" w:hAnsi="Arial" w:cs="Arial"/>
              <w:color w:val="000000"/>
              <w:sz w:val="18"/>
              <w:szCs w:val="18"/>
              <w:lang w:eastAsia="es-CO"/>
            </w:rPr>
            <w:t>02</w:t>
          </w:r>
        </w:p>
      </w:tc>
    </w:tr>
    <w:tr w:rsidR="0067780E" w:rsidRPr="0067780E" w14:paraId="22EA300B" w14:textId="77777777" w:rsidTr="0067780E">
      <w:trPr>
        <w:trHeight w:hRule="exact" w:val="340"/>
      </w:trPr>
      <w:tc>
        <w:tcPr>
          <w:tcW w:w="2228" w:type="dxa"/>
          <w:vMerge/>
          <w:vAlign w:val="center"/>
        </w:tcPr>
        <w:p w14:paraId="309058C0" w14:textId="77777777" w:rsidR="0067780E" w:rsidRPr="0067780E" w:rsidRDefault="0067780E" w:rsidP="0067780E">
          <w:pPr>
            <w:spacing w:after="200" w:line="288" w:lineRule="auto"/>
            <w:rPr>
              <w:rFonts w:ascii="Calibri" w:hAnsi="Calibri"/>
              <w:sz w:val="21"/>
              <w:szCs w:val="21"/>
              <w:lang w:eastAsia="es-CO"/>
            </w:rPr>
          </w:pPr>
        </w:p>
      </w:tc>
      <w:tc>
        <w:tcPr>
          <w:tcW w:w="4568" w:type="dxa"/>
          <w:vMerge/>
          <w:tcBorders>
            <w:left w:val="single" w:sz="6" w:space="0" w:color="000000"/>
            <w:bottom w:val="single" w:sz="6" w:space="0" w:color="000000"/>
            <w:right w:val="single" w:sz="6" w:space="0" w:color="000000"/>
          </w:tcBorders>
          <w:tcMar>
            <w:left w:w="105" w:type="dxa"/>
            <w:right w:w="105" w:type="dxa"/>
          </w:tcMar>
          <w:vAlign w:val="center"/>
        </w:tcPr>
        <w:p w14:paraId="2CA999FD" w14:textId="77777777" w:rsidR="0067780E" w:rsidRPr="0067780E" w:rsidRDefault="0067780E" w:rsidP="0067780E">
          <w:pPr>
            <w:tabs>
              <w:tab w:val="center" w:pos="4419"/>
              <w:tab w:val="right" w:pos="8838"/>
            </w:tabs>
            <w:spacing w:after="200" w:line="288" w:lineRule="auto"/>
            <w:jc w:val="center"/>
            <w:rPr>
              <w:rFonts w:ascii="Arial" w:eastAsia="Arial" w:hAnsi="Arial" w:cs="Arial"/>
              <w:color w:val="000000"/>
              <w:sz w:val="20"/>
              <w:szCs w:val="20"/>
              <w:lang w:eastAsia="es-CO"/>
            </w:rPr>
          </w:pP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1854965" w14:textId="77777777" w:rsidR="0067780E" w:rsidRPr="0067780E" w:rsidRDefault="0067780E" w:rsidP="0067780E">
          <w:pPr>
            <w:tabs>
              <w:tab w:val="center" w:pos="4419"/>
              <w:tab w:val="right" w:pos="8838"/>
            </w:tabs>
            <w:spacing w:after="200" w:line="288" w:lineRule="auto"/>
            <w:rPr>
              <w:rFonts w:ascii="Arial" w:eastAsia="Arial" w:hAnsi="Arial" w:cs="Arial"/>
              <w:color w:val="000000"/>
              <w:sz w:val="18"/>
              <w:szCs w:val="18"/>
              <w:lang w:eastAsia="es-CO"/>
            </w:rPr>
          </w:pPr>
          <w:r w:rsidRPr="0067780E">
            <w:rPr>
              <w:rFonts w:ascii="Arial" w:eastAsia="Arial" w:hAnsi="Arial" w:cs="Arial"/>
              <w:b/>
              <w:bCs/>
              <w:color w:val="000000"/>
              <w:sz w:val="18"/>
              <w:szCs w:val="18"/>
              <w:lang w:eastAsia="es-CO"/>
            </w:rPr>
            <w:t>Fecha:</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15D49EE" w14:textId="77777777" w:rsidR="0067780E" w:rsidRPr="0067780E" w:rsidRDefault="0067780E" w:rsidP="0067780E">
          <w:pPr>
            <w:spacing w:after="200" w:line="288" w:lineRule="auto"/>
            <w:rPr>
              <w:rFonts w:ascii="Arial" w:eastAsia="Arial" w:hAnsi="Arial" w:cs="Arial"/>
              <w:color w:val="000000"/>
              <w:sz w:val="18"/>
              <w:szCs w:val="18"/>
              <w:lang w:eastAsia="es-CO"/>
            </w:rPr>
          </w:pPr>
          <w:r w:rsidRPr="0067780E">
            <w:rPr>
              <w:rFonts w:ascii="Arial" w:eastAsia="Arial" w:hAnsi="Arial" w:cs="Arial"/>
              <w:color w:val="000000"/>
              <w:sz w:val="18"/>
              <w:szCs w:val="18"/>
              <w:lang w:eastAsia="es-CO"/>
            </w:rPr>
            <w:t>12/03/2025</w:t>
          </w:r>
        </w:p>
      </w:tc>
    </w:tr>
  </w:tbl>
  <w:p w14:paraId="3D302C3C" w14:textId="12392B6D" w:rsidR="00F85FB1" w:rsidRDefault="00F85FB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normal2"/>
      <w:tblW w:w="4995" w:type="pct"/>
      <w:tblLook w:val="0000" w:firstRow="0" w:lastRow="0" w:firstColumn="0" w:lastColumn="0" w:noHBand="0" w:noVBand="0"/>
    </w:tblPr>
    <w:tblGrid>
      <w:gridCol w:w="2547"/>
      <w:gridCol w:w="4916"/>
      <w:gridCol w:w="1356"/>
    </w:tblGrid>
    <w:tr w:rsidR="00F85FB1" w:rsidRPr="0040648D" w14:paraId="3D302C52" w14:textId="77777777" w:rsidTr="008657BC">
      <w:trPr>
        <w:cnfStyle w:val="000000100000" w:firstRow="0" w:lastRow="0" w:firstColumn="0" w:lastColumn="0" w:oddVBand="0" w:evenVBand="0" w:oddHBand="1" w:evenHBand="0" w:firstRowFirstColumn="0" w:firstRowLastColumn="0" w:lastRowFirstColumn="0" w:lastRowLastColumn="0"/>
        <w:trHeight w:val="574"/>
      </w:trPr>
      <w:tc>
        <w:tcPr>
          <w:cnfStyle w:val="000010000000" w:firstRow="0" w:lastRow="0" w:firstColumn="0" w:lastColumn="0" w:oddVBand="1" w:evenVBand="0" w:oddHBand="0" w:evenHBand="0" w:firstRowFirstColumn="0" w:firstRowLastColumn="0" w:lastRowFirstColumn="0" w:lastRowLastColumn="0"/>
          <w:tcW w:w="1444" w:type="pct"/>
          <w:vMerge w:val="restart"/>
        </w:tcPr>
        <w:p w14:paraId="3D302C4E" w14:textId="1E1AE0FB" w:rsidR="00F85FB1" w:rsidRPr="0040648D" w:rsidRDefault="008657BC" w:rsidP="005A17F7">
          <w:bookmarkStart w:id="0" w:name="_Hlk141361762"/>
          <w:r>
            <w:rPr>
              <w:noProof/>
              <w:lang w:eastAsia="es-CO"/>
            </w:rPr>
            <w:drawing>
              <wp:anchor distT="0" distB="0" distL="114300" distR="114300" simplePos="0" relativeHeight="251658240" behindDoc="0" locked="0" layoutInCell="1" allowOverlap="1" wp14:anchorId="7111A3DD" wp14:editId="4B67FEB6">
                <wp:simplePos x="0" y="0"/>
                <wp:positionH relativeFrom="column">
                  <wp:posOffset>2540</wp:posOffset>
                </wp:positionH>
                <wp:positionV relativeFrom="paragraph">
                  <wp:posOffset>38735</wp:posOffset>
                </wp:positionV>
                <wp:extent cx="1487805" cy="5607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560705"/>
                        </a:xfrm>
                        <a:prstGeom prst="rect">
                          <a:avLst/>
                        </a:prstGeom>
                        <a:noFill/>
                      </pic:spPr>
                    </pic:pic>
                  </a:graphicData>
                </a:graphic>
              </wp:anchor>
            </w:drawing>
          </w:r>
          <w:r w:rsidR="00F85FB1">
            <w:rPr>
              <w:noProof/>
              <w:lang w:eastAsia="es-CO"/>
            </w:rPr>
            <w:t xml:space="preserve">    </w:t>
          </w:r>
        </w:p>
      </w:tc>
      <w:tc>
        <w:tcPr>
          <w:cnfStyle w:val="000001000000" w:firstRow="0" w:lastRow="0" w:firstColumn="0" w:lastColumn="0" w:oddVBand="0" w:evenVBand="1" w:oddHBand="0" w:evenHBand="0" w:firstRowFirstColumn="0" w:firstRowLastColumn="0" w:lastRowFirstColumn="0" w:lastRowLastColumn="0"/>
          <w:tcW w:w="2787" w:type="pct"/>
          <w:vMerge w:val="restart"/>
          <w:vAlign w:val="center"/>
        </w:tcPr>
        <w:p w14:paraId="3D302C50" w14:textId="5F55DD97" w:rsidR="00F85FB1" w:rsidRPr="0040648D" w:rsidRDefault="008657BC" w:rsidP="008657BC">
          <w:pPr>
            <w:spacing w:line="240" w:lineRule="atLeast"/>
            <w:jc w:val="center"/>
            <w:rPr>
              <w:rFonts w:asciiTheme="minorHAnsi" w:hAnsiTheme="minorHAnsi" w:cstheme="minorHAnsi"/>
              <w:b/>
              <w:caps/>
              <w:sz w:val="18"/>
              <w:szCs w:val="18"/>
            </w:rPr>
          </w:pPr>
          <w:r w:rsidRPr="000133D2">
            <w:rPr>
              <w:rFonts w:ascii="Arial" w:hAnsi="Arial" w:cs="Arial"/>
              <w:b/>
              <w:bCs/>
              <w:sz w:val="22"/>
              <w:szCs w:val="22"/>
            </w:rPr>
            <w:t>PROGRAMA DE INDUCCION Y REINDUCCION DE SEGURIDAD Y SALUD EN EL TRABAJO</w:t>
          </w:r>
        </w:p>
      </w:tc>
      <w:tc>
        <w:tcPr>
          <w:cnfStyle w:val="000010000000" w:firstRow="0" w:lastRow="0" w:firstColumn="0" w:lastColumn="0" w:oddVBand="1" w:evenVBand="0" w:oddHBand="0" w:evenHBand="0" w:firstRowFirstColumn="0" w:firstRowLastColumn="0" w:lastRowFirstColumn="0" w:lastRowLastColumn="0"/>
          <w:tcW w:w="769" w:type="pct"/>
          <w:vAlign w:val="center"/>
        </w:tcPr>
        <w:p w14:paraId="3D302C51" w14:textId="77777777" w:rsidR="00F85FB1" w:rsidRPr="0040648D" w:rsidRDefault="00F85FB1" w:rsidP="008657BC">
          <w:pPr>
            <w:tabs>
              <w:tab w:val="center" w:pos="4252"/>
              <w:tab w:val="right" w:pos="8504"/>
            </w:tabs>
            <w:spacing w:line="240" w:lineRule="atLeast"/>
            <w:jc w:val="center"/>
            <w:rPr>
              <w:rFonts w:asciiTheme="minorHAnsi" w:hAnsiTheme="minorHAnsi" w:cstheme="minorHAnsi"/>
              <w:b/>
              <w:sz w:val="18"/>
              <w:szCs w:val="18"/>
            </w:rPr>
          </w:pPr>
          <w:r w:rsidRPr="0040648D">
            <w:rPr>
              <w:rFonts w:asciiTheme="minorHAnsi" w:hAnsiTheme="minorHAnsi" w:cstheme="minorHAnsi"/>
              <w:b/>
              <w:sz w:val="18"/>
              <w:szCs w:val="18"/>
            </w:rPr>
            <w:t>VERSIÓN 01</w:t>
          </w:r>
        </w:p>
      </w:tc>
    </w:tr>
    <w:tr w:rsidR="00F85FB1" w:rsidRPr="0040648D" w14:paraId="3D302C57" w14:textId="77777777" w:rsidTr="008657BC">
      <w:trPr>
        <w:trHeight w:val="575"/>
      </w:trPr>
      <w:tc>
        <w:tcPr>
          <w:cnfStyle w:val="000010000000" w:firstRow="0" w:lastRow="0" w:firstColumn="0" w:lastColumn="0" w:oddVBand="1" w:evenVBand="0" w:oddHBand="0" w:evenHBand="0" w:firstRowFirstColumn="0" w:firstRowLastColumn="0" w:lastRowFirstColumn="0" w:lastRowLastColumn="0"/>
          <w:tcW w:w="1444" w:type="pct"/>
          <w:vMerge/>
          <w:tcBorders>
            <w:bottom w:val="single" w:sz="4" w:space="0" w:color="auto"/>
          </w:tcBorders>
        </w:tcPr>
        <w:p w14:paraId="3D302C53" w14:textId="77777777" w:rsidR="00F85FB1" w:rsidRPr="0040648D" w:rsidRDefault="00F85FB1" w:rsidP="000E462A">
          <w:pPr>
            <w:tabs>
              <w:tab w:val="center" w:pos="4252"/>
              <w:tab w:val="right" w:pos="8504"/>
            </w:tabs>
            <w:spacing w:line="240" w:lineRule="atLeast"/>
            <w:rPr>
              <w:rFonts w:asciiTheme="minorHAnsi" w:hAnsiTheme="minorHAnsi" w:cstheme="minorHAnsi"/>
              <w:b/>
              <w:noProof/>
              <w:sz w:val="18"/>
              <w:szCs w:val="18"/>
            </w:rPr>
          </w:pPr>
        </w:p>
      </w:tc>
      <w:tc>
        <w:tcPr>
          <w:cnfStyle w:val="000001000000" w:firstRow="0" w:lastRow="0" w:firstColumn="0" w:lastColumn="0" w:oddVBand="0" w:evenVBand="1" w:oddHBand="0" w:evenHBand="0" w:firstRowFirstColumn="0" w:firstRowLastColumn="0" w:lastRowFirstColumn="0" w:lastRowLastColumn="0"/>
          <w:tcW w:w="2787" w:type="pct"/>
          <w:vMerge/>
        </w:tcPr>
        <w:p w14:paraId="3D302C54" w14:textId="77777777" w:rsidR="00F85FB1" w:rsidRPr="0040648D" w:rsidRDefault="00F85FB1" w:rsidP="000E462A">
          <w:pPr>
            <w:spacing w:line="240" w:lineRule="atLeast"/>
            <w:jc w:val="center"/>
            <w:rPr>
              <w:rFonts w:asciiTheme="minorHAnsi" w:hAnsiTheme="minorHAnsi" w:cstheme="minorHAnsi"/>
              <w:b/>
              <w:sz w:val="18"/>
              <w:szCs w:val="18"/>
            </w:rPr>
          </w:pPr>
        </w:p>
      </w:tc>
      <w:tc>
        <w:tcPr>
          <w:cnfStyle w:val="000010000000" w:firstRow="0" w:lastRow="0" w:firstColumn="0" w:lastColumn="0" w:oddVBand="1" w:evenVBand="0" w:oddHBand="0" w:evenHBand="0" w:firstRowFirstColumn="0" w:firstRowLastColumn="0" w:lastRowFirstColumn="0" w:lastRowLastColumn="0"/>
          <w:tcW w:w="769" w:type="pct"/>
          <w:vAlign w:val="center"/>
        </w:tcPr>
        <w:p w14:paraId="36E20ECC" w14:textId="77777777" w:rsidR="00374FC5" w:rsidRDefault="008657BC" w:rsidP="008657BC">
          <w:pPr>
            <w:tabs>
              <w:tab w:val="center" w:pos="4252"/>
              <w:tab w:val="right" w:pos="8504"/>
            </w:tabs>
            <w:spacing w:line="240" w:lineRule="atLeast"/>
            <w:jc w:val="center"/>
            <w:rPr>
              <w:rFonts w:asciiTheme="minorHAnsi" w:hAnsiTheme="minorHAnsi" w:cstheme="minorHAnsi"/>
              <w:b/>
              <w:sz w:val="18"/>
              <w:szCs w:val="18"/>
            </w:rPr>
          </w:pPr>
          <w:r>
            <w:rPr>
              <w:rFonts w:asciiTheme="minorHAnsi" w:hAnsiTheme="minorHAnsi" w:cstheme="minorHAnsi"/>
              <w:b/>
              <w:sz w:val="18"/>
              <w:szCs w:val="18"/>
            </w:rPr>
            <w:t>Edici</w:t>
          </w:r>
          <w:r w:rsidR="00374FC5">
            <w:rPr>
              <w:rFonts w:asciiTheme="minorHAnsi" w:hAnsiTheme="minorHAnsi" w:cstheme="minorHAnsi"/>
              <w:b/>
              <w:sz w:val="18"/>
              <w:szCs w:val="18"/>
            </w:rPr>
            <w:t xml:space="preserve">ón: </w:t>
          </w:r>
        </w:p>
        <w:p w14:paraId="3D302C55" w14:textId="2AEBE5F7" w:rsidR="00F85FB1" w:rsidRPr="0040648D" w:rsidRDefault="00374FC5" w:rsidP="008657BC">
          <w:pPr>
            <w:tabs>
              <w:tab w:val="center" w:pos="4252"/>
              <w:tab w:val="right" w:pos="8504"/>
            </w:tabs>
            <w:spacing w:line="240" w:lineRule="atLeast"/>
            <w:jc w:val="center"/>
            <w:rPr>
              <w:rFonts w:asciiTheme="minorHAnsi" w:hAnsiTheme="minorHAnsi" w:cstheme="minorHAnsi"/>
              <w:b/>
              <w:sz w:val="18"/>
              <w:szCs w:val="18"/>
            </w:rPr>
          </w:pPr>
          <w:r>
            <w:rPr>
              <w:rFonts w:asciiTheme="minorHAnsi" w:hAnsiTheme="minorHAnsi" w:cstheme="minorHAnsi"/>
              <w:b/>
              <w:sz w:val="18"/>
              <w:szCs w:val="18"/>
            </w:rPr>
            <w:t>23-07-2023</w:t>
          </w:r>
        </w:p>
        <w:p w14:paraId="3D302C56" w14:textId="5EEA1EEF" w:rsidR="00F85FB1" w:rsidRPr="0040648D" w:rsidRDefault="00F85FB1" w:rsidP="008657BC">
          <w:pPr>
            <w:tabs>
              <w:tab w:val="center" w:pos="4252"/>
              <w:tab w:val="right" w:pos="8504"/>
            </w:tabs>
            <w:spacing w:line="240" w:lineRule="atLeast"/>
            <w:jc w:val="center"/>
            <w:rPr>
              <w:rFonts w:asciiTheme="minorHAnsi" w:hAnsiTheme="minorHAnsi" w:cstheme="minorHAnsi"/>
              <w:b/>
              <w:sz w:val="18"/>
              <w:szCs w:val="18"/>
            </w:rPr>
          </w:pPr>
        </w:p>
      </w:tc>
    </w:tr>
    <w:bookmarkEnd w:id="0"/>
  </w:tbl>
  <w:p w14:paraId="3D302C62" w14:textId="77777777" w:rsidR="00F85FB1" w:rsidRDefault="00F85F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41B71EF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9577845"/>
    <w:multiLevelType w:val="hybridMultilevel"/>
    <w:tmpl w:val="7F9056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1F2744"/>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21F6AAC"/>
    <w:multiLevelType w:val="hybridMultilevel"/>
    <w:tmpl w:val="41FE14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5626FE"/>
    <w:multiLevelType w:val="multilevel"/>
    <w:tmpl w:val="CF98A8FA"/>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3C460BA"/>
    <w:multiLevelType w:val="hybridMultilevel"/>
    <w:tmpl w:val="0926761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15:restartNumberingAfterBreak="0">
    <w:nsid w:val="2628169B"/>
    <w:multiLevelType w:val="hybridMultilevel"/>
    <w:tmpl w:val="FBA80C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BC0056"/>
    <w:multiLevelType w:val="hybridMultilevel"/>
    <w:tmpl w:val="48FAF9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0E462A"/>
    <w:multiLevelType w:val="hybridMultilevel"/>
    <w:tmpl w:val="FEA6F35E"/>
    <w:lvl w:ilvl="0" w:tplc="9F368968">
      <w:start w:val="1"/>
      <w:numFmt w:val="decimal"/>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9" w15:restartNumberingAfterBreak="0">
    <w:nsid w:val="2C630D70"/>
    <w:multiLevelType w:val="hybridMultilevel"/>
    <w:tmpl w:val="55A2A8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5B3A16"/>
    <w:multiLevelType w:val="hybridMultilevel"/>
    <w:tmpl w:val="1CC071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DD17559"/>
    <w:multiLevelType w:val="hybridMultilevel"/>
    <w:tmpl w:val="5B96F2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FCB2C8E"/>
    <w:multiLevelType w:val="hybridMultilevel"/>
    <w:tmpl w:val="974CB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BE33F4"/>
    <w:multiLevelType w:val="hybridMultilevel"/>
    <w:tmpl w:val="9E326B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B852447"/>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D1B776B"/>
    <w:multiLevelType w:val="hybridMultilevel"/>
    <w:tmpl w:val="39DAB3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D5E0191"/>
    <w:multiLevelType w:val="hybridMultilevel"/>
    <w:tmpl w:val="899CA6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EEA48DC"/>
    <w:multiLevelType w:val="hybridMultilevel"/>
    <w:tmpl w:val="A7CCEE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00C415D"/>
    <w:multiLevelType w:val="hybridMultilevel"/>
    <w:tmpl w:val="9F6EC6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ED05142"/>
    <w:multiLevelType w:val="hybridMultilevel"/>
    <w:tmpl w:val="3D8CADA4"/>
    <w:lvl w:ilvl="0" w:tplc="140EA9D2">
      <w:start w:val="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0940ACE"/>
    <w:multiLevelType w:val="hybridMultilevel"/>
    <w:tmpl w:val="789C5B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F8E0C8"/>
    <w:multiLevelType w:val="multilevel"/>
    <w:tmpl w:val="964EA272"/>
    <w:lvl w:ilvl="0">
      <w:start w:val="1"/>
      <w:numFmt w:val="lowerLetter"/>
      <w:lvlText w:val="%1)"/>
      <w:lvlJc w:val="left"/>
      <w:pPr>
        <w:ind w:left="108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E66D59"/>
    <w:multiLevelType w:val="hybridMultilevel"/>
    <w:tmpl w:val="573E5C30"/>
    <w:lvl w:ilvl="0" w:tplc="FFFFFFFF">
      <w:start w:val="1"/>
      <w:numFmt w:val="lowerLetter"/>
      <w:lvlText w:val="%1)"/>
      <w:lvlJc w:val="left"/>
      <w:pPr>
        <w:ind w:left="1080" w:hanging="360"/>
      </w:pPr>
    </w:lvl>
    <w:lvl w:ilvl="1" w:tplc="240A0003" w:tentative="1">
      <w:start w:val="1"/>
      <w:numFmt w:val="bullet"/>
      <w:lvlText w:val="o"/>
      <w:lvlJc w:val="left"/>
      <w:pPr>
        <w:ind w:left="1560" w:hanging="360"/>
      </w:pPr>
      <w:rPr>
        <w:rFonts w:ascii="Courier New" w:hAnsi="Courier New" w:cs="Courier New" w:hint="default"/>
      </w:rPr>
    </w:lvl>
    <w:lvl w:ilvl="2" w:tplc="240A0005" w:tentative="1">
      <w:start w:val="1"/>
      <w:numFmt w:val="bullet"/>
      <w:lvlText w:val=""/>
      <w:lvlJc w:val="left"/>
      <w:pPr>
        <w:ind w:left="2280" w:hanging="360"/>
      </w:pPr>
      <w:rPr>
        <w:rFonts w:ascii="Wingdings" w:hAnsi="Wingdings" w:hint="default"/>
      </w:rPr>
    </w:lvl>
    <w:lvl w:ilvl="3" w:tplc="240A0001" w:tentative="1">
      <w:start w:val="1"/>
      <w:numFmt w:val="bullet"/>
      <w:lvlText w:val=""/>
      <w:lvlJc w:val="left"/>
      <w:pPr>
        <w:ind w:left="3000" w:hanging="360"/>
      </w:pPr>
      <w:rPr>
        <w:rFonts w:ascii="Symbol" w:hAnsi="Symbol" w:hint="default"/>
      </w:rPr>
    </w:lvl>
    <w:lvl w:ilvl="4" w:tplc="240A0003" w:tentative="1">
      <w:start w:val="1"/>
      <w:numFmt w:val="bullet"/>
      <w:lvlText w:val="o"/>
      <w:lvlJc w:val="left"/>
      <w:pPr>
        <w:ind w:left="3720" w:hanging="360"/>
      </w:pPr>
      <w:rPr>
        <w:rFonts w:ascii="Courier New" w:hAnsi="Courier New" w:cs="Courier New" w:hint="default"/>
      </w:rPr>
    </w:lvl>
    <w:lvl w:ilvl="5" w:tplc="240A0005" w:tentative="1">
      <w:start w:val="1"/>
      <w:numFmt w:val="bullet"/>
      <w:lvlText w:val=""/>
      <w:lvlJc w:val="left"/>
      <w:pPr>
        <w:ind w:left="4440" w:hanging="360"/>
      </w:pPr>
      <w:rPr>
        <w:rFonts w:ascii="Wingdings" w:hAnsi="Wingdings" w:hint="default"/>
      </w:rPr>
    </w:lvl>
    <w:lvl w:ilvl="6" w:tplc="240A0001" w:tentative="1">
      <w:start w:val="1"/>
      <w:numFmt w:val="bullet"/>
      <w:lvlText w:val=""/>
      <w:lvlJc w:val="left"/>
      <w:pPr>
        <w:ind w:left="5160" w:hanging="360"/>
      </w:pPr>
      <w:rPr>
        <w:rFonts w:ascii="Symbol" w:hAnsi="Symbol" w:hint="default"/>
      </w:rPr>
    </w:lvl>
    <w:lvl w:ilvl="7" w:tplc="240A0003" w:tentative="1">
      <w:start w:val="1"/>
      <w:numFmt w:val="bullet"/>
      <w:lvlText w:val="o"/>
      <w:lvlJc w:val="left"/>
      <w:pPr>
        <w:ind w:left="5880" w:hanging="360"/>
      </w:pPr>
      <w:rPr>
        <w:rFonts w:ascii="Courier New" w:hAnsi="Courier New" w:cs="Courier New" w:hint="default"/>
      </w:rPr>
    </w:lvl>
    <w:lvl w:ilvl="8" w:tplc="240A0005" w:tentative="1">
      <w:start w:val="1"/>
      <w:numFmt w:val="bullet"/>
      <w:lvlText w:val=""/>
      <w:lvlJc w:val="left"/>
      <w:pPr>
        <w:ind w:left="6600" w:hanging="360"/>
      </w:pPr>
      <w:rPr>
        <w:rFonts w:ascii="Wingdings" w:hAnsi="Wingdings" w:hint="default"/>
      </w:rPr>
    </w:lvl>
  </w:abstractNum>
  <w:abstractNum w:abstractNumId="23" w15:restartNumberingAfterBreak="0">
    <w:nsid w:val="54266E01"/>
    <w:multiLevelType w:val="hybridMultilevel"/>
    <w:tmpl w:val="D88E4B52"/>
    <w:lvl w:ilvl="0" w:tplc="1CC8A6D4">
      <w:start w:val="1"/>
      <w:numFmt w:val="lowerLetter"/>
      <w:lvlText w:val="%1."/>
      <w:lvlJc w:val="left"/>
      <w:pPr>
        <w:tabs>
          <w:tab w:val="num" w:pos="720"/>
        </w:tabs>
        <w:ind w:left="720" w:hanging="360"/>
      </w:pPr>
      <w:rPr>
        <w:rFonts w:hint="default"/>
        <w:b/>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043848"/>
    <w:multiLevelType w:val="hybridMultilevel"/>
    <w:tmpl w:val="D5C469F4"/>
    <w:lvl w:ilvl="0" w:tplc="F702A1DA">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72A31BE"/>
    <w:multiLevelType w:val="hybridMultilevel"/>
    <w:tmpl w:val="1D8005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84ACEFA"/>
    <w:multiLevelType w:val="multilevel"/>
    <w:tmpl w:val="895882B2"/>
    <w:lvl w:ilvl="0">
      <w:start w:val="1"/>
      <w:numFmt w:val="decimal"/>
      <w:lvlText w:val="%1."/>
      <w:lvlJc w:val="left"/>
      <w:pPr>
        <w:ind w:left="720" w:hanging="360"/>
      </w:pPr>
    </w:lvl>
    <w:lvl w:ilvl="1">
      <w:start w:val="2"/>
      <w:numFmt w:val="decimal"/>
      <w:lvlText w:val="%1.%2"/>
      <w:lvlJc w:val="left"/>
      <w:pPr>
        <w:ind w:left="435" w:hanging="435"/>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8329A6"/>
    <w:multiLevelType w:val="hybridMultilevel"/>
    <w:tmpl w:val="02B05D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0E60615"/>
    <w:multiLevelType w:val="hybridMultilevel"/>
    <w:tmpl w:val="594E6B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1AF16C4"/>
    <w:multiLevelType w:val="hybridMultilevel"/>
    <w:tmpl w:val="16FE9034"/>
    <w:lvl w:ilvl="0" w:tplc="E9FCF92E">
      <w:start w:val="3"/>
      <w:numFmt w:val="decimal"/>
      <w:lvlText w:val="%1."/>
      <w:lvlJc w:val="left"/>
      <w:pPr>
        <w:ind w:left="900" w:hanging="360"/>
      </w:pPr>
      <w:rPr>
        <w:rFonts w:hint="default"/>
      </w:rPr>
    </w:lvl>
    <w:lvl w:ilvl="1" w:tplc="240A0019">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30" w15:restartNumberingAfterBreak="0">
    <w:nsid w:val="73445940"/>
    <w:multiLevelType w:val="hybridMultilevel"/>
    <w:tmpl w:val="7DC8F3C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76FF706A"/>
    <w:multiLevelType w:val="hybridMultilevel"/>
    <w:tmpl w:val="7EA60CC4"/>
    <w:lvl w:ilvl="0" w:tplc="0C0A0005">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140EA9D2">
      <w:start w:val="6"/>
      <w:numFmt w:val="bullet"/>
      <w:lvlText w:val="-"/>
      <w:lvlJc w:val="left"/>
      <w:pPr>
        <w:tabs>
          <w:tab w:val="num" w:pos="2160"/>
        </w:tabs>
        <w:ind w:left="1800" w:firstLine="0"/>
      </w:pPr>
      <w:rPr>
        <w:rFonts w:ascii="Arial" w:eastAsia="Times New Roman" w:hAnsi="Arial" w:cs="Aria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689480707">
    <w:abstractNumId w:val="21"/>
  </w:num>
  <w:num w:numId="2" w16cid:durableId="498351947">
    <w:abstractNumId w:val="26"/>
  </w:num>
  <w:num w:numId="3" w16cid:durableId="216476659">
    <w:abstractNumId w:val="0"/>
  </w:num>
  <w:num w:numId="4" w16cid:durableId="109083427">
    <w:abstractNumId w:val="8"/>
  </w:num>
  <w:num w:numId="5" w16cid:durableId="807014891">
    <w:abstractNumId w:val="29"/>
  </w:num>
  <w:num w:numId="6" w16cid:durableId="497579711">
    <w:abstractNumId w:val="16"/>
  </w:num>
  <w:num w:numId="7" w16cid:durableId="1007711057">
    <w:abstractNumId w:val="19"/>
  </w:num>
  <w:num w:numId="8" w16cid:durableId="1391536081">
    <w:abstractNumId w:val="6"/>
  </w:num>
  <w:num w:numId="9" w16cid:durableId="1253661156">
    <w:abstractNumId w:val="27"/>
  </w:num>
  <w:num w:numId="10" w16cid:durableId="635331296">
    <w:abstractNumId w:val="3"/>
  </w:num>
  <w:num w:numId="11" w16cid:durableId="1807314834">
    <w:abstractNumId w:val="20"/>
  </w:num>
  <w:num w:numId="12" w16cid:durableId="688990945">
    <w:abstractNumId w:val="15"/>
  </w:num>
  <w:num w:numId="13" w16cid:durableId="1268153582">
    <w:abstractNumId w:val="2"/>
  </w:num>
  <w:num w:numId="14" w16cid:durableId="1722442709">
    <w:abstractNumId w:val="14"/>
  </w:num>
  <w:num w:numId="15" w16cid:durableId="1915116143">
    <w:abstractNumId w:val="30"/>
  </w:num>
  <w:num w:numId="16" w16cid:durableId="486438647">
    <w:abstractNumId w:val="10"/>
  </w:num>
  <w:num w:numId="17" w16cid:durableId="1053777534">
    <w:abstractNumId w:val="23"/>
  </w:num>
  <w:num w:numId="18" w16cid:durableId="1291591733">
    <w:abstractNumId w:val="31"/>
  </w:num>
  <w:num w:numId="19" w16cid:durableId="313989625">
    <w:abstractNumId w:val="12"/>
  </w:num>
  <w:num w:numId="20" w16cid:durableId="644160220">
    <w:abstractNumId w:val="9"/>
  </w:num>
  <w:num w:numId="21" w16cid:durableId="137966649">
    <w:abstractNumId w:val="5"/>
  </w:num>
  <w:num w:numId="22" w16cid:durableId="1848985882">
    <w:abstractNumId w:val="18"/>
  </w:num>
  <w:num w:numId="23" w16cid:durableId="917832134">
    <w:abstractNumId w:val="13"/>
  </w:num>
  <w:num w:numId="24" w16cid:durableId="1169294952">
    <w:abstractNumId w:val="4"/>
  </w:num>
  <w:num w:numId="25" w16cid:durableId="1053843907">
    <w:abstractNumId w:val="24"/>
  </w:num>
  <w:num w:numId="26" w16cid:durableId="2040737016">
    <w:abstractNumId w:val="7"/>
  </w:num>
  <w:num w:numId="27" w16cid:durableId="750271555">
    <w:abstractNumId w:val="28"/>
  </w:num>
  <w:num w:numId="28" w16cid:durableId="272908071">
    <w:abstractNumId w:val="25"/>
  </w:num>
  <w:num w:numId="29" w16cid:durableId="1468351864">
    <w:abstractNumId w:val="11"/>
  </w:num>
  <w:num w:numId="30" w16cid:durableId="29720483">
    <w:abstractNumId w:val="1"/>
  </w:num>
  <w:num w:numId="31" w16cid:durableId="62685007">
    <w:abstractNumId w:val="17"/>
  </w:num>
  <w:num w:numId="32" w16cid:durableId="6439710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0" w:nlCheck="1" w:checkStyle="0"/>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8F7"/>
    <w:rsid w:val="000036E6"/>
    <w:rsid w:val="000070CF"/>
    <w:rsid w:val="0001146D"/>
    <w:rsid w:val="000133D2"/>
    <w:rsid w:val="00020DA0"/>
    <w:rsid w:val="00024D91"/>
    <w:rsid w:val="0003301A"/>
    <w:rsid w:val="000646AF"/>
    <w:rsid w:val="0007782D"/>
    <w:rsid w:val="00093460"/>
    <w:rsid w:val="000A2662"/>
    <w:rsid w:val="000B41E8"/>
    <w:rsid w:val="000C6284"/>
    <w:rsid w:val="000E39FA"/>
    <w:rsid w:val="000E462A"/>
    <w:rsid w:val="000F20B6"/>
    <w:rsid w:val="00107940"/>
    <w:rsid w:val="00112193"/>
    <w:rsid w:val="00130AF5"/>
    <w:rsid w:val="001510A5"/>
    <w:rsid w:val="00165E01"/>
    <w:rsid w:val="00165FEE"/>
    <w:rsid w:val="00167A51"/>
    <w:rsid w:val="00186424"/>
    <w:rsid w:val="001C58F7"/>
    <w:rsid w:val="001D2F4C"/>
    <w:rsid w:val="001D41D0"/>
    <w:rsid w:val="001D7020"/>
    <w:rsid w:val="001E2978"/>
    <w:rsid w:val="001E7539"/>
    <w:rsid w:val="001F205E"/>
    <w:rsid w:val="0020606E"/>
    <w:rsid w:val="00206AE4"/>
    <w:rsid w:val="00224D7E"/>
    <w:rsid w:val="00225D61"/>
    <w:rsid w:val="00236105"/>
    <w:rsid w:val="002510B5"/>
    <w:rsid w:val="00261450"/>
    <w:rsid w:val="00280A29"/>
    <w:rsid w:val="00283891"/>
    <w:rsid w:val="002C0F13"/>
    <w:rsid w:val="002C70AB"/>
    <w:rsid w:val="002D344B"/>
    <w:rsid w:val="00302210"/>
    <w:rsid w:val="00314379"/>
    <w:rsid w:val="00320EE7"/>
    <w:rsid w:val="0033215F"/>
    <w:rsid w:val="00350304"/>
    <w:rsid w:val="00351406"/>
    <w:rsid w:val="00374FC5"/>
    <w:rsid w:val="003823E0"/>
    <w:rsid w:val="003A1B76"/>
    <w:rsid w:val="003B0220"/>
    <w:rsid w:val="003B040B"/>
    <w:rsid w:val="003E2A8B"/>
    <w:rsid w:val="003E5BA6"/>
    <w:rsid w:val="003F00BC"/>
    <w:rsid w:val="003F286A"/>
    <w:rsid w:val="003F3485"/>
    <w:rsid w:val="00410DD0"/>
    <w:rsid w:val="00427273"/>
    <w:rsid w:val="004347A9"/>
    <w:rsid w:val="0044460F"/>
    <w:rsid w:val="004516BA"/>
    <w:rsid w:val="004523B0"/>
    <w:rsid w:val="0046452F"/>
    <w:rsid w:val="00482705"/>
    <w:rsid w:val="00487D1D"/>
    <w:rsid w:val="00495C64"/>
    <w:rsid w:val="00496ABC"/>
    <w:rsid w:val="004A793C"/>
    <w:rsid w:val="004B57D8"/>
    <w:rsid w:val="004C6C1A"/>
    <w:rsid w:val="004E6467"/>
    <w:rsid w:val="004F4A3F"/>
    <w:rsid w:val="004F6471"/>
    <w:rsid w:val="00500735"/>
    <w:rsid w:val="00505E0A"/>
    <w:rsid w:val="0051610B"/>
    <w:rsid w:val="00520375"/>
    <w:rsid w:val="00521FFB"/>
    <w:rsid w:val="00523A46"/>
    <w:rsid w:val="0053121C"/>
    <w:rsid w:val="005341CD"/>
    <w:rsid w:val="00573610"/>
    <w:rsid w:val="00581AFA"/>
    <w:rsid w:val="005A17F7"/>
    <w:rsid w:val="005A434D"/>
    <w:rsid w:val="005C5650"/>
    <w:rsid w:val="005D516A"/>
    <w:rsid w:val="005E099D"/>
    <w:rsid w:val="005E4470"/>
    <w:rsid w:val="005E7778"/>
    <w:rsid w:val="005F6824"/>
    <w:rsid w:val="005F6D60"/>
    <w:rsid w:val="00603AB7"/>
    <w:rsid w:val="006051CB"/>
    <w:rsid w:val="006064AE"/>
    <w:rsid w:val="00613467"/>
    <w:rsid w:val="0061383B"/>
    <w:rsid w:val="00622614"/>
    <w:rsid w:val="006245C4"/>
    <w:rsid w:val="00625269"/>
    <w:rsid w:val="0063439D"/>
    <w:rsid w:val="00645DB6"/>
    <w:rsid w:val="00646937"/>
    <w:rsid w:val="006531DC"/>
    <w:rsid w:val="00653CC6"/>
    <w:rsid w:val="006575C6"/>
    <w:rsid w:val="0067198D"/>
    <w:rsid w:val="0067780E"/>
    <w:rsid w:val="006B1A9B"/>
    <w:rsid w:val="006B2D58"/>
    <w:rsid w:val="006B44F9"/>
    <w:rsid w:val="006B6CB9"/>
    <w:rsid w:val="006C4EF5"/>
    <w:rsid w:val="006D47B3"/>
    <w:rsid w:val="006D4C07"/>
    <w:rsid w:val="006D4DBC"/>
    <w:rsid w:val="006D7C30"/>
    <w:rsid w:val="006E0915"/>
    <w:rsid w:val="006E11CD"/>
    <w:rsid w:val="006E4E7F"/>
    <w:rsid w:val="006F3354"/>
    <w:rsid w:val="006F7750"/>
    <w:rsid w:val="007020E3"/>
    <w:rsid w:val="00707D52"/>
    <w:rsid w:val="007100B2"/>
    <w:rsid w:val="00731FAD"/>
    <w:rsid w:val="007349EA"/>
    <w:rsid w:val="0074191C"/>
    <w:rsid w:val="00766A17"/>
    <w:rsid w:val="00791FD4"/>
    <w:rsid w:val="007A4A04"/>
    <w:rsid w:val="007A674C"/>
    <w:rsid w:val="007C69A7"/>
    <w:rsid w:val="007D61CE"/>
    <w:rsid w:val="007E3885"/>
    <w:rsid w:val="007F121E"/>
    <w:rsid w:val="007F38CD"/>
    <w:rsid w:val="007F3C24"/>
    <w:rsid w:val="007F5C22"/>
    <w:rsid w:val="007F7291"/>
    <w:rsid w:val="00803027"/>
    <w:rsid w:val="008035F6"/>
    <w:rsid w:val="00812169"/>
    <w:rsid w:val="00821142"/>
    <w:rsid w:val="008217CF"/>
    <w:rsid w:val="00821B07"/>
    <w:rsid w:val="008347B9"/>
    <w:rsid w:val="008474CF"/>
    <w:rsid w:val="00853760"/>
    <w:rsid w:val="00860853"/>
    <w:rsid w:val="008657BC"/>
    <w:rsid w:val="008674B7"/>
    <w:rsid w:val="00871484"/>
    <w:rsid w:val="00871B70"/>
    <w:rsid w:val="00880073"/>
    <w:rsid w:val="00885B3D"/>
    <w:rsid w:val="00886086"/>
    <w:rsid w:val="00887B95"/>
    <w:rsid w:val="008A1754"/>
    <w:rsid w:val="008A216C"/>
    <w:rsid w:val="008A3A5D"/>
    <w:rsid w:val="008C1432"/>
    <w:rsid w:val="008C5F2D"/>
    <w:rsid w:val="008D6BF9"/>
    <w:rsid w:val="00902061"/>
    <w:rsid w:val="00902707"/>
    <w:rsid w:val="00913F32"/>
    <w:rsid w:val="00930B9D"/>
    <w:rsid w:val="00932ACA"/>
    <w:rsid w:val="00950547"/>
    <w:rsid w:val="009611E5"/>
    <w:rsid w:val="00974F9C"/>
    <w:rsid w:val="00976616"/>
    <w:rsid w:val="0099370A"/>
    <w:rsid w:val="00995D88"/>
    <w:rsid w:val="0099745F"/>
    <w:rsid w:val="009A3AA6"/>
    <w:rsid w:val="009A4088"/>
    <w:rsid w:val="009B6A17"/>
    <w:rsid w:val="009F5CA9"/>
    <w:rsid w:val="00A00A59"/>
    <w:rsid w:val="00A1345F"/>
    <w:rsid w:val="00A354CF"/>
    <w:rsid w:val="00A534BA"/>
    <w:rsid w:val="00A6023E"/>
    <w:rsid w:val="00A67370"/>
    <w:rsid w:val="00A73A44"/>
    <w:rsid w:val="00A77B53"/>
    <w:rsid w:val="00A8718E"/>
    <w:rsid w:val="00A87A2F"/>
    <w:rsid w:val="00AA3DE2"/>
    <w:rsid w:val="00AB6641"/>
    <w:rsid w:val="00AC3B42"/>
    <w:rsid w:val="00AF4489"/>
    <w:rsid w:val="00B06C6E"/>
    <w:rsid w:val="00B12CF5"/>
    <w:rsid w:val="00B27127"/>
    <w:rsid w:val="00B32839"/>
    <w:rsid w:val="00B3360B"/>
    <w:rsid w:val="00B3651B"/>
    <w:rsid w:val="00B47E34"/>
    <w:rsid w:val="00B50EA9"/>
    <w:rsid w:val="00B51FB3"/>
    <w:rsid w:val="00B53986"/>
    <w:rsid w:val="00B53F9D"/>
    <w:rsid w:val="00B54A49"/>
    <w:rsid w:val="00B660E1"/>
    <w:rsid w:val="00B83CBF"/>
    <w:rsid w:val="00B9503D"/>
    <w:rsid w:val="00B97730"/>
    <w:rsid w:val="00BA4283"/>
    <w:rsid w:val="00BB7596"/>
    <w:rsid w:val="00BC3116"/>
    <w:rsid w:val="00BD4282"/>
    <w:rsid w:val="00BE2824"/>
    <w:rsid w:val="00C04961"/>
    <w:rsid w:val="00C12BE2"/>
    <w:rsid w:val="00C25FDD"/>
    <w:rsid w:val="00C37E81"/>
    <w:rsid w:val="00C44A02"/>
    <w:rsid w:val="00C4776A"/>
    <w:rsid w:val="00C558DD"/>
    <w:rsid w:val="00C66376"/>
    <w:rsid w:val="00C74E6B"/>
    <w:rsid w:val="00C77E38"/>
    <w:rsid w:val="00CA1DD9"/>
    <w:rsid w:val="00CC329E"/>
    <w:rsid w:val="00CC533C"/>
    <w:rsid w:val="00CD315A"/>
    <w:rsid w:val="00CF1926"/>
    <w:rsid w:val="00CF4F47"/>
    <w:rsid w:val="00D0084D"/>
    <w:rsid w:val="00D0607D"/>
    <w:rsid w:val="00D148AD"/>
    <w:rsid w:val="00D31F77"/>
    <w:rsid w:val="00D34423"/>
    <w:rsid w:val="00D43A4E"/>
    <w:rsid w:val="00D5367E"/>
    <w:rsid w:val="00D6312C"/>
    <w:rsid w:val="00D71193"/>
    <w:rsid w:val="00D81D6B"/>
    <w:rsid w:val="00D82D0F"/>
    <w:rsid w:val="00D90F33"/>
    <w:rsid w:val="00DB2383"/>
    <w:rsid w:val="00DC1458"/>
    <w:rsid w:val="00DC47E3"/>
    <w:rsid w:val="00DE1C67"/>
    <w:rsid w:val="00DF3973"/>
    <w:rsid w:val="00E03B74"/>
    <w:rsid w:val="00E21ECF"/>
    <w:rsid w:val="00E24DE4"/>
    <w:rsid w:val="00E25BAF"/>
    <w:rsid w:val="00E57FAA"/>
    <w:rsid w:val="00E60F07"/>
    <w:rsid w:val="00E7744F"/>
    <w:rsid w:val="00E96548"/>
    <w:rsid w:val="00EA7117"/>
    <w:rsid w:val="00EC00C5"/>
    <w:rsid w:val="00EC3568"/>
    <w:rsid w:val="00ED2084"/>
    <w:rsid w:val="00ED570E"/>
    <w:rsid w:val="00EE2217"/>
    <w:rsid w:val="00EE5A11"/>
    <w:rsid w:val="00EF16FC"/>
    <w:rsid w:val="00EF3A54"/>
    <w:rsid w:val="00F31C83"/>
    <w:rsid w:val="00F4698A"/>
    <w:rsid w:val="00F5333D"/>
    <w:rsid w:val="00F5789B"/>
    <w:rsid w:val="00F741D2"/>
    <w:rsid w:val="00F81AE8"/>
    <w:rsid w:val="00F83374"/>
    <w:rsid w:val="00F845B9"/>
    <w:rsid w:val="00F85FB1"/>
    <w:rsid w:val="00F91F12"/>
    <w:rsid w:val="00F92514"/>
    <w:rsid w:val="00F96112"/>
    <w:rsid w:val="00F979D1"/>
    <w:rsid w:val="00FA34C0"/>
    <w:rsid w:val="00FA7DAC"/>
    <w:rsid w:val="00FB4B45"/>
    <w:rsid w:val="00FC5C19"/>
    <w:rsid w:val="00FD74D2"/>
    <w:rsid w:val="00FF0F88"/>
    <w:rsid w:val="00FF7E41"/>
    <w:rsid w:val="051E111C"/>
    <w:rsid w:val="130E69CF"/>
    <w:rsid w:val="1E695D13"/>
    <w:rsid w:val="226FFF5B"/>
    <w:rsid w:val="23ACDF46"/>
    <w:rsid w:val="3028D1FC"/>
    <w:rsid w:val="31379132"/>
    <w:rsid w:val="3441DF2E"/>
    <w:rsid w:val="3D503DA6"/>
    <w:rsid w:val="410D1128"/>
    <w:rsid w:val="492163A8"/>
    <w:rsid w:val="4B0BB23C"/>
    <w:rsid w:val="4D44EEB7"/>
    <w:rsid w:val="53E8B338"/>
    <w:rsid w:val="5EB36196"/>
    <w:rsid w:val="605BA601"/>
    <w:rsid w:val="72D78BD1"/>
    <w:rsid w:val="730445AF"/>
    <w:rsid w:val="751D9592"/>
    <w:rsid w:val="7D907F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02B41"/>
  <w15:docId w15:val="{19EB6169-320D-4D99-8971-B6FC2FC3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FC5"/>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6D47B3"/>
    <w:pPr>
      <w:keepNext/>
      <w:outlineLvl w:val="1"/>
    </w:pPr>
    <w:rPr>
      <w:rFonts w:ascii="Arial" w:hAnsi="Arial" w:cs="Arial"/>
      <w:b/>
      <w:bCs/>
      <w:sz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C58F7"/>
    <w:pPr>
      <w:tabs>
        <w:tab w:val="center" w:pos="4419"/>
        <w:tab w:val="right" w:pos="8838"/>
      </w:tabs>
    </w:pPr>
  </w:style>
  <w:style w:type="character" w:customStyle="1" w:styleId="EncabezadoCar">
    <w:name w:val="Encabezado Car"/>
    <w:basedOn w:val="Fuentedeprrafopredeter"/>
    <w:link w:val="Encabezado"/>
    <w:uiPriority w:val="99"/>
    <w:rsid w:val="001C58F7"/>
  </w:style>
  <w:style w:type="paragraph" w:styleId="Piedepgina">
    <w:name w:val="footer"/>
    <w:aliases w:val="Footer Char"/>
    <w:basedOn w:val="Normal"/>
    <w:link w:val="PiedepginaCar"/>
    <w:unhideWhenUsed/>
    <w:rsid w:val="001C58F7"/>
    <w:pPr>
      <w:tabs>
        <w:tab w:val="center" w:pos="4419"/>
        <w:tab w:val="right" w:pos="8838"/>
      </w:tabs>
    </w:pPr>
  </w:style>
  <w:style w:type="character" w:customStyle="1" w:styleId="PiedepginaCar">
    <w:name w:val="Pie de página Car"/>
    <w:aliases w:val="Footer Char Car"/>
    <w:basedOn w:val="Fuentedeprrafopredeter"/>
    <w:link w:val="Piedepgina"/>
    <w:rsid w:val="001C58F7"/>
  </w:style>
  <w:style w:type="paragraph" w:styleId="Sangradetextonormal">
    <w:name w:val="Body Text Indent"/>
    <w:basedOn w:val="Normal"/>
    <w:link w:val="SangradetextonormalCar"/>
    <w:rsid w:val="001C58F7"/>
    <w:pPr>
      <w:spacing w:after="120"/>
      <w:ind w:left="283"/>
    </w:pPr>
  </w:style>
  <w:style w:type="character" w:customStyle="1" w:styleId="SangradetextonormalCar">
    <w:name w:val="Sangría de texto normal Car"/>
    <w:basedOn w:val="Fuentedeprrafopredeter"/>
    <w:link w:val="Sangradetextonormal"/>
    <w:rsid w:val="001C58F7"/>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unhideWhenUsed/>
    <w:rsid w:val="001C58F7"/>
    <w:pPr>
      <w:spacing w:after="120"/>
    </w:pPr>
    <w:rPr>
      <w:sz w:val="16"/>
      <w:szCs w:val="16"/>
      <w:lang w:val="es-ES"/>
    </w:rPr>
  </w:style>
  <w:style w:type="character" w:customStyle="1" w:styleId="Textoindependiente3Car">
    <w:name w:val="Texto independiente 3 Car"/>
    <w:basedOn w:val="Fuentedeprrafopredeter"/>
    <w:link w:val="Textoindependiente3"/>
    <w:uiPriority w:val="99"/>
    <w:rsid w:val="001C58F7"/>
    <w:rPr>
      <w:rFonts w:ascii="Times New Roman" w:eastAsia="Times New Roman" w:hAnsi="Times New Roman" w:cs="Times New Roman"/>
      <w:sz w:val="16"/>
      <w:szCs w:val="16"/>
      <w:lang w:val="es-ES" w:eastAsia="es-ES"/>
    </w:rPr>
  </w:style>
  <w:style w:type="table" w:styleId="Tablaconcuadrcula">
    <w:name w:val="Table Grid"/>
    <w:basedOn w:val="Tablanormal"/>
    <w:uiPriority w:val="39"/>
    <w:rsid w:val="001C5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04961"/>
    <w:pPr>
      <w:ind w:left="720"/>
      <w:contextualSpacing/>
    </w:pPr>
  </w:style>
  <w:style w:type="paragraph" w:styleId="Textodeglobo">
    <w:name w:val="Balloon Text"/>
    <w:basedOn w:val="Normal"/>
    <w:link w:val="TextodegloboCar"/>
    <w:uiPriority w:val="99"/>
    <w:semiHidden/>
    <w:unhideWhenUsed/>
    <w:rsid w:val="008C14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432"/>
    <w:rPr>
      <w:rFonts w:ascii="Segoe UI" w:eastAsia="Times New Roman" w:hAnsi="Segoe UI" w:cs="Segoe UI"/>
      <w:sz w:val="18"/>
      <w:szCs w:val="18"/>
      <w:lang w:eastAsia="es-ES"/>
    </w:rPr>
  </w:style>
  <w:style w:type="character" w:styleId="Nmerodepgina">
    <w:name w:val="page number"/>
    <w:basedOn w:val="Fuentedeprrafopredeter"/>
    <w:rsid w:val="00AC3B42"/>
  </w:style>
  <w:style w:type="paragraph" w:customStyle="1" w:styleId="Prrafodelista1">
    <w:name w:val="Párrafo de lista1"/>
    <w:basedOn w:val="Normal"/>
    <w:rsid w:val="00AC3B42"/>
    <w:pPr>
      <w:spacing w:after="200" w:line="276" w:lineRule="auto"/>
      <w:ind w:left="720"/>
    </w:pPr>
    <w:rPr>
      <w:rFonts w:ascii="Calibri" w:hAnsi="Calibri"/>
      <w:sz w:val="22"/>
      <w:szCs w:val="22"/>
      <w:lang w:val="es-MX" w:eastAsia="en-US"/>
    </w:rPr>
  </w:style>
  <w:style w:type="paragraph" w:styleId="NormalWeb">
    <w:name w:val="Normal (Web)"/>
    <w:basedOn w:val="Normal"/>
    <w:uiPriority w:val="99"/>
    <w:semiHidden/>
    <w:unhideWhenUsed/>
    <w:rsid w:val="00AC3B42"/>
    <w:pPr>
      <w:spacing w:before="100" w:beforeAutospacing="1" w:after="100" w:afterAutospacing="1"/>
    </w:pPr>
    <w:rPr>
      <w:rFonts w:eastAsiaTheme="minorEastAsia"/>
      <w:lang w:eastAsia="es-CO"/>
    </w:rPr>
  </w:style>
  <w:style w:type="paragraph" w:styleId="Textoindependiente">
    <w:name w:val="Body Text"/>
    <w:basedOn w:val="Normal"/>
    <w:link w:val="TextoindependienteCar"/>
    <w:uiPriority w:val="99"/>
    <w:unhideWhenUsed/>
    <w:rsid w:val="00165E01"/>
    <w:pPr>
      <w:spacing w:after="120"/>
    </w:pPr>
  </w:style>
  <w:style w:type="character" w:customStyle="1" w:styleId="TextoindependienteCar">
    <w:name w:val="Texto independiente Car"/>
    <w:basedOn w:val="Fuentedeprrafopredeter"/>
    <w:link w:val="Textoindependiente"/>
    <w:uiPriority w:val="99"/>
    <w:rsid w:val="00165E01"/>
    <w:rPr>
      <w:rFonts w:ascii="Times New Roman" w:eastAsia="Times New Roman" w:hAnsi="Times New Roman" w:cs="Times New Roman"/>
      <w:sz w:val="24"/>
      <w:szCs w:val="24"/>
      <w:lang w:eastAsia="es-ES"/>
    </w:rPr>
  </w:style>
  <w:style w:type="character" w:styleId="Hipervnculo">
    <w:name w:val="Hyperlink"/>
    <w:semiHidden/>
    <w:rsid w:val="00165E01"/>
    <w:rPr>
      <w:color w:val="0000FF"/>
      <w:u w:val="single"/>
    </w:rPr>
  </w:style>
  <w:style w:type="paragraph" w:styleId="Sinespaciado">
    <w:name w:val="No Spacing"/>
    <w:link w:val="SinespaciadoCar"/>
    <w:uiPriority w:val="1"/>
    <w:qFormat/>
    <w:rsid w:val="00A6023E"/>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A6023E"/>
    <w:rPr>
      <w:rFonts w:eastAsiaTheme="minorEastAsia"/>
      <w:lang w:eastAsia="es-CO"/>
    </w:rPr>
  </w:style>
  <w:style w:type="paragraph" w:styleId="Textoindependiente2">
    <w:name w:val="Body Text 2"/>
    <w:basedOn w:val="Normal"/>
    <w:link w:val="Textoindependiente2Car"/>
    <w:uiPriority w:val="99"/>
    <w:unhideWhenUsed/>
    <w:rsid w:val="006D47B3"/>
    <w:pPr>
      <w:spacing w:after="120" w:line="480" w:lineRule="auto"/>
    </w:pPr>
  </w:style>
  <w:style w:type="character" w:customStyle="1" w:styleId="Textoindependiente2Car">
    <w:name w:val="Texto independiente 2 Car"/>
    <w:basedOn w:val="Fuentedeprrafopredeter"/>
    <w:link w:val="Textoindependiente2"/>
    <w:uiPriority w:val="99"/>
    <w:rsid w:val="006D47B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D47B3"/>
    <w:rPr>
      <w:rFonts w:ascii="Arial" w:eastAsia="Times New Roman" w:hAnsi="Arial" w:cs="Arial"/>
      <w:b/>
      <w:bCs/>
      <w:sz w:val="20"/>
      <w:szCs w:val="24"/>
      <w:lang w:val="es-ES" w:eastAsia="es-ES"/>
    </w:rPr>
  </w:style>
  <w:style w:type="table" w:styleId="Tablanormal2">
    <w:name w:val="Plain Table 2"/>
    <w:basedOn w:val="Tablanormal"/>
    <w:uiPriority w:val="42"/>
    <w:rsid w:val="008657B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1">
    <w:name w:val="Normal1"/>
    <w:basedOn w:val="Normal"/>
    <w:uiPriority w:val="1"/>
    <w:qFormat/>
    <w:rsid w:val="23ACDF46"/>
    <w:rPr>
      <w:b/>
      <w:bCs/>
    </w:rPr>
  </w:style>
  <w:style w:type="table" w:customStyle="1" w:styleId="Tablaconcuadrcula1">
    <w:name w:val="Tabla con cuadrícula1"/>
    <w:basedOn w:val="Tablanormal"/>
    <w:next w:val="Tablaconcuadrcula"/>
    <w:rsid w:val="0067780E"/>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67780E"/>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67780E"/>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7522">
      <w:bodyDiv w:val="1"/>
      <w:marLeft w:val="0"/>
      <w:marRight w:val="0"/>
      <w:marTop w:val="0"/>
      <w:marBottom w:val="0"/>
      <w:divBdr>
        <w:top w:val="none" w:sz="0" w:space="0" w:color="auto"/>
        <w:left w:val="none" w:sz="0" w:space="0" w:color="auto"/>
        <w:bottom w:val="none" w:sz="0" w:space="0" w:color="auto"/>
        <w:right w:val="none" w:sz="0" w:space="0" w:color="auto"/>
      </w:divBdr>
    </w:div>
    <w:div w:id="897741877">
      <w:bodyDiv w:val="1"/>
      <w:marLeft w:val="0"/>
      <w:marRight w:val="0"/>
      <w:marTop w:val="0"/>
      <w:marBottom w:val="0"/>
      <w:divBdr>
        <w:top w:val="none" w:sz="0" w:space="0" w:color="auto"/>
        <w:left w:val="none" w:sz="0" w:space="0" w:color="auto"/>
        <w:bottom w:val="none" w:sz="0" w:space="0" w:color="auto"/>
        <w:right w:val="none" w:sz="0" w:space="0" w:color="auto"/>
      </w:divBdr>
    </w:div>
    <w:div w:id="13659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877cdd-0b31-437a-9615-584443cf550e" xsi:nil="true"/>
    <lcf76f155ced4ddcb4097134ff3c332f xmlns="7e99404d-1ff4-4f50-9b02-0d8349ee29b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5E78E32C4949148BC4D76FE8D338269" ma:contentTypeVersion="15" ma:contentTypeDescription="Crear nuevo documento." ma:contentTypeScope="" ma:versionID="6b6450d64c612fbe7250b30a83efcedf">
  <xsd:schema xmlns:xsd="http://www.w3.org/2001/XMLSchema" xmlns:xs="http://www.w3.org/2001/XMLSchema" xmlns:p="http://schemas.microsoft.com/office/2006/metadata/properties" xmlns:ns2="7e99404d-1ff4-4f50-9b02-0d8349ee29b3" xmlns:ns3="84877cdd-0b31-437a-9615-584443cf550e" targetNamespace="http://schemas.microsoft.com/office/2006/metadata/properties" ma:root="true" ma:fieldsID="bb0412053fd53d95a083cc6c36850dd8" ns2:_="" ns3:_="">
    <xsd:import namespace="7e99404d-1ff4-4f50-9b02-0d8349ee29b3"/>
    <xsd:import namespace="84877cdd-0b31-437a-9615-584443cf5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9404d-1ff4-4f50-9b02-0d8349ee2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a0a0d49-c512-487a-8124-1d2b8742444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877cdd-0b31-437a-9615-584443cf55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16207e-39d0-4fb7-ae8a-e39152840f80}" ma:internalName="TaxCatchAll" ma:showField="CatchAllData" ma:web="84877cdd-0b31-437a-9615-584443cf550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7FD5E-F588-4EBA-874B-52A3075851D4}">
  <ds:schemaRefs>
    <ds:schemaRef ds:uri="http://schemas.microsoft.com/sharepoint/v3/contenttype/forms"/>
  </ds:schemaRefs>
</ds:datastoreItem>
</file>

<file path=customXml/itemProps2.xml><?xml version="1.0" encoding="utf-8"?>
<ds:datastoreItem xmlns:ds="http://schemas.openxmlformats.org/officeDocument/2006/customXml" ds:itemID="{9BE695E4-00BA-4F17-8A79-C2BF0BCBBFA8}">
  <ds:schemaRefs>
    <ds:schemaRef ds:uri="http://schemas.microsoft.com/office/2006/metadata/properties"/>
    <ds:schemaRef ds:uri="http://schemas.microsoft.com/office/infopath/2007/PartnerControls"/>
    <ds:schemaRef ds:uri="84877cdd-0b31-437a-9615-584443cf550e"/>
    <ds:schemaRef ds:uri="7e99404d-1ff4-4f50-9b02-0d8349ee29b3"/>
  </ds:schemaRefs>
</ds:datastoreItem>
</file>

<file path=customXml/itemProps3.xml><?xml version="1.0" encoding="utf-8"?>
<ds:datastoreItem xmlns:ds="http://schemas.openxmlformats.org/officeDocument/2006/customXml" ds:itemID="{B928BDFD-9112-4B32-AF68-55825EBDE06D}">
  <ds:schemaRefs>
    <ds:schemaRef ds:uri="http://schemas.openxmlformats.org/officeDocument/2006/bibliography"/>
  </ds:schemaRefs>
</ds:datastoreItem>
</file>

<file path=customXml/itemProps4.xml><?xml version="1.0" encoding="utf-8"?>
<ds:datastoreItem xmlns:ds="http://schemas.openxmlformats.org/officeDocument/2006/customXml" ds:itemID="{5860E898-6F10-4186-BC64-8D2AAB9D7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9404d-1ff4-4f50-9b02-0d8349ee29b3"/>
    <ds:schemaRef ds:uri="84877cdd-0b31-437a-9615-584443cf5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978</Words>
  <Characters>5383</Characters>
  <Application>Microsoft Office Word</Application>
  <DocSecurity>0</DocSecurity>
  <Lines>44</Lines>
  <Paragraphs>12</Paragraphs>
  <ScaleCrop>false</ScaleCrop>
  <Company>Microsoft</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dc:creator>
  <cp:lastModifiedBy>Gestión Humana</cp:lastModifiedBy>
  <cp:revision>85</cp:revision>
  <cp:lastPrinted>2025-04-14T21:06:00Z</cp:lastPrinted>
  <dcterms:created xsi:type="dcterms:W3CDTF">2016-07-19T19:34:00Z</dcterms:created>
  <dcterms:modified xsi:type="dcterms:W3CDTF">2025-04-14T21:06:00Z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0x01010085E78E32C4949148BC4D76FE8D338269</vt:lpwstr>
  </property>
  <property fmtid="{D5CDD505-2E9C-101B-9397-08002B2CF9AE}" pid="3" name="MediaServiceImageTags">
    <vt:lpwstr/>
  </property>
</Properties>
</file>