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482" w:rsidRPr="008401F7" w:rsidRDefault="00007482" w:rsidP="002574A8">
      <w:pPr>
        <w:pStyle w:val="Subttulo"/>
        <w:jc w:val="both"/>
      </w:pPr>
    </w:p>
    <w:p w:rsidR="00007482" w:rsidRPr="008401F7" w:rsidRDefault="00007482" w:rsidP="002574A8">
      <w:pPr>
        <w:spacing w:before="120" w:after="120"/>
        <w:jc w:val="both"/>
        <w:rPr>
          <w:rFonts w:ascii="Arial" w:hAnsi="Arial" w:cs="Arial"/>
          <w:b/>
          <w:sz w:val="18"/>
          <w:szCs w:val="18"/>
        </w:rPr>
      </w:pPr>
    </w:p>
    <w:p w:rsidR="00007482" w:rsidRPr="00D93C5E" w:rsidRDefault="00007482" w:rsidP="002574A8">
      <w:pPr>
        <w:spacing w:before="120" w:after="120"/>
        <w:jc w:val="both"/>
        <w:rPr>
          <w:rFonts w:ascii="Arial" w:hAnsi="Arial" w:cs="Arial"/>
          <w:b/>
          <w:sz w:val="18"/>
          <w:szCs w:val="18"/>
        </w:rPr>
      </w:pPr>
    </w:p>
    <w:p w:rsidR="00E30BE7" w:rsidRPr="00783206" w:rsidRDefault="00E30BE7" w:rsidP="002574A8">
      <w:pPr>
        <w:pStyle w:val="texto"/>
        <w:ind w:left="0"/>
        <w:jc w:val="center"/>
        <w:rPr>
          <w:rFonts w:cs="Arial"/>
          <w:b/>
          <w:bCs/>
          <w:szCs w:val="22"/>
          <w:lang w:val="es-CO"/>
        </w:rPr>
      </w:pPr>
      <w:r w:rsidRPr="00783206">
        <w:rPr>
          <w:rFonts w:cs="Arial"/>
          <w:b/>
          <w:bCs/>
          <w:szCs w:val="22"/>
          <w:lang w:val="es-CO"/>
        </w:rPr>
        <w:t>Control de cambios</w:t>
      </w:r>
    </w:p>
    <w:p w:rsidR="00E30BE7" w:rsidRPr="00783206" w:rsidRDefault="00E30BE7" w:rsidP="002574A8">
      <w:pPr>
        <w:pStyle w:val="texto"/>
        <w:ind w:left="0"/>
        <w:rPr>
          <w:rFonts w:cs="Arial"/>
          <w:b/>
          <w:bCs/>
          <w:szCs w:val="22"/>
          <w:lang w:val="es-CO"/>
        </w:rPr>
      </w:pPr>
    </w:p>
    <w:p w:rsidR="00E30BE7" w:rsidRPr="00783206" w:rsidRDefault="00E30BE7" w:rsidP="002574A8">
      <w:pPr>
        <w:pStyle w:val="texto"/>
        <w:ind w:left="0"/>
        <w:rPr>
          <w:rFonts w:cs="Arial"/>
          <w:b/>
          <w:bCs/>
          <w:szCs w:val="22"/>
          <w:lang w:val="es-C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3"/>
        <w:gridCol w:w="2123"/>
        <w:gridCol w:w="2124"/>
        <w:gridCol w:w="2124"/>
      </w:tblGrid>
      <w:tr w:rsidR="00E30BE7" w:rsidRPr="00783206" w:rsidTr="0071130C">
        <w:trPr>
          <w:trHeight w:val="212"/>
          <w:jc w:val="center"/>
        </w:trPr>
        <w:tc>
          <w:tcPr>
            <w:tcW w:w="2123" w:type="dxa"/>
            <w:shd w:val="clear" w:color="auto" w:fill="auto"/>
            <w:vAlign w:val="center"/>
          </w:tcPr>
          <w:p w:rsidR="00E30BE7" w:rsidRPr="00AE1AB2" w:rsidRDefault="00E30BE7" w:rsidP="002574A8">
            <w:pPr>
              <w:pStyle w:val="texto"/>
              <w:ind w:left="0"/>
              <w:rPr>
                <w:rFonts w:cs="Arial"/>
                <w:b/>
                <w:bCs/>
                <w:szCs w:val="22"/>
                <w:lang w:val="es-CO"/>
              </w:rPr>
            </w:pPr>
            <w:r w:rsidRPr="00AE1AB2">
              <w:rPr>
                <w:rFonts w:cs="Arial"/>
                <w:b/>
                <w:bCs/>
                <w:szCs w:val="22"/>
                <w:lang w:val="es-CO"/>
              </w:rPr>
              <w:t>Versión</w:t>
            </w:r>
          </w:p>
        </w:tc>
        <w:tc>
          <w:tcPr>
            <w:tcW w:w="2123" w:type="dxa"/>
            <w:shd w:val="clear" w:color="auto" w:fill="auto"/>
            <w:vAlign w:val="center"/>
          </w:tcPr>
          <w:p w:rsidR="00E30BE7" w:rsidRPr="00AE1AB2" w:rsidRDefault="00E30BE7" w:rsidP="002574A8">
            <w:pPr>
              <w:pStyle w:val="texto"/>
              <w:ind w:left="0"/>
              <w:rPr>
                <w:rFonts w:cs="Arial"/>
                <w:b/>
                <w:bCs/>
                <w:szCs w:val="22"/>
                <w:lang w:val="es-CO"/>
              </w:rPr>
            </w:pPr>
            <w:r w:rsidRPr="00AE1AB2">
              <w:rPr>
                <w:rFonts w:cs="Arial"/>
                <w:b/>
                <w:bCs/>
                <w:szCs w:val="22"/>
                <w:lang w:val="es-CO"/>
              </w:rPr>
              <w:t xml:space="preserve">Descripción del cambio </w:t>
            </w:r>
          </w:p>
        </w:tc>
        <w:tc>
          <w:tcPr>
            <w:tcW w:w="2124" w:type="dxa"/>
            <w:shd w:val="clear" w:color="auto" w:fill="auto"/>
            <w:vAlign w:val="center"/>
          </w:tcPr>
          <w:p w:rsidR="00E30BE7" w:rsidRPr="00AE1AB2" w:rsidRDefault="00E30BE7" w:rsidP="002574A8">
            <w:pPr>
              <w:pStyle w:val="texto"/>
              <w:ind w:left="0"/>
              <w:rPr>
                <w:rFonts w:cs="Arial"/>
                <w:b/>
                <w:bCs/>
                <w:szCs w:val="22"/>
                <w:lang w:val="es-CO"/>
              </w:rPr>
            </w:pPr>
            <w:r w:rsidRPr="00AE1AB2">
              <w:rPr>
                <w:rFonts w:cs="Arial"/>
                <w:b/>
                <w:bCs/>
                <w:szCs w:val="22"/>
                <w:lang w:val="es-CO"/>
              </w:rPr>
              <w:t>Autor</w:t>
            </w:r>
          </w:p>
        </w:tc>
        <w:tc>
          <w:tcPr>
            <w:tcW w:w="2124" w:type="dxa"/>
            <w:shd w:val="clear" w:color="auto" w:fill="auto"/>
            <w:vAlign w:val="center"/>
          </w:tcPr>
          <w:p w:rsidR="00E30BE7" w:rsidRPr="00AE1AB2" w:rsidRDefault="00E30BE7" w:rsidP="002574A8">
            <w:pPr>
              <w:pStyle w:val="texto"/>
              <w:ind w:left="0"/>
              <w:rPr>
                <w:rFonts w:cs="Arial"/>
                <w:b/>
                <w:bCs/>
                <w:szCs w:val="22"/>
                <w:lang w:val="es-CO"/>
              </w:rPr>
            </w:pPr>
            <w:r w:rsidRPr="00AE1AB2">
              <w:rPr>
                <w:rFonts w:cs="Arial"/>
                <w:b/>
                <w:bCs/>
                <w:szCs w:val="22"/>
                <w:lang w:val="es-CO"/>
              </w:rPr>
              <w:t>Fecha</w:t>
            </w:r>
          </w:p>
        </w:tc>
      </w:tr>
      <w:tr w:rsidR="00E30BE7" w:rsidRPr="00783206" w:rsidTr="0071130C">
        <w:trPr>
          <w:jc w:val="center"/>
        </w:trPr>
        <w:tc>
          <w:tcPr>
            <w:tcW w:w="2123" w:type="dxa"/>
            <w:shd w:val="clear" w:color="auto" w:fill="auto"/>
            <w:vAlign w:val="center"/>
          </w:tcPr>
          <w:p w:rsidR="00E30BE7" w:rsidRPr="00AE1AB2" w:rsidRDefault="00E30BE7" w:rsidP="002574A8">
            <w:pPr>
              <w:pStyle w:val="texto"/>
              <w:ind w:left="0"/>
              <w:rPr>
                <w:rFonts w:cs="Arial"/>
                <w:bCs/>
                <w:szCs w:val="22"/>
                <w:lang w:val="es-CO"/>
              </w:rPr>
            </w:pPr>
            <w:r>
              <w:rPr>
                <w:rFonts w:cs="Arial"/>
                <w:bCs/>
                <w:szCs w:val="22"/>
                <w:lang w:val="es-CO"/>
              </w:rPr>
              <w:t>0RIGINAL</w:t>
            </w:r>
          </w:p>
        </w:tc>
        <w:tc>
          <w:tcPr>
            <w:tcW w:w="2123" w:type="dxa"/>
            <w:shd w:val="clear" w:color="auto" w:fill="auto"/>
            <w:vAlign w:val="center"/>
          </w:tcPr>
          <w:p w:rsidR="00E30BE7" w:rsidRPr="00AE1AB2" w:rsidRDefault="00E30BE7" w:rsidP="002574A8">
            <w:pPr>
              <w:pStyle w:val="texto"/>
              <w:ind w:left="0"/>
              <w:rPr>
                <w:rFonts w:cs="Arial"/>
                <w:bCs/>
                <w:szCs w:val="22"/>
                <w:lang w:val="es-CO"/>
              </w:rPr>
            </w:pPr>
            <w:r>
              <w:t>Diseño del procedimiento de revisión por la dirección</w:t>
            </w:r>
          </w:p>
        </w:tc>
        <w:tc>
          <w:tcPr>
            <w:tcW w:w="2124" w:type="dxa"/>
            <w:shd w:val="clear" w:color="auto" w:fill="auto"/>
            <w:vAlign w:val="center"/>
          </w:tcPr>
          <w:p w:rsidR="00E30BE7" w:rsidRPr="00AE1AB2" w:rsidRDefault="00E30BE7" w:rsidP="002574A8">
            <w:pPr>
              <w:pStyle w:val="texto"/>
              <w:ind w:left="0"/>
              <w:rPr>
                <w:rFonts w:cs="Arial"/>
                <w:bCs/>
                <w:szCs w:val="22"/>
                <w:lang w:val="es-CO"/>
              </w:rPr>
            </w:pPr>
            <w:r w:rsidRPr="00AE1AB2">
              <w:rPr>
                <w:rFonts w:cs="Arial"/>
                <w:bCs/>
                <w:szCs w:val="22"/>
                <w:lang w:val="es-CO"/>
              </w:rPr>
              <w:t xml:space="preserve">Lucia Moreno </w:t>
            </w:r>
          </w:p>
        </w:tc>
        <w:tc>
          <w:tcPr>
            <w:tcW w:w="2124" w:type="dxa"/>
            <w:shd w:val="clear" w:color="auto" w:fill="auto"/>
            <w:vAlign w:val="center"/>
          </w:tcPr>
          <w:p w:rsidR="00E30BE7" w:rsidRPr="00AE1AB2" w:rsidRDefault="00627034" w:rsidP="002574A8">
            <w:pPr>
              <w:pStyle w:val="texto"/>
              <w:ind w:left="0"/>
              <w:rPr>
                <w:rFonts w:cs="Arial"/>
                <w:bCs/>
                <w:szCs w:val="22"/>
                <w:lang w:val="es-CO"/>
              </w:rPr>
            </w:pPr>
            <w:r>
              <w:rPr>
                <w:rFonts w:cs="Arial"/>
                <w:bCs/>
                <w:szCs w:val="22"/>
                <w:lang w:val="es-CO"/>
              </w:rPr>
              <w:t>26/0</w:t>
            </w:r>
            <w:r w:rsidR="00E30BE7">
              <w:rPr>
                <w:rFonts w:cs="Arial"/>
                <w:bCs/>
                <w:szCs w:val="22"/>
                <w:lang w:val="es-CO"/>
              </w:rPr>
              <w:t>1/201</w:t>
            </w:r>
            <w:r>
              <w:rPr>
                <w:rFonts w:cs="Arial"/>
                <w:bCs/>
                <w:szCs w:val="22"/>
                <w:lang w:val="es-CO"/>
              </w:rPr>
              <w:t>9</w:t>
            </w:r>
          </w:p>
        </w:tc>
      </w:tr>
      <w:tr w:rsidR="00E30BE7" w:rsidRPr="00783206" w:rsidTr="0071130C">
        <w:trPr>
          <w:trHeight w:val="70"/>
          <w:jc w:val="center"/>
        </w:trPr>
        <w:tc>
          <w:tcPr>
            <w:tcW w:w="2123" w:type="dxa"/>
            <w:shd w:val="clear" w:color="auto" w:fill="auto"/>
            <w:vAlign w:val="center"/>
          </w:tcPr>
          <w:p w:rsidR="00E30BE7" w:rsidRDefault="00E30BE7" w:rsidP="002574A8">
            <w:pPr>
              <w:pStyle w:val="texto"/>
              <w:ind w:left="0"/>
              <w:rPr>
                <w:rFonts w:cs="Arial"/>
                <w:bCs/>
                <w:szCs w:val="22"/>
                <w:lang w:val="es-CO"/>
              </w:rPr>
            </w:pPr>
            <w:r>
              <w:rPr>
                <w:rFonts w:cs="Arial"/>
                <w:bCs/>
                <w:szCs w:val="22"/>
                <w:lang w:val="es-CO"/>
              </w:rPr>
              <w:t>1</w:t>
            </w:r>
          </w:p>
        </w:tc>
        <w:tc>
          <w:tcPr>
            <w:tcW w:w="2123" w:type="dxa"/>
            <w:shd w:val="clear" w:color="auto" w:fill="auto"/>
            <w:vAlign w:val="center"/>
          </w:tcPr>
          <w:p w:rsidR="00E30BE7" w:rsidRDefault="00E30BE7" w:rsidP="002574A8">
            <w:pPr>
              <w:pStyle w:val="texto"/>
              <w:ind w:left="0"/>
              <w:rPr>
                <w:rFonts w:cs="Arial"/>
                <w:bCs/>
                <w:szCs w:val="22"/>
                <w:lang w:val="es-CO"/>
              </w:rPr>
            </w:pPr>
            <w:r>
              <w:rPr>
                <w:rFonts w:cs="Arial"/>
                <w:bCs/>
                <w:szCs w:val="22"/>
                <w:lang w:val="es-CO"/>
              </w:rPr>
              <w:t>Se actualiza el procedimiento  a la NTC ISO9001:2015</w:t>
            </w:r>
            <w:r w:rsidR="004A3DD3">
              <w:rPr>
                <w:rFonts w:cs="Arial"/>
                <w:bCs/>
                <w:szCs w:val="22"/>
                <w:lang w:val="es-CO"/>
              </w:rPr>
              <w:t>, incluye OHSAS  18001</w:t>
            </w:r>
            <w:r w:rsidR="002574A8">
              <w:rPr>
                <w:rFonts w:cs="Arial"/>
                <w:bCs/>
                <w:szCs w:val="22"/>
                <w:lang w:val="es-CO"/>
              </w:rPr>
              <w:t>, Decreto 1072</w:t>
            </w:r>
          </w:p>
        </w:tc>
        <w:tc>
          <w:tcPr>
            <w:tcW w:w="2124" w:type="dxa"/>
            <w:shd w:val="clear" w:color="auto" w:fill="auto"/>
            <w:vAlign w:val="center"/>
          </w:tcPr>
          <w:p w:rsidR="00E30BE7" w:rsidRPr="00AE1AB2" w:rsidRDefault="00E30BE7" w:rsidP="002574A8">
            <w:pPr>
              <w:pStyle w:val="texto"/>
              <w:ind w:left="0"/>
              <w:rPr>
                <w:rFonts w:cs="Arial"/>
                <w:bCs/>
                <w:szCs w:val="22"/>
                <w:lang w:val="es-CO"/>
              </w:rPr>
            </w:pPr>
            <w:r>
              <w:rPr>
                <w:rFonts w:cs="Arial"/>
                <w:bCs/>
                <w:szCs w:val="22"/>
                <w:lang w:val="es-CO"/>
              </w:rPr>
              <w:t xml:space="preserve"> Lucia Moreno</w:t>
            </w:r>
          </w:p>
        </w:tc>
        <w:tc>
          <w:tcPr>
            <w:tcW w:w="2124" w:type="dxa"/>
            <w:shd w:val="clear" w:color="auto" w:fill="auto"/>
            <w:vAlign w:val="center"/>
          </w:tcPr>
          <w:p w:rsidR="00E30BE7" w:rsidRDefault="002574A8" w:rsidP="002574A8">
            <w:pPr>
              <w:pStyle w:val="texto"/>
              <w:ind w:left="0"/>
              <w:rPr>
                <w:rFonts w:cs="Arial"/>
                <w:bCs/>
                <w:szCs w:val="22"/>
                <w:lang w:val="es-CO"/>
              </w:rPr>
            </w:pPr>
            <w:r>
              <w:rPr>
                <w:rFonts w:cs="Arial"/>
                <w:bCs/>
                <w:szCs w:val="22"/>
                <w:lang w:val="es-CO"/>
              </w:rPr>
              <w:t>16/</w:t>
            </w:r>
            <w:r w:rsidR="004A3DD3">
              <w:rPr>
                <w:rFonts w:cs="Arial"/>
                <w:bCs/>
                <w:szCs w:val="22"/>
                <w:lang w:val="es-CO"/>
              </w:rPr>
              <w:t>12</w:t>
            </w:r>
            <w:r w:rsidR="00E30BE7" w:rsidRPr="00565DF7">
              <w:rPr>
                <w:rFonts w:cs="Arial"/>
                <w:bCs/>
                <w:szCs w:val="22"/>
                <w:lang w:val="es-CO"/>
              </w:rPr>
              <w:t>/201</w:t>
            </w:r>
            <w:r w:rsidR="00627034">
              <w:rPr>
                <w:rFonts w:cs="Arial"/>
                <w:bCs/>
                <w:szCs w:val="22"/>
                <w:lang w:val="es-CO"/>
              </w:rPr>
              <w:t>9</w:t>
            </w:r>
          </w:p>
        </w:tc>
      </w:tr>
    </w:tbl>
    <w:p w:rsidR="00E30BE7" w:rsidRDefault="00E30BE7" w:rsidP="002574A8">
      <w:pPr>
        <w:jc w:val="both"/>
      </w:pPr>
    </w:p>
    <w:p w:rsidR="00E30BE7" w:rsidRDefault="00E30BE7" w:rsidP="002574A8">
      <w:pPr>
        <w:jc w:val="both"/>
        <w:rPr>
          <w:rFonts w:ascii="Tahoma" w:hAnsi="Tahoma" w:cs="Tahoma"/>
          <w:b/>
          <w:bCs/>
          <w:sz w:val="24"/>
          <w:szCs w:val="24"/>
        </w:rPr>
      </w:pPr>
      <w:r>
        <w:t xml:space="preserve"> </w:t>
      </w:r>
    </w:p>
    <w:p w:rsidR="00E30BE7" w:rsidRDefault="00E30BE7" w:rsidP="002574A8">
      <w:pPr>
        <w:jc w:val="both"/>
        <w:rPr>
          <w:rFonts w:ascii="Tahoma" w:hAnsi="Tahoma" w:cs="Tahoma"/>
          <w:b/>
          <w:bCs/>
          <w:sz w:val="24"/>
          <w:szCs w:val="24"/>
        </w:rPr>
      </w:pPr>
    </w:p>
    <w:p w:rsidR="00E30BE7" w:rsidRDefault="00E30BE7" w:rsidP="002574A8">
      <w:pPr>
        <w:jc w:val="both"/>
        <w:rPr>
          <w:rFonts w:ascii="Tahoma" w:hAnsi="Tahoma" w:cs="Tahoma"/>
          <w:b/>
          <w:bCs/>
          <w:sz w:val="24"/>
          <w:szCs w:val="24"/>
        </w:rPr>
      </w:pPr>
    </w:p>
    <w:p w:rsidR="00E30BE7" w:rsidRDefault="00E30BE7" w:rsidP="002574A8">
      <w:pPr>
        <w:jc w:val="both"/>
        <w:rPr>
          <w:rFonts w:ascii="Tahoma" w:hAnsi="Tahoma" w:cs="Tahoma"/>
          <w:b/>
          <w:bCs/>
          <w:sz w:val="24"/>
          <w:szCs w:val="24"/>
        </w:rPr>
      </w:pPr>
    </w:p>
    <w:p w:rsidR="00E30BE7" w:rsidRDefault="00E30BE7" w:rsidP="002574A8">
      <w:pPr>
        <w:jc w:val="both"/>
        <w:rPr>
          <w:rFonts w:ascii="Tahoma" w:hAnsi="Tahoma" w:cs="Tahoma"/>
          <w:b/>
          <w:bCs/>
          <w:sz w:val="24"/>
          <w:szCs w:val="24"/>
        </w:rPr>
      </w:pPr>
    </w:p>
    <w:p w:rsidR="00E30BE7" w:rsidRDefault="00E30BE7" w:rsidP="002574A8">
      <w:pPr>
        <w:jc w:val="both"/>
        <w:rPr>
          <w:rFonts w:ascii="Tahoma" w:hAnsi="Tahoma" w:cs="Tahoma"/>
          <w:b/>
          <w:bCs/>
          <w:sz w:val="24"/>
          <w:szCs w:val="24"/>
        </w:rPr>
      </w:pPr>
    </w:p>
    <w:p w:rsidR="00E30BE7" w:rsidRDefault="00E30BE7" w:rsidP="002574A8">
      <w:pPr>
        <w:jc w:val="both"/>
        <w:rPr>
          <w:rFonts w:ascii="Tahoma" w:hAnsi="Tahoma" w:cs="Tahoma"/>
          <w:b/>
          <w:bCs/>
          <w:sz w:val="24"/>
          <w:szCs w:val="24"/>
        </w:rPr>
      </w:pPr>
    </w:p>
    <w:p w:rsidR="00E30BE7" w:rsidRDefault="00E30BE7" w:rsidP="002574A8">
      <w:pPr>
        <w:jc w:val="both"/>
        <w:rPr>
          <w:rFonts w:ascii="Tahoma" w:hAnsi="Tahoma" w:cs="Tahoma"/>
          <w:b/>
          <w:bCs/>
          <w:sz w:val="24"/>
          <w:szCs w:val="24"/>
        </w:rPr>
      </w:pPr>
    </w:p>
    <w:p w:rsidR="00E30BE7" w:rsidRDefault="00E30BE7" w:rsidP="002574A8">
      <w:pPr>
        <w:jc w:val="both"/>
        <w:rPr>
          <w:rFonts w:ascii="Tahoma" w:hAnsi="Tahoma" w:cs="Tahoma"/>
          <w:b/>
          <w:bCs/>
          <w:sz w:val="24"/>
          <w:szCs w:val="24"/>
        </w:rPr>
      </w:pPr>
    </w:p>
    <w:p w:rsidR="00E30BE7" w:rsidRDefault="00E30BE7" w:rsidP="002574A8">
      <w:pPr>
        <w:jc w:val="both"/>
        <w:rPr>
          <w:rFonts w:ascii="Tahoma" w:hAnsi="Tahoma" w:cs="Tahoma"/>
          <w:b/>
          <w:bCs/>
          <w:sz w:val="24"/>
          <w:szCs w:val="24"/>
        </w:rPr>
      </w:pPr>
    </w:p>
    <w:p w:rsidR="00E30BE7" w:rsidRDefault="00E30BE7" w:rsidP="002574A8">
      <w:pPr>
        <w:jc w:val="both"/>
        <w:rPr>
          <w:rFonts w:ascii="Tahoma" w:hAnsi="Tahoma" w:cs="Tahoma"/>
          <w:b/>
          <w:bCs/>
          <w:sz w:val="24"/>
          <w:szCs w:val="24"/>
        </w:rPr>
      </w:pPr>
    </w:p>
    <w:p w:rsidR="00E30BE7" w:rsidRDefault="00E30BE7" w:rsidP="002574A8">
      <w:pPr>
        <w:jc w:val="both"/>
        <w:rPr>
          <w:rFonts w:ascii="Tahoma" w:hAnsi="Tahoma" w:cs="Tahoma"/>
          <w:b/>
          <w:bCs/>
          <w:sz w:val="24"/>
          <w:szCs w:val="24"/>
        </w:rPr>
      </w:pPr>
    </w:p>
    <w:p w:rsidR="00E30BE7" w:rsidRDefault="00E30BE7" w:rsidP="002574A8">
      <w:pPr>
        <w:jc w:val="both"/>
        <w:rPr>
          <w:rFonts w:ascii="Tahoma" w:hAnsi="Tahoma" w:cs="Tahoma"/>
          <w:b/>
          <w:bCs/>
          <w:sz w:val="24"/>
          <w:szCs w:val="24"/>
        </w:rPr>
      </w:pPr>
    </w:p>
    <w:p w:rsidR="00E30BE7" w:rsidRDefault="00E30BE7" w:rsidP="002574A8">
      <w:pPr>
        <w:jc w:val="both"/>
        <w:rPr>
          <w:rFonts w:ascii="Tahoma" w:hAnsi="Tahoma" w:cs="Tahoma"/>
          <w:b/>
          <w:bCs/>
          <w:sz w:val="24"/>
          <w:szCs w:val="24"/>
        </w:rPr>
      </w:pPr>
    </w:p>
    <w:p w:rsidR="00E30BE7" w:rsidRDefault="00E30BE7" w:rsidP="002574A8">
      <w:pPr>
        <w:jc w:val="both"/>
        <w:rPr>
          <w:rFonts w:ascii="Tahoma" w:hAnsi="Tahoma" w:cs="Tahoma"/>
          <w:b/>
          <w:bCs/>
          <w:sz w:val="24"/>
          <w:szCs w:val="24"/>
        </w:rPr>
      </w:pPr>
    </w:p>
    <w:p w:rsidR="00E30BE7" w:rsidRDefault="00E30BE7" w:rsidP="002574A8">
      <w:pPr>
        <w:jc w:val="both"/>
        <w:rPr>
          <w:rFonts w:ascii="Tahoma" w:hAnsi="Tahoma" w:cs="Tahoma"/>
          <w:b/>
          <w:bCs/>
          <w:sz w:val="24"/>
          <w:szCs w:val="24"/>
        </w:rPr>
      </w:pPr>
    </w:p>
    <w:p w:rsidR="00E30BE7" w:rsidRDefault="00E30BE7" w:rsidP="002574A8">
      <w:pPr>
        <w:jc w:val="both"/>
        <w:rPr>
          <w:rFonts w:ascii="Tahoma" w:hAnsi="Tahoma" w:cs="Tahoma"/>
          <w:b/>
          <w:bCs/>
          <w:sz w:val="24"/>
          <w:szCs w:val="24"/>
        </w:rPr>
      </w:pPr>
    </w:p>
    <w:p w:rsidR="00E30BE7" w:rsidRDefault="00E30BE7" w:rsidP="002574A8">
      <w:pPr>
        <w:jc w:val="both"/>
        <w:rPr>
          <w:rFonts w:ascii="Tahoma" w:hAnsi="Tahoma" w:cs="Tahoma"/>
          <w:b/>
          <w:bCs/>
          <w:sz w:val="24"/>
          <w:szCs w:val="24"/>
        </w:rPr>
      </w:pPr>
    </w:p>
    <w:p w:rsidR="00E30BE7" w:rsidRDefault="00E30BE7" w:rsidP="002574A8">
      <w:pPr>
        <w:jc w:val="both"/>
        <w:rPr>
          <w:rFonts w:ascii="Tahoma" w:hAnsi="Tahoma" w:cs="Tahoma"/>
          <w:b/>
          <w:bCs/>
          <w:sz w:val="24"/>
          <w:szCs w:val="24"/>
        </w:rPr>
      </w:pPr>
    </w:p>
    <w:p w:rsidR="00E30BE7" w:rsidRDefault="00E30BE7" w:rsidP="002574A8">
      <w:pPr>
        <w:jc w:val="both"/>
        <w:rPr>
          <w:rFonts w:ascii="Tahoma" w:hAnsi="Tahoma" w:cs="Tahoma"/>
          <w:b/>
          <w:bCs/>
          <w:sz w:val="24"/>
          <w:szCs w:val="24"/>
        </w:rPr>
      </w:pPr>
    </w:p>
    <w:p w:rsidR="00E30BE7" w:rsidRDefault="00E30BE7" w:rsidP="002574A8">
      <w:pPr>
        <w:jc w:val="both"/>
        <w:rPr>
          <w:rFonts w:ascii="Tahoma" w:hAnsi="Tahoma" w:cs="Tahoma"/>
          <w:b/>
          <w:bCs/>
          <w:sz w:val="24"/>
          <w:szCs w:val="24"/>
        </w:rPr>
      </w:pPr>
    </w:p>
    <w:p w:rsidR="00E30BE7" w:rsidRDefault="00E30BE7" w:rsidP="002574A8">
      <w:pPr>
        <w:jc w:val="both"/>
        <w:rPr>
          <w:rFonts w:ascii="Tahoma" w:hAnsi="Tahoma" w:cs="Tahoma"/>
          <w:b/>
          <w:bCs/>
          <w:sz w:val="24"/>
          <w:szCs w:val="24"/>
        </w:rPr>
      </w:pPr>
    </w:p>
    <w:p w:rsidR="00E30BE7" w:rsidRDefault="00E30BE7" w:rsidP="002574A8">
      <w:pPr>
        <w:jc w:val="both"/>
        <w:rPr>
          <w:rFonts w:ascii="Tahoma" w:hAnsi="Tahoma" w:cs="Tahoma"/>
          <w:b/>
          <w:bCs/>
          <w:sz w:val="24"/>
          <w:szCs w:val="24"/>
        </w:rPr>
      </w:pPr>
    </w:p>
    <w:p w:rsidR="00E30BE7" w:rsidRDefault="00E30BE7" w:rsidP="002574A8">
      <w:pPr>
        <w:jc w:val="both"/>
        <w:rPr>
          <w:rFonts w:ascii="Tahoma" w:hAnsi="Tahoma" w:cs="Tahoma"/>
          <w:b/>
          <w:bCs/>
          <w:sz w:val="24"/>
          <w:szCs w:val="24"/>
        </w:rPr>
      </w:pPr>
    </w:p>
    <w:p w:rsidR="00E30BE7" w:rsidRPr="0021373D" w:rsidRDefault="00E30BE7" w:rsidP="00775296">
      <w:pPr>
        <w:jc w:val="both"/>
        <w:rPr>
          <w:rFonts w:ascii="Arial" w:hAnsi="Arial" w:cs="Arial"/>
        </w:rPr>
      </w:pPr>
      <w:r w:rsidRPr="0021373D">
        <w:rPr>
          <w:rFonts w:ascii="Arial" w:hAnsi="Arial" w:cs="Arial"/>
          <w:b/>
          <w:bCs/>
        </w:rPr>
        <w:t>1. OBJETIVO.</w:t>
      </w:r>
    </w:p>
    <w:p w:rsidR="00E30BE7" w:rsidRPr="0021373D" w:rsidRDefault="00E30BE7" w:rsidP="00775296">
      <w:pPr>
        <w:jc w:val="both"/>
        <w:rPr>
          <w:rFonts w:ascii="Arial" w:hAnsi="Arial" w:cs="Arial"/>
        </w:rPr>
      </w:pPr>
      <w:r w:rsidRPr="0021373D">
        <w:rPr>
          <w:rFonts w:ascii="Arial" w:hAnsi="Arial" w:cs="Arial"/>
        </w:rPr>
        <w:t>Definir la metodología y las responsabilidades para llevar a cabo la revisión del Sistema  de la Calidad, con el fin de comprobar su adecuación y eficiencia respecto a  la implantación y cumplimiento de la política de la calidad.</w:t>
      </w:r>
    </w:p>
    <w:p w:rsidR="00E30BE7" w:rsidRDefault="00E30BE7" w:rsidP="00775296">
      <w:pPr>
        <w:jc w:val="both"/>
        <w:rPr>
          <w:rFonts w:ascii="Arial" w:hAnsi="Arial" w:cs="Arial"/>
          <w:b/>
          <w:bCs/>
        </w:rPr>
      </w:pPr>
    </w:p>
    <w:p w:rsidR="00E30BE7" w:rsidRPr="0021373D" w:rsidRDefault="00E30BE7" w:rsidP="00775296">
      <w:pPr>
        <w:jc w:val="both"/>
        <w:rPr>
          <w:rFonts w:ascii="Arial" w:hAnsi="Arial" w:cs="Arial"/>
        </w:rPr>
      </w:pPr>
      <w:r w:rsidRPr="0021373D">
        <w:rPr>
          <w:rFonts w:ascii="Arial" w:hAnsi="Arial" w:cs="Arial"/>
          <w:b/>
          <w:bCs/>
        </w:rPr>
        <w:t>2. ALCANCE.</w:t>
      </w:r>
    </w:p>
    <w:p w:rsidR="00E30BE7" w:rsidRPr="0021373D" w:rsidRDefault="00E30BE7" w:rsidP="00775296">
      <w:pPr>
        <w:jc w:val="both"/>
        <w:rPr>
          <w:rFonts w:ascii="Arial" w:hAnsi="Arial" w:cs="Arial"/>
        </w:rPr>
      </w:pPr>
      <w:r w:rsidRPr="0021373D">
        <w:rPr>
          <w:rFonts w:ascii="Arial" w:hAnsi="Arial" w:cs="Arial"/>
        </w:rPr>
        <w:t>Este procedimiento es de aplicación a las actividades q</w:t>
      </w:r>
      <w:r>
        <w:rPr>
          <w:rFonts w:ascii="Arial" w:hAnsi="Arial" w:cs="Arial"/>
        </w:rPr>
        <w:t>ue ampara el Sistema de Gestión</w:t>
      </w:r>
      <w:r w:rsidRPr="0021373D">
        <w:rPr>
          <w:rFonts w:ascii="Arial" w:hAnsi="Arial" w:cs="Arial"/>
        </w:rPr>
        <w:t xml:space="preserve"> de la  Calidad.</w:t>
      </w:r>
    </w:p>
    <w:p w:rsidR="00E30BE7" w:rsidRDefault="00E30BE7" w:rsidP="00775296">
      <w:pPr>
        <w:jc w:val="both"/>
        <w:rPr>
          <w:rFonts w:ascii="Arial" w:hAnsi="Arial" w:cs="Arial"/>
          <w:b/>
          <w:bCs/>
          <w:lang w:val="es-CO"/>
        </w:rPr>
      </w:pPr>
    </w:p>
    <w:p w:rsidR="00E30BE7" w:rsidRPr="0021373D" w:rsidRDefault="00E30BE7" w:rsidP="00775296">
      <w:pPr>
        <w:jc w:val="both"/>
        <w:rPr>
          <w:rFonts w:ascii="Arial" w:hAnsi="Arial" w:cs="Arial"/>
        </w:rPr>
      </w:pPr>
      <w:r w:rsidRPr="0021373D">
        <w:rPr>
          <w:rFonts w:ascii="Arial" w:hAnsi="Arial" w:cs="Arial"/>
          <w:b/>
          <w:bCs/>
          <w:lang w:val="es-CO"/>
        </w:rPr>
        <w:t xml:space="preserve">3. REFERENCIAS NORMATIVAS. </w:t>
      </w:r>
    </w:p>
    <w:p w:rsidR="00E30BE7" w:rsidRDefault="00E30BE7" w:rsidP="00775296">
      <w:pPr>
        <w:jc w:val="both"/>
        <w:rPr>
          <w:rFonts w:ascii="Arial" w:hAnsi="Arial" w:cs="Arial"/>
          <w:lang w:val="es-CO"/>
        </w:rPr>
      </w:pPr>
      <w:r w:rsidRPr="0021373D">
        <w:rPr>
          <w:rFonts w:ascii="Arial" w:hAnsi="Arial" w:cs="Arial"/>
          <w:lang w:val="es-CO"/>
        </w:rPr>
        <w:t xml:space="preserve">NTC ISO 9001: 2015  </w:t>
      </w:r>
      <w:r>
        <w:rPr>
          <w:rFonts w:ascii="Arial" w:hAnsi="Arial" w:cs="Arial"/>
          <w:lang w:val="es-CO"/>
        </w:rPr>
        <w:t>5. Liderazgo y compromiso</w:t>
      </w:r>
      <w:r w:rsidRPr="0021373D">
        <w:rPr>
          <w:rFonts w:ascii="Arial" w:hAnsi="Arial" w:cs="Arial"/>
          <w:lang w:val="es-CO"/>
        </w:rPr>
        <w:t>, 9.3 Revisión por la dirección</w:t>
      </w:r>
      <w:r w:rsidR="002574A8">
        <w:rPr>
          <w:rFonts w:ascii="Arial" w:hAnsi="Arial" w:cs="Arial"/>
          <w:lang w:val="es-CO"/>
        </w:rPr>
        <w:t xml:space="preserve">, decreto 1072 </w:t>
      </w:r>
    </w:p>
    <w:p w:rsidR="002574A8" w:rsidRPr="0021373D" w:rsidRDefault="002574A8" w:rsidP="00775296">
      <w:pPr>
        <w:jc w:val="both"/>
        <w:rPr>
          <w:rFonts w:ascii="Arial" w:hAnsi="Arial" w:cs="Arial"/>
          <w:lang w:val="es-CO"/>
        </w:rPr>
      </w:pPr>
      <w:r>
        <w:rPr>
          <w:rFonts w:ascii="Arial" w:hAnsi="Arial" w:cs="Arial"/>
          <w:lang w:val="es-CO"/>
        </w:rPr>
        <w:t>OHSAS 18001</w:t>
      </w:r>
      <w:r w:rsidR="00775296" w:rsidRPr="00775296">
        <w:t xml:space="preserve"> </w:t>
      </w:r>
      <w:r w:rsidR="00775296" w:rsidRPr="00775296">
        <w:rPr>
          <w:rFonts w:ascii="Arial" w:hAnsi="Arial" w:cs="Arial"/>
          <w:lang w:val="es-CO"/>
        </w:rPr>
        <w:t>4.6 Revisión por la gerencia</w:t>
      </w:r>
    </w:p>
    <w:p w:rsidR="00E30BE7" w:rsidRDefault="00E30BE7" w:rsidP="00775296">
      <w:pPr>
        <w:jc w:val="both"/>
        <w:rPr>
          <w:rFonts w:ascii="Arial" w:hAnsi="Arial" w:cs="Arial"/>
          <w:b/>
          <w:bCs/>
        </w:rPr>
      </w:pPr>
    </w:p>
    <w:p w:rsidR="00E30BE7" w:rsidRDefault="00E30BE7" w:rsidP="00775296">
      <w:pPr>
        <w:jc w:val="both"/>
        <w:rPr>
          <w:rFonts w:ascii="Arial" w:hAnsi="Arial" w:cs="Arial"/>
          <w:b/>
          <w:bCs/>
        </w:rPr>
      </w:pPr>
    </w:p>
    <w:p w:rsidR="00E30BE7" w:rsidRPr="0021373D" w:rsidRDefault="00E30BE7" w:rsidP="00775296">
      <w:pPr>
        <w:jc w:val="both"/>
        <w:rPr>
          <w:rFonts w:ascii="Arial" w:hAnsi="Arial" w:cs="Arial"/>
          <w:b/>
          <w:bCs/>
        </w:rPr>
      </w:pPr>
      <w:r w:rsidRPr="0021373D">
        <w:rPr>
          <w:rFonts w:ascii="Arial" w:hAnsi="Arial" w:cs="Arial"/>
          <w:b/>
          <w:bCs/>
        </w:rPr>
        <w:t>4. RESPONSABILIDADES.</w:t>
      </w:r>
    </w:p>
    <w:tbl>
      <w:tblPr>
        <w:tblpPr w:leftFromText="141" w:rightFromText="141" w:vertAnchor="text" w:tblpY="260"/>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1630"/>
        <w:gridCol w:w="2197"/>
        <w:gridCol w:w="2835"/>
      </w:tblGrid>
      <w:tr w:rsidR="00E30BE7" w:rsidRPr="0021373D" w:rsidTr="0071130C">
        <w:trPr>
          <w:trHeight w:val="1264"/>
        </w:trPr>
        <w:tc>
          <w:tcPr>
            <w:tcW w:w="2660" w:type="dxa"/>
          </w:tcPr>
          <w:p w:rsidR="00E30BE7" w:rsidRPr="0021373D" w:rsidRDefault="00E30BE7" w:rsidP="00775296">
            <w:pPr>
              <w:jc w:val="both"/>
              <w:rPr>
                <w:rFonts w:ascii="Arial" w:hAnsi="Arial" w:cs="Arial"/>
                <w:b/>
                <w:sz w:val="18"/>
              </w:rPr>
            </w:pPr>
          </w:p>
          <w:p w:rsidR="00E30BE7" w:rsidRPr="0021373D" w:rsidRDefault="00E30BE7" w:rsidP="00775296">
            <w:pPr>
              <w:jc w:val="both"/>
              <w:rPr>
                <w:rFonts w:ascii="Arial" w:hAnsi="Arial" w:cs="Arial"/>
                <w:b/>
                <w:sz w:val="18"/>
              </w:rPr>
            </w:pPr>
            <w:r w:rsidRPr="0021373D">
              <w:rPr>
                <w:rFonts w:ascii="Arial" w:hAnsi="Arial" w:cs="Arial"/>
                <w:b/>
                <w:sz w:val="18"/>
              </w:rPr>
              <w:t>ACTIVIDADES</w:t>
            </w:r>
          </w:p>
        </w:tc>
        <w:tc>
          <w:tcPr>
            <w:tcW w:w="1630" w:type="dxa"/>
          </w:tcPr>
          <w:p w:rsidR="00E30BE7" w:rsidRPr="0021373D" w:rsidRDefault="00E30BE7" w:rsidP="00775296">
            <w:pPr>
              <w:jc w:val="both"/>
              <w:rPr>
                <w:rFonts w:ascii="Arial" w:hAnsi="Arial" w:cs="Arial"/>
                <w:b/>
                <w:sz w:val="18"/>
              </w:rPr>
            </w:pPr>
          </w:p>
          <w:p w:rsidR="00E30BE7" w:rsidRPr="0021373D" w:rsidRDefault="00E30BE7" w:rsidP="00775296">
            <w:pPr>
              <w:jc w:val="both"/>
              <w:rPr>
                <w:rFonts w:ascii="Arial" w:hAnsi="Arial" w:cs="Arial"/>
                <w:b/>
                <w:sz w:val="18"/>
              </w:rPr>
            </w:pPr>
            <w:r w:rsidRPr="0021373D">
              <w:rPr>
                <w:rFonts w:ascii="Arial" w:hAnsi="Arial" w:cs="Arial"/>
                <w:b/>
                <w:sz w:val="18"/>
              </w:rPr>
              <w:t>GERENTE</w:t>
            </w:r>
          </w:p>
        </w:tc>
        <w:tc>
          <w:tcPr>
            <w:tcW w:w="2197" w:type="dxa"/>
          </w:tcPr>
          <w:p w:rsidR="00E30BE7" w:rsidRPr="0021373D" w:rsidRDefault="00E30BE7" w:rsidP="00775296">
            <w:pPr>
              <w:jc w:val="both"/>
              <w:rPr>
                <w:rFonts w:ascii="Arial" w:hAnsi="Arial" w:cs="Arial"/>
                <w:b/>
                <w:sz w:val="18"/>
              </w:rPr>
            </w:pPr>
          </w:p>
          <w:p w:rsidR="00E30BE7" w:rsidRPr="0021373D" w:rsidRDefault="00E30BE7" w:rsidP="00775296">
            <w:pPr>
              <w:jc w:val="both"/>
              <w:rPr>
                <w:rFonts w:ascii="Arial" w:hAnsi="Arial" w:cs="Arial"/>
                <w:b/>
                <w:sz w:val="18"/>
              </w:rPr>
            </w:pPr>
            <w:r w:rsidRPr="0021373D">
              <w:rPr>
                <w:rFonts w:ascii="Arial" w:hAnsi="Arial" w:cs="Arial"/>
                <w:b/>
                <w:sz w:val="18"/>
              </w:rPr>
              <w:t xml:space="preserve">RESPONSABLE DE </w:t>
            </w:r>
            <w:r>
              <w:rPr>
                <w:rFonts w:ascii="Arial" w:hAnsi="Arial" w:cs="Arial"/>
                <w:b/>
                <w:sz w:val="18"/>
              </w:rPr>
              <w:t>CALIDAD</w:t>
            </w:r>
          </w:p>
        </w:tc>
        <w:tc>
          <w:tcPr>
            <w:tcW w:w="2835" w:type="dxa"/>
          </w:tcPr>
          <w:p w:rsidR="00E30BE7" w:rsidRPr="0021373D" w:rsidRDefault="00E30BE7" w:rsidP="00775296">
            <w:pPr>
              <w:jc w:val="both"/>
              <w:rPr>
                <w:rFonts w:ascii="Arial" w:hAnsi="Arial" w:cs="Arial"/>
                <w:b/>
                <w:sz w:val="18"/>
              </w:rPr>
            </w:pPr>
          </w:p>
          <w:p w:rsidR="00E30BE7" w:rsidRPr="0021373D" w:rsidRDefault="00E30BE7" w:rsidP="00775296">
            <w:pPr>
              <w:jc w:val="both"/>
              <w:rPr>
                <w:rFonts w:ascii="Arial" w:hAnsi="Arial" w:cs="Arial"/>
                <w:b/>
                <w:sz w:val="18"/>
              </w:rPr>
            </w:pPr>
            <w:r w:rsidRPr="0021373D">
              <w:rPr>
                <w:rFonts w:ascii="Arial" w:hAnsi="Arial" w:cs="Arial"/>
                <w:b/>
                <w:sz w:val="18"/>
              </w:rPr>
              <w:t xml:space="preserve">RESPONSABLE DE OTROS PROCESOS </w:t>
            </w:r>
          </w:p>
          <w:p w:rsidR="00E30BE7" w:rsidRPr="0021373D" w:rsidRDefault="00E30BE7" w:rsidP="00775296">
            <w:pPr>
              <w:jc w:val="both"/>
              <w:rPr>
                <w:rFonts w:ascii="Arial" w:hAnsi="Arial" w:cs="Arial"/>
                <w:b/>
                <w:sz w:val="18"/>
              </w:rPr>
            </w:pPr>
          </w:p>
        </w:tc>
      </w:tr>
      <w:tr w:rsidR="00E30BE7" w:rsidRPr="0021373D" w:rsidTr="0071130C">
        <w:tc>
          <w:tcPr>
            <w:tcW w:w="2660" w:type="dxa"/>
          </w:tcPr>
          <w:p w:rsidR="00E30BE7" w:rsidRPr="0021373D" w:rsidRDefault="00E30BE7" w:rsidP="00775296">
            <w:pPr>
              <w:jc w:val="both"/>
              <w:rPr>
                <w:rFonts w:ascii="Arial" w:hAnsi="Arial" w:cs="Arial"/>
                <w:sz w:val="18"/>
              </w:rPr>
            </w:pPr>
          </w:p>
          <w:p w:rsidR="00E30BE7" w:rsidRPr="0021373D" w:rsidRDefault="00E30BE7" w:rsidP="00775296">
            <w:pPr>
              <w:jc w:val="both"/>
              <w:rPr>
                <w:rFonts w:ascii="Arial" w:hAnsi="Arial" w:cs="Arial"/>
                <w:sz w:val="18"/>
              </w:rPr>
            </w:pPr>
            <w:r w:rsidRPr="0021373D">
              <w:rPr>
                <w:rFonts w:ascii="Arial" w:hAnsi="Arial" w:cs="Arial"/>
                <w:sz w:val="18"/>
              </w:rPr>
              <w:t>Preparación de información para la revisión</w:t>
            </w:r>
          </w:p>
          <w:p w:rsidR="00E30BE7" w:rsidRPr="0021373D" w:rsidRDefault="00E30BE7" w:rsidP="00775296">
            <w:pPr>
              <w:jc w:val="both"/>
              <w:rPr>
                <w:rFonts w:ascii="Arial" w:hAnsi="Arial" w:cs="Arial"/>
                <w:sz w:val="18"/>
              </w:rPr>
            </w:pPr>
          </w:p>
        </w:tc>
        <w:tc>
          <w:tcPr>
            <w:tcW w:w="1630" w:type="dxa"/>
          </w:tcPr>
          <w:p w:rsidR="00E30BE7" w:rsidRPr="0021373D" w:rsidRDefault="00E30BE7" w:rsidP="00775296">
            <w:pPr>
              <w:jc w:val="both"/>
              <w:rPr>
                <w:rFonts w:ascii="Arial" w:hAnsi="Arial" w:cs="Arial"/>
                <w:sz w:val="18"/>
              </w:rPr>
            </w:pPr>
          </w:p>
        </w:tc>
        <w:tc>
          <w:tcPr>
            <w:tcW w:w="2197" w:type="dxa"/>
          </w:tcPr>
          <w:p w:rsidR="00E30BE7" w:rsidRPr="0021373D" w:rsidRDefault="00E30BE7" w:rsidP="00775296">
            <w:pPr>
              <w:jc w:val="both"/>
              <w:rPr>
                <w:rFonts w:ascii="Arial" w:hAnsi="Arial" w:cs="Arial"/>
                <w:sz w:val="18"/>
              </w:rPr>
            </w:pPr>
          </w:p>
          <w:p w:rsidR="00E30BE7" w:rsidRPr="0021373D" w:rsidRDefault="00E30BE7" w:rsidP="00775296">
            <w:pPr>
              <w:jc w:val="both"/>
              <w:rPr>
                <w:rFonts w:ascii="Arial" w:hAnsi="Arial" w:cs="Arial"/>
                <w:sz w:val="18"/>
              </w:rPr>
            </w:pPr>
          </w:p>
          <w:p w:rsidR="00E30BE7" w:rsidRPr="0021373D" w:rsidRDefault="00E30BE7" w:rsidP="00775296">
            <w:pPr>
              <w:jc w:val="both"/>
              <w:rPr>
                <w:rFonts w:ascii="Arial" w:hAnsi="Arial" w:cs="Arial"/>
                <w:sz w:val="18"/>
              </w:rPr>
            </w:pPr>
            <w:r w:rsidRPr="0021373D">
              <w:rPr>
                <w:rFonts w:ascii="Arial" w:hAnsi="Arial" w:cs="Arial"/>
                <w:sz w:val="18"/>
              </w:rPr>
              <w:t>X</w:t>
            </w:r>
          </w:p>
        </w:tc>
        <w:tc>
          <w:tcPr>
            <w:tcW w:w="2835" w:type="dxa"/>
          </w:tcPr>
          <w:p w:rsidR="00E30BE7" w:rsidRPr="0021373D" w:rsidRDefault="00E30BE7" w:rsidP="00775296">
            <w:pPr>
              <w:jc w:val="both"/>
              <w:rPr>
                <w:rFonts w:ascii="Arial" w:hAnsi="Arial" w:cs="Arial"/>
                <w:sz w:val="18"/>
              </w:rPr>
            </w:pPr>
          </w:p>
          <w:p w:rsidR="00E30BE7" w:rsidRPr="0021373D" w:rsidRDefault="00E30BE7" w:rsidP="00775296">
            <w:pPr>
              <w:jc w:val="both"/>
              <w:rPr>
                <w:rFonts w:ascii="Arial" w:hAnsi="Arial" w:cs="Arial"/>
                <w:sz w:val="18"/>
              </w:rPr>
            </w:pPr>
          </w:p>
          <w:p w:rsidR="00E30BE7" w:rsidRPr="0021373D" w:rsidRDefault="00E30BE7" w:rsidP="00775296">
            <w:pPr>
              <w:jc w:val="both"/>
              <w:rPr>
                <w:rFonts w:ascii="Arial" w:hAnsi="Arial" w:cs="Arial"/>
                <w:sz w:val="18"/>
              </w:rPr>
            </w:pPr>
            <w:r w:rsidRPr="0021373D">
              <w:rPr>
                <w:rFonts w:ascii="Arial" w:hAnsi="Arial" w:cs="Arial"/>
                <w:sz w:val="18"/>
              </w:rPr>
              <w:t>X</w:t>
            </w:r>
          </w:p>
        </w:tc>
      </w:tr>
      <w:tr w:rsidR="00E30BE7" w:rsidRPr="0021373D" w:rsidTr="0071130C">
        <w:tc>
          <w:tcPr>
            <w:tcW w:w="2660" w:type="dxa"/>
          </w:tcPr>
          <w:p w:rsidR="00E30BE7" w:rsidRPr="0021373D" w:rsidRDefault="00E30BE7" w:rsidP="00775296">
            <w:pPr>
              <w:jc w:val="both"/>
              <w:rPr>
                <w:rFonts w:ascii="Arial" w:hAnsi="Arial" w:cs="Arial"/>
                <w:sz w:val="18"/>
              </w:rPr>
            </w:pPr>
          </w:p>
          <w:p w:rsidR="00E30BE7" w:rsidRPr="0021373D" w:rsidRDefault="00E30BE7" w:rsidP="00775296">
            <w:pPr>
              <w:jc w:val="both"/>
              <w:rPr>
                <w:rFonts w:ascii="Arial" w:hAnsi="Arial" w:cs="Arial"/>
                <w:sz w:val="18"/>
              </w:rPr>
            </w:pPr>
            <w:r w:rsidRPr="0021373D">
              <w:rPr>
                <w:rFonts w:ascii="Arial" w:hAnsi="Arial" w:cs="Arial"/>
                <w:sz w:val="18"/>
              </w:rPr>
              <w:t>Revisión del sistema , Propuesta de acciones correctivas/preventivas</w:t>
            </w:r>
          </w:p>
          <w:p w:rsidR="00E30BE7" w:rsidRPr="0021373D" w:rsidRDefault="00E30BE7" w:rsidP="00775296">
            <w:pPr>
              <w:jc w:val="both"/>
              <w:rPr>
                <w:rFonts w:ascii="Arial" w:hAnsi="Arial" w:cs="Arial"/>
                <w:sz w:val="18"/>
              </w:rPr>
            </w:pPr>
            <w:r w:rsidRPr="0021373D">
              <w:rPr>
                <w:rFonts w:ascii="Arial" w:hAnsi="Arial" w:cs="Arial"/>
                <w:sz w:val="18"/>
              </w:rPr>
              <w:t xml:space="preserve">       </w:t>
            </w:r>
          </w:p>
        </w:tc>
        <w:tc>
          <w:tcPr>
            <w:tcW w:w="1630" w:type="dxa"/>
          </w:tcPr>
          <w:p w:rsidR="00E30BE7" w:rsidRPr="0021373D" w:rsidRDefault="00E30BE7" w:rsidP="00775296">
            <w:pPr>
              <w:jc w:val="both"/>
              <w:rPr>
                <w:rFonts w:ascii="Arial" w:hAnsi="Arial" w:cs="Arial"/>
                <w:sz w:val="18"/>
              </w:rPr>
            </w:pPr>
          </w:p>
          <w:p w:rsidR="00E30BE7" w:rsidRPr="0021373D" w:rsidRDefault="00E30BE7" w:rsidP="00775296">
            <w:pPr>
              <w:jc w:val="both"/>
              <w:rPr>
                <w:rFonts w:ascii="Arial" w:hAnsi="Arial" w:cs="Arial"/>
                <w:sz w:val="18"/>
              </w:rPr>
            </w:pPr>
          </w:p>
          <w:p w:rsidR="00E30BE7" w:rsidRPr="0021373D" w:rsidRDefault="00E30BE7" w:rsidP="00775296">
            <w:pPr>
              <w:jc w:val="both"/>
              <w:rPr>
                <w:rFonts w:ascii="Arial" w:hAnsi="Arial" w:cs="Arial"/>
                <w:sz w:val="18"/>
              </w:rPr>
            </w:pPr>
            <w:r w:rsidRPr="0021373D">
              <w:rPr>
                <w:rFonts w:ascii="Arial" w:hAnsi="Arial" w:cs="Arial"/>
                <w:sz w:val="18"/>
              </w:rPr>
              <w:t>X</w:t>
            </w:r>
          </w:p>
        </w:tc>
        <w:tc>
          <w:tcPr>
            <w:tcW w:w="2197" w:type="dxa"/>
          </w:tcPr>
          <w:p w:rsidR="00E30BE7" w:rsidRPr="0021373D" w:rsidRDefault="00E30BE7" w:rsidP="00775296">
            <w:pPr>
              <w:jc w:val="both"/>
              <w:rPr>
                <w:rFonts w:ascii="Arial" w:hAnsi="Arial" w:cs="Arial"/>
                <w:sz w:val="18"/>
              </w:rPr>
            </w:pPr>
          </w:p>
          <w:p w:rsidR="00E30BE7" w:rsidRPr="0021373D" w:rsidRDefault="00E30BE7" w:rsidP="00775296">
            <w:pPr>
              <w:jc w:val="both"/>
              <w:rPr>
                <w:rFonts w:ascii="Arial" w:hAnsi="Arial" w:cs="Arial"/>
                <w:sz w:val="18"/>
              </w:rPr>
            </w:pPr>
          </w:p>
          <w:p w:rsidR="00E30BE7" w:rsidRPr="0021373D" w:rsidRDefault="00E30BE7" w:rsidP="00775296">
            <w:pPr>
              <w:jc w:val="both"/>
              <w:rPr>
                <w:rFonts w:ascii="Arial" w:hAnsi="Arial" w:cs="Arial"/>
                <w:sz w:val="18"/>
              </w:rPr>
            </w:pPr>
            <w:r w:rsidRPr="0021373D">
              <w:rPr>
                <w:rFonts w:ascii="Arial" w:hAnsi="Arial" w:cs="Arial"/>
                <w:sz w:val="18"/>
              </w:rPr>
              <w:t>X</w:t>
            </w:r>
          </w:p>
        </w:tc>
        <w:tc>
          <w:tcPr>
            <w:tcW w:w="2835" w:type="dxa"/>
          </w:tcPr>
          <w:p w:rsidR="00E30BE7" w:rsidRPr="0021373D" w:rsidRDefault="00E30BE7" w:rsidP="00775296">
            <w:pPr>
              <w:jc w:val="both"/>
              <w:rPr>
                <w:rFonts w:ascii="Arial" w:hAnsi="Arial" w:cs="Arial"/>
                <w:sz w:val="18"/>
              </w:rPr>
            </w:pPr>
          </w:p>
          <w:p w:rsidR="00E30BE7" w:rsidRPr="0021373D" w:rsidRDefault="00E30BE7" w:rsidP="00775296">
            <w:pPr>
              <w:jc w:val="both"/>
              <w:rPr>
                <w:rFonts w:ascii="Arial" w:hAnsi="Arial" w:cs="Arial"/>
                <w:sz w:val="18"/>
              </w:rPr>
            </w:pPr>
          </w:p>
          <w:p w:rsidR="00E30BE7" w:rsidRPr="0021373D" w:rsidRDefault="00E30BE7" w:rsidP="00775296">
            <w:pPr>
              <w:jc w:val="both"/>
              <w:rPr>
                <w:rFonts w:ascii="Arial" w:hAnsi="Arial" w:cs="Arial"/>
                <w:sz w:val="18"/>
              </w:rPr>
            </w:pPr>
            <w:r w:rsidRPr="0021373D">
              <w:rPr>
                <w:rFonts w:ascii="Arial" w:hAnsi="Arial" w:cs="Arial"/>
                <w:sz w:val="18"/>
              </w:rPr>
              <w:t>X</w:t>
            </w:r>
          </w:p>
        </w:tc>
      </w:tr>
      <w:tr w:rsidR="00E30BE7" w:rsidRPr="0021373D" w:rsidTr="0071130C">
        <w:tc>
          <w:tcPr>
            <w:tcW w:w="2660" w:type="dxa"/>
          </w:tcPr>
          <w:p w:rsidR="00E30BE7" w:rsidRPr="0021373D" w:rsidRDefault="00E30BE7" w:rsidP="00775296">
            <w:pPr>
              <w:jc w:val="both"/>
              <w:rPr>
                <w:rFonts w:ascii="Arial" w:hAnsi="Arial" w:cs="Arial"/>
                <w:sz w:val="18"/>
              </w:rPr>
            </w:pPr>
          </w:p>
          <w:p w:rsidR="00E30BE7" w:rsidRPr="0021373D" w:rsidRDefault="00E30BE7" w:rsidP="00775296">
            <w:pPr>
              <w:jc w:val="both"/>
              <w:rPr>
                <w:rFonts w:ascii="Arial" w:hAnsi="Arial" w:cs="Arial"/>
                <w:sz w:val="18"/>
              </w:rPr>
            </w:pPr>
            <w:r w:rsidRPr="0021373D">
              <w:rPr>
                <w:rFonts w:ascii="Arial" w:hAnsi="Arial" w:cs="Arial"/>
                <w:sz w:val="18"/>
              </w:rPr>
              <w:t xml:space="preserve">Elaboración y difusión del Acta de Revisión                                           </w:t>
            </w:r>
          </w:p>
          <w:p w:rsidR="00E30BE7" w:rsidRPr="0021373D" w:rsidRDefault="00E30BE7" w:rsidP="00775296">
            <w:pPr>
              <w:jc w:val="both"/>
              <w:rPr>
                <w:rFonts w:ascii="Arial" w:hAnsi="Arial" w:cs="Arial"/>
                <w:sz w:val="18"/>
              </w:rPr>
            </w:pPr>
          </w:p>
        </w:tc>
        <w:tc>
          <w:tcPr>
            <w:tcW w:w="1630" w:type="dxa"/>
          </w:tcPr>
          <w:p w:rsidR="00E30BE7" w:rsidRPr="0021373D" w:rsidRDefault="00E30BE7" w:rsidP="00775296">
            <w:pPr>
              <w:jc w:val="both"/>
              <w:rPr>
                <w:rFonts w:ascii="Arial" w:hAnsi="Arial" w:cs="Arial"/>
                <w:sz w:val="18"/>
              </w:rPr>
            </w:pPr>
            <w:r w:rsidRPr="0021373D">
              <w:rPr>
                <w:rFonts w:ascii="Arial" w:hAnsi="Arial" w:cs="Arial"/>
                <w:sz w:val="18"/>
              </w:rPr>
              <w:t xml:space="preserve">      </w:t>
            </w:r>
          </w:p>
        </w:tc>
        <w:tc>
          <w:tcPr>
            <w:tcW w:w="2197" w:type="dxa"/>
          </w:tcPr>
          <w:p w:rsidR="00E30BE7" w:rsidRPr="0021373D" w:rsidRDefault="00E30BE7" w:rsidP="00775296">
            <w:pPr>
              <w:jc w:val="both"/>
              <w:rPr>
                <w:rFonts w:ascii="Arial" w:hAnsi="Arial" w:cs="Arial"/>
                <w:sz w:val="18"/>
              </w:rPr>
            </w:pPr>
          </w:p>
          <w:p w:rsidR="00E30BE7" w:rsidRPr="0021373D" w:rsidRDefault="00E30BE7" w:rsidP="00775296">
            <w:pPr>
              <w:jc w:val="both"/>
              <w:rPr>
                <w:rFonts w:ascii="Arial" w:hAnsi="Arial" w:cs="Arial"/>
                <w:sz w:val="18"/>
              </w:rPr>
            </w:pPr>
            <w:r w:rsidRPr="0021373D">
              <w:rPr>
                <w:rFonts w:ascii="Arial" w:hAnsi="Arial" w:cs="Arial"/>
                <w:sz w:val="18"/>
              </w:rPr>
              <w:t>X</w:t>
            </w:r>
          </w:p>
        </w:tc>
        <w:tc>
          <w:tcPr>
            <w:tcW w:w="2835" w:type="dxa"/>
          </w:tcPr>
          <w:p w:rsidR="00E30BE7" w:rsidRPr="0021373D" w:rsidRDefault="00E30BE7" w:rsidP="00775296">
            <w:pPr>
              <w:jc w:val="both"/>
              <w:rPr>
                <w:rFonts w:ascii="Arial" w:hAnsi="Arial" w:cs="Arial"/>
                <w:sz w:val="18"/>
              </w:rPr>
            </w:pPr>
          </w:p>
          <w:p w:rsidR="00E30BE7" w:rsidRPr="0021373D" w:rsidRDefault="00E30BE7" w:rsidP="00775296">
            <w:pPr>
              <w:jc w:val="both"/>
              <w:rPr>
                <w:rFonts w:ascii="Arial" w:hAnsi="Arial" w:cs="Arial"/>
                <w:sz w:val="18"/>
              </w:rPr>
            </w:pPr>
            <w:r w:rsidRPr="0021373D">
              <w:rPr>
                <w:rFonts w:ascii="Arial" w:hAnsi="Arial" w:cs="Arial"/>
                <w:sz w:val="18"/>
              </w:rPr>
              <w:t>X</w:t>
            </w:r>
          </w:p>
        </w:tc>
      </w:tr>
      <w:tr w:rsidR="00E30BE7" w:rsidRPr="0021373D" w:rsidTr="0071130C">
        <w:tc>
          <w:tcPr>
            <w:tcW w:w="2660" w:type="dxa"/>
          </w:tcPr>
          <w:p w:rsidR="00E30BE7" w:rsidRPr="0021373D" w:rsidRDefault="00E30BE7" w:rsidP="00775296">
            <w:pPr>
              <w:jc w:val="both"/>
              <w:rPr>
                <w:rFonts w:ascii="Arial" w:hAnsi="Arial" w:cs="Arial"/>
                <w:sz w:val="18"/>
              </w:rPr>
            </w:pPr>
            <w:r w:rsidRPr="0021373D">
              <w:rPr>
                <w:rFonts w:ascii="Arial" w:hAnsi="Arial" w:cs="Arial"/>
                <w:sz w:val="18"/>
              </w:rPr>
              <w:t xml:space="preserve">Documentar  la planeación estratégica  de la compañía que debe ser revisada  como un punto adicional de la revisión </w:t>
            </w:r>
            <w:r>
              <w:rPr>
                <w:rFonts w:ascii="Arial" w:hAnsi="Arial" w:cs="Arial"/>
                <w:sz w:val="18"/>
              </w:rPr>
              <w:t>Dirección</w:t>
            </w:r>
          </w:p>
        </w:tc>
        <w:tc>
          <w:tcPr>
            <w:tcW w:w="1630" w:type="dxa"/>
          </w:tcPr>
          <w:p w:rsidR="00E30BE7" w:rsidRPr="0021373D" w:rsidRDefault="00E30BE7" w:rsidP="00775296">
            <w:pPr>
              <w:jc w:val="both"/>
              <w:rPr>
                <w:rFonts w:ascii="Arial" w:hAnsi="Arial" w:cs="Arial"/>
                <w:sz w:val="18"/>
              </w:rPr>
            </w:pPr>
          </w:p>
          <w:p w:rsidR="00E30BE7" w:rsidRPr="0021373D" w:rsidRDefault="00E30BE7" w:rsidP="00775296">
            <w:pPr>
              <w:jc w:val="both"/>
              <w:rPr>
                <w:rFonts w:ascii="Arial" w:hAnsi="Arial" w:cs="Arial"/>
                <w:sz w:val="18"/>
              </w:rPr>
            </w:pPr>
            <w:r w:rsidRPr="0021373D">
              <w:rPr>
                <w:rFonts w:ascii="Arial" w:hAnsi="Arial" w:cs="Arial"/>
                <w:sz w:val="18"/>
              </w:rPr>
              <w:t>x</w:t>
            </w:r>
          </w:p>
        </w:tc>
        <w:tc>
          <w:tcPr>
            <w:tcW w:w="2197" w:type="dxa"/>
          </w:tcPr>
          <w:p w:rsidR="00E30BE7" w:rsidRPr="0021373D" w:rsidRDefault="00E30BE7" w:rsidP="00775296">
            <w:pPr>
              <w:jc w:val="both"/>
              <w:rPr>
                <w:rFonts w:ascii="Arial" w:hAnsi="Arial" w:cs="Arial"/>
                <w:sz w:val="18"/>
              </w:rPr>
            </w:pPr>
          </w:p>
        </w:tc>
        <w:tc>
          <w:tcPr>
            <w:tcW w:w="2835" w:type="dxa"/>
          </w:tcPr>
          <w:p w:rsidR="00E30BE7" w:rsidRPr="0021373D" w:rsidRDefault="00E30BE7" w:rsidP="00775296">
            <w:pPr>
              <w:jc w:val="both"/>
              <w:rPr>
                <w:rFonts w:ascii="Arial" w:hAnsi="Arial" w:cs="Arial"/>
                <w:sz w:val="18"/>
              </w:rPr>
            </w:pPr>
          </w:p>
        </w:tc>
      </w:tr>
    </w:tbl>
    <w:p w:rsidR="00E30BE7" w:rsidRPr="0021373D" w:rsidRDefault="00E30BE7" w:rsidP="00775296">
      <w:pPr>
        <w:jc w:val="both"/>
        <w:rPr>
          <w:rFonts w:ascii="Arial" w:hAnsi="Arial" w:cs="Arial"/>
        </w:rPr>
      </w:pPr>
    </w:p>
    <w:p w:rsidR="00E30BE7" w:rsidRDefault="00E30BE7" w:rsidP="00775296">
      <w:pPr>
        <w:jc w:val="both"/>
        <w:rPr>
          <w:rFonts w:ascii="Arial" w:hAnsi="Arial" w:cs="Arial"/>
          <w:b/>
          <w:bCs/>
        </w:rPr>
      </w:pPr>
    </w:p>
    <w:p w:rsidR="00E30BE7" w:rsidRDefault="00E30BE7" w:rsidP="00775296">
      <w:pPr>
        <w:jc w:val="both"/>
        <w:rPr>
          <w:rFonts w:ascii="Arial" w:hAnsi="Arial" w:cs="Arial"/>
          <w:b/>
          <w:bCs/>
        </w:rPr>
      </w:pPr>
    </w:p>
    <w:p w:rsidR="00E30BE7" w:rsidRPr="0021373D" w:rsidRDefault="00E30BE7" w:rsidP="00775296">
      <w:pPr>
        <w:jc w:val="both"/>
        <w:rPr>
          <w:rFonts w:ascii="Arial" w:hAnsi="Arial" w:cs="Arial"/>
        </w:rPr>
      </w:pPr>
      <w:r w:rsidRPr="0021373D">
        <w:rPr>
          <w:rFonts w:ascii="Arial" w:hAnsi="Arial" w:cs="Arial"/>
          <w:b/>
          <w:bCs/>
        </w:rPr>
        <w:t>5. REALIZACIÓN</w:t>
      </w:r>
    </w:p>
    <w:p w:rsidR="00E30BE7" w:rsidRDefault="00E30BE7" w:rsidP="00775296">
      <w:pPr>
        <w:jc w:val="both"/>
        <w:rPr>
          <w:rFonts w:ascii="Arial" w:hAnsi="Arial" w:cs="Arial"/>
          <w:b/>
          <w:bCs/>
        </w:rPr>
      </w:pPr>
      <w:r w:rsidRPr="0021373D">
        <w:rPr>
          <w:rFonts w:ascii="Arial" w:hAnsi="Arial" w:cs="Arial"/>
          <w:b/>
          <w:bCs/>
        </w:rPr>
        <w:t>5.1. GENERALIDADES Y  DEFINICIONES.</w:t>
      </w:r>
    </w:p>
    <w:p w:rsidR="00E30BE7" w:rsidRPr="0021373D" w:rsidRDefault="00E30BE7" w:rsidP="00775296">
      <w:pPr>
        <w:jc w:val="both"/>
        <w:rPr>
          <w:rFonts w:ascii="Arial" w:hAnsi="Arial" w:cs="Arial"/>
          <w:b/>
          <w:lang w:val="es-CO"/>
        </w:rPr>
      </w:pPr>
      <w:r>
        <w:rPr>
          <w:rFonts w:ascii="Arial" w:hAnsi="Arial" w:cs="Arial"/>
          <w:b/>
          <w:lang w:val="es-CO"/>
        </w:rPr>
        <w:t xml:space="preserve">5.1.1 </w:t>
      </w:r>
      <w:r w:rsidRPr="0021373D">
        <w:rPr>
          <w:rFonts w:ascii="Arial" w:hAnsi="Arial" w:cs="Arial"/>
          <w:b/>
          <w:lang w:val="es-CO"/>
        </w:rPr>
        <w:t>COMPROMISO DE LA DIRECCION</w:t>
      </w:r>
    </w:p>
    <w:p w:rsidR="00E30BE7" w:rsidRPr="0021373D" w:rsidRDefault="00E30BE7" w:rsidP="00775296">
      <w:pPr>
        <w:jc w:val="both"/>
        <w:rPr>
          <w:rFonts w:ascii="Arial" w:hAnsi="Arial" w:cs="Arial"/>
          <w:b/>
          <w:lang w:val="es-CO"/>
        </w:rPr>
      </w:pPr>
    </w:p>
    <w:p w:rsidR="00E30BE7" w:rsidRPr="0021373D" w:rsidRDefault="00E30BE7" w:rsidP="00775296">
      <w:pPr>
        <w:jc w:val="both"/>
        <w:textAlignment w:val="baseline"/>
        <w:rPr>
          <w:rFonts w:ascii="Arial" w:hAnsi="Arial" w:cs="Arial"/>
          <w:lang w:val="es-CO" w:eastAsia="es-CO"/>
        </w:rPr>
      </w:pPr>
      <w:r w:rsidRPr="0021373D">
        <w:rPr>
          <w:rFonts w:ascii="Arial" w:eastAsia="+mn-ea" w:hAnsi="Arial" w:cs="Arial"/>
          <w:kern w:val="24"/>
          <w:lang w:val="es-CO" w:eastAsia="es-CO"/>
        </w:rPr>
        <w:t xml:space="preserve">La </w:t>
      </w:r>
      <w:r>
        <w:rPr>
          <w:rFonts w:ascii="Arial" w:eastAsia="+mn-ea" w:hAnsi="Arial" w:cs="Arial"/>
          <w:kern w:val="24"/>
          <w:lang w:val="es-CO" w:eastAsia="es-CO"/>
        </w:rPr>
        <w:t xml:space="preserve">Gerencia  General y las Direcciones </w:t>
      </w:r>
      <w:r w:rsidRPr="0021373D">
        <w:rPr>
          <w:rFonts w:ascii="Arial" w:eastAsia="+mn-ea" w:hAnsi="Arial" w:cs="Arial"/>
          <w:kern w:val="24"/>
          <w:lang w:val="es-CO" w:eastAsia="es-CO"/>
        </w:rPr>
        <w:t xml:space="preserve">están comprometidas con el desarrollo efectivo de </w:t>
      </w:r>
      <w:r w:rsidRPr="0021373D">
        <w:rPr>
          <w:rFonts w:ascii="Arial" w:eastAsia="+mn-ea" w:hAnsi="Arial" w:cs="Arial"/>
          <w:b/>
          <w:bCs/>
          <w:kern w:val="24"/>
          <w:lang w:val="es-CO" w:eastAsia="es-CO"/>
        </w:rPr>
        <w:t>S</w:t>
      </w:r>
      <w:r w:rsidR="004A3DD3">
        <w:rPr>
          <w:rFonts w:ascii="Arial" w:eastAsia="+mn-ea" w:hAnsi="Arial" w:cs="Arial"/>
          <w:b/>
          <w:bCs/>
          <w:kern w:val="24"/>
          <w:lang w:val="es-CO" w:eastAsia="es-CO"/>
        </w:rPr>
        <w:t>IG</w:t>
      </w:r>
      <w:r w:rsidRPr="0021373D">
        <w:rPr>
          <w:rFonts w:ascii="Arial" w:eastAsia="+mn-ea" w:hAnsi="Arial" w:cs="Arial"/>
          <w:b/>
          <w:bCs/>
          <w:kern w:val="24"/>
          <w:lang w:val="es-CO" w:eastAsia="es-CO"/>
        </w:rPr>
        <w:t xml:space="preserve"> </w:t>
      </w:r>
      <w:r w:rsidRPr="0021373D">
        <w:rPr>
          <w:rFonts w:ascii="Arial" w:eastAsia="+mn-ea" w:hAnsi="Arial" w:cs="Arial"/>
          <w:kern w:val="24"/>
          <w:lang w:val="es-CO" w:eastAsia="es-CO"/>
        </w:rPr>
        <w:t xml:space="preserve">para cumplir los requisitos establecidos  en la norma </w:t>
      </w:r>
      <w:r w:rsidRPr="0021373D">
        <w:rPr>
          <w:rFonts w:ascii="Arial" w:eastAsia="+mn-ea" w:hAnsi="Arial" w:cs="Arial"/>
          <w:b/>
          <w:bCs/>
          <w:kern w:val="24"/>
          <w:lang w:val="es-CO" w:eastAsia="es-CO"/>
        </w:rPr>
        <w:t>ISO 9001: 2015</w:t>
      </w:r>
      <w:r w:rsidR="00775296">
        <w:rPr>
          <w:rFonts w:ascii="Arial" w:eastAsia="+mn-ea" w:hAnsi="Arial" w:cs="Arial"/>
          <w:b/>
          <w:bCs/>
          <w:kern w:val="24"/>
          <w:lang w:val="es-CO" w:eastAsia="es-CO"/>
        </w:rPr>
        <w:t>,</w:t>
      </w:r>
      <w:r w:rsidRPr="0021373D">
        <w:rPr>
          <w:rFonts w:ascii="Arial" w:eastAsia="+mn-ea" w:hAnsi="Arial" w:cs="Arial"/>
          <w:kern w:val="24"/>
          <w:lang w:val="es-CO" w:eastAsia="es-CO"/>
        </w:rPr>
        <w:t xml:space="preserve"> en todo lo relacionado   a lograr la satisfacción  de las expectativas y necesidades de los clientes. Asumiendo la responsabilidad y obligación  de rendir cuentas con relación a la eficacia del sistema.</w:t>
      </w:r>
    </w:p>
    <w:p w:rsidR="00E30BE7" w:rsidRDefault="00E30BE7" w:rsidP="00775296">
      <w:pPr>
        <w:jc w:val="both"/>
        <w:textAlignment w:val="baseline"/>
        <w:rPr>
          <w:rFonts w:ascii="Arial" w:eastAsia="+mn-ea" w:hAnsi="Arial" w:cs="Arial"/>
          <w:kern w:val="24"/>
          <w:lang w:val="es-CO" w:eastAsia="es-CO"/>
        </w:rPr>
      </w:pPr>
    </w:p>
    <w:p w:rsidR="00E30BE7" w:rsidRDefault="00E30BE7" w:rsidP="00775296">
      <w:pPr>
        <w:jc w:val="both"/>
        <w:textAlignment w:val="baseline"/>
        <w:rPr>
          <w:rFonts w:ascii="Arial" w:eastAsia="+mn-ea" w:hAnsi="Arial" w:cs="Arial"/>
          <w:kern w:val="24"/>
          <w:lang w:val="es-CO" w:eastAsia="es-CO"/>
        </w:rPr>
      </w:pPr>
      <w:r w:rsidRPr="0021373D">
        <w:rPr>
          <w:rFonts w:ascii="Arial" w:eastAsia="+mn-ea" w:hAnsi="Arial" w:cs="Arial"/>
          <w:kern w:val="24"/>
          <w:lang w:val="es-CO" w:eastAsia="es-CO"/>
        </w:rPr>
        <w:t xml:space="preserve">La </w:t>
      </w:r>
      <w:r>
        <w:rPr>
          <w:rFonts w:ascii="Arial" w:eastAsia="+mn-ea" w:hAnsi="Arial" w:cs="Arial"/>
          <w:kern w:val="24"/>
          <w:lang w:val="es-CO" w:eastAsia="es-CO"/>
        </w:rPr>
        <w:t xml:space="preserve">Gerencia </w:t>
      </w:r>
      <w:r w:rsidRPr="0021373D">
        <w:rPr>
          <w:rFonts w:ascii="Arial" w:eastAsia="+mn-ea" w:hAnsi="Arial" w:cs="Arial"/>
          <w:kern w:val="24"/>
          <w:lang w:val="es-CO" w:eastAsia="es-CO"/>
        </w:rPr>
        <w:t xml:space="preserve"> General:</w:t>
      </w:r>
    </w:p>
    <w:p w:rsidR="00E30BE7" w:rsidRPr="0021373D" w:rsidRDefault="00E30BE7" w:rsidP="00775296">
      <w:pPr>
        <w:jc w:val="both"/>
        <w:textAlignment w:val="baseline"/>
        <w:rPr>
          <w:rFonts w:ascii="Arial" w:hAnsi="Arial" w:cs="Arial"/>
          <w:lang w:val="es-CO" w:eastAsia="es-CO"/>
        </w:rPr>
      </w:pPr>
    </w:p>
    <w:p w:rsidR="00E30BE7" w:rsidRPr="00154423" w:rsidRDefault="00E30BE7" w:rsidP="00775296">
      <w:pPr>
        <w:numPr>
          <w:ilvl w:val="0"/>
          <w:numId w:val="26"/>
        </w:numPr>
        <w:contextualSpacing/>
        <w:jc w:val="both"/>
        <w:textAlignment w:val="baseline"/>
        <w:rPr>
          <w:rFonts w:ascii="Arial" w:hAnsi="Arial" w:cs="Arial"/>
          <w:lang w:val="es-CO" w:eastAsia="es-CO"/>
        </w:rPr>
      </w:pPr>
      <w:r w:rsidRPr="00154423">
        <w:rPr>
          <w:rFonts w:ascii="Arial" w:eastAsia="+mn-ea" w:hAnsi="Arial" w:cs="Arial"/>
          <w:kern w:val="24"/>
          <w:lang w:val="es-CO" w:eastAsia="es-CO"/>
        </w:rPr>
        <w:t>Ha establecido  la política de calidad  de la empresa de acuerdo a  las necesidades  y expectativas de los  clientes  con relación al servicio que ofrece  la unidad.</w:t>
      </w:r>
    </w:p>
    <w:p w:rsidR="00E30BE7" w:rsidRPr="00154423" w:rsidRDefault="00E30BE7" w:rsidP="00775296">
      <w:pPr>
        <w:numPr>
          <w:ilvl w:val="0"/>
          <w:numId w:val="26"/>
        </w:numPr>
        <w:contextualSpacing/>
        <w:jc w:val="both"/>
        <w:textAlignment w:val="baseline"/>
        <w:rPr>
          <w:rFonts w:ascii="Arial" w:eastAsia="+mn-ea" w:hAnsi="Arial" w:cs="Arial"/>
          <w:kern w:val="24"/>
          <w:lang w:val="es-CO" w:eastAsia="es-CO"/>
        </w:rPr>
      </w:pPr>
      <w:r w:rsidRPr="00154423">
        <w:rPr>
          <w:rFonts w:ascii="Arial" w:eastAsia="+mn-ea" w:hAnsi="Arial" w:cs="Arial"/>
          <w:kern w:val="24"/>
          <w:lang w:val="es-CO" w:eastAsia="es-CO"/>
        </w:rPr>
        <w:lastRenderedPageBreak/>
        <w:t>Ha establecido los objetivos de calidad  los cuales facilitan  el cumplimiento de la  Política  de calidad y el mejoramiento continuo de la organización.</w:t>
      </w:r>
    </w:p>
    <w:p w:rsidR="00E30BE7" w:rsidRPr="00154423" w:rsidRDefault="00E30BE7" w:rsidP="00775296">
      <w:pPr>
        <w:numPr>
          <w:ilvl w:val="0"/>
          <w:numId w:val="26"/>
        </w:numPr>
        <w:contextualSpacing/>
        <w:jc w:val="both"/>
        <w:textAlignment w:val="baseline"/>
        <w:rPr>
          <w:rFonts w:ascii="Arial" w:eastAsia="+mn-ea" w:hAnsi="Arial" w:cs="Arial"/>
          <w:kern w:val="24"/>
          <w:lang w:val="es-CO" w:eastAsia="es-CO"/>
        </w:rPr>
      </w:pPr>
      <w:r w:rsidRPr="00154423">
        <w:rPr>
          <w:rFonts w:ascii="Arial" w:eastAsia="+mn-ea" w:hAnsi="Arial" w:cs="Arial"/>
          <w:kern w:val="24"/>
          <w:lang w:val="es-CO" w:eastAsia="es-CO"/>
        </w:rPr>
        <w:t xml:space="preserve">Comunicando la importancia del sistema de gestión calidad </w:t>
      </w:r>
    </w:p>
    <w:p w:rsidR="00E30BE7" w:rsidRPr="00154423" w:rsidRDefault="00E30BE7" w:rsidP="00775296">
      <w:pPr>
        <w:numPr>
          <w:ilvl w:val="0"/>
          <w:numId w:val="26"/>
        </w:numPr>
        <w:contextualSpacing/>
        <w:jc w:val="both"/>
        <w:textAlignment w:val="baseline"/>
        <w:rPr>
          <w:rFonts w:ascii="Arial" w:eastAsia="+mn-ea" w:hAnsi="Arial" w:cs="Arial"/>
          <w:kern w:val="24"/>
          <w:lang w:val="es-CO" w:eastAsia="es-CO"/>
        </w:rPr>
      </w:pPr>
      <w:r w:rsidRPr="00154423">
        <w:rPr>
          <w:rFonts w:ascii="Arial" w:eastAsia="+mn-ea" w:hAnsi="Arial" w:cs="Arial"/>
          <w:kern w:val="24"/>
          <w:lang w:val="es-CO" w:eastAsia="es-CO"/>
        </w:rPr>
        <w:t>Promover la mejora continua.</w:t>
      </w:r>
    </w:p>
    <w:p w:rsidR="00E30BE7" w:rsidRPr="00154423" w:rsidRDefault="00E30BE7" w:rsidP="00775296">
      <w:pPr>
        <w:numPr>
          <w:ilvl w:val="0"/>
          <w:numId w:val="26"/>
        </w:numPr>
        <w:contextualSpacing/>
        <w:jc w:val="both"/>
        <w:textAlignment w:val="baseline"/>
        <w:rPr>
          <w:rFonts w:ascii="Arial" w:hAnsi="Arial" w:cs="Arial"/>
          <w:lang w:val="es-CO" w:eastAsia="es-CO"/>
        </w:rPr>
      </w:pPr>
      <w:r w:rsidRPr="00154423">
        <w:rPr>
          <w:rFonts w:ascii="Arial" w:eastAsia="+mn-ea" w:hAnsi="Arial" w:cs="Arial"/>
          <w:kern w:val="24"/>
          <w:lang w:val="es-CO" w:eastAsia="es-CO"/>
        </w:rPr>
        <w:t xml:space="preserve">Apoyando los roles  pertinentes de la dirección  para demostrar su liderazgo de acuerdo con su nivel de responsabilidad. </w:t>
      </w:r>
    </w:p>
    <w:p w:rsidR="00E30BE7" w:rsidRPr="00154423" w:rsidRDefault="00E30BE7" w:rsidP="00775296">
      <w:pPr>
        <w:numPr>
          <w:ilvl w:val="0"/>
          <w:numId w:val="26"/>
        </w:numPr>
        <w:contextualSpacing/>
        <w:jc w:val="both"/>
        <w:textAlignment w:val="baseline"/>
        <w:rPr>
          <w:rFonts w:ascii="Arial" w:hAnsi="Arial" w:cs="Arial"/>
          <w:lang w:val="es-CO" w:eastAsia="es-CO"/>
        </w:rPr>
      </w:pPr>
      <w:r w:rsidRPr="00154423">
        <w:rPr>
          <w:rFonts w:ascii="Arial" w:eastAsia="+mn-ea" w:hAnsi="Arial" w:cs="Arial"/>
          <w:kern w:val="24"/>
          <w:lang w:val="es-CO" w:eastAsia="es-CO"/>
        </w:rPr>
        <w:t xml:space="preserve">Realiza la revisión del cumplimiento de los  objetivos y las modificaciones del </w:t>
      </w:r>
      <w:r w:rsidR="002574A8">
        <w:rPr>
          <w:rFonts w:ascii="Arial" w:eastAsia="+mn-ea" w:hAnsi="Arial" w:cs="Arial"/>
          <w:b/>
          <w:bCs/>
          <w:kern w:val="24"/>
          <w:lang w:val="es-CO" w:eastAsia="es-CO"/>
        </w:rPr>
        <w:t>SIG</w:t>
      </w:r>
      <w:r w:rsidRPr="00154423">
        <w:rPr>
          <w:rFonts w:ascii="Arial" w:eastAsia="+mn-ea" w:hAnsi="Arial" w:cs="Arial"/>
          <w:b/>
          <w:bCs/>
          <w:kern w:val="24"/>
          <w:lang w:val="es-CO" w:eastAsia="es-CO"/>
        </w:rPr>
        <w:t xml:space="preserve">. </w:t>
      </w:r>
    </w:p>
    <w:p w:rsidR="00E30BE7" w:rsidRPr="00154423" w:rsidRDefault="00E30BE7" w:rsidP="00775296">
      <w:pPr>
        <w:numPr>
          <w:ilvl w:val="0"/>
          <w:numId w:val="26"/>
        </w:numPr>
        <w:contextualSpacing/>
        <w:jc w:val="both"/>
        <w:textAlignment w:val="baseline"/>
        <w:rPr>
          <w:rFonts w:ascii="Arial" w:hAnsi="Arial" w:cs="Arial"/>
          <w:lang w:val="es-CO" w:eastAsia="es-CO"/>
        </w:rPr>
      </w:pPr>
      <w:r w:rsidRPr="00154423">
        <w:rPr>
          <w:rFonts w:ascii="Arial" w:eastAsia="+mn-ea" w:hAnsi="Arial" w:cs="Arial"/>
          <w:kern w:val="24"/>
          <w:lang w:val="es-CO" w:eastAsia="es-CO"/>
        </w:rPr>
        <w:t xml:space="preserve">Disponer de los recursos necesarios para la implementación y mantenimiento del </w:t>
      </w:r>
      <w:r w:rsidR="002574A8">
        <w:rPr>
          <w:rFonts w:ascii="Arial" w:eastAsia="+mn-ea" w:hAnsi="Arial" w:cs="Arial"/>
          <w:b/>
          <w:bCs/>
          <w:kern w:val="24"/>
          <w:lang w:val="es-CO" w:eastAsia="es-CO"/>
        </w:rPr>
        <w:t>SIG</w:t>
      </w:r>
      <w:r w:rsidRPr="00154423">
        <w:rPr>
          <w:rFonts w:ascii="Arial" w:eastAsia="+mn-ea" w:hAnsi="Arial" w:cs="Arial"/>
          <w:b/>
          <w:bCs/>
          <w:kern w:val="24"/>
          <w:lang w:val="es-CO" w:eastAsia="es-CO"/>
        </w:rPr>
        <w:t>.</w:t>
      </w:r>
    </w:p>
    <w:p w:rsidR="002574A8" w:rsidRDefault="002574A8" w:rsidP="00775296">
      <w:pPr>
        <w:spacing w:before="77" w:line="216" w:lineRule="auto"/>
        <w:ind w:left="547" w:hanging="547"/>
        <w:jc w:val="both"/>
        <w:textAlignment w:val="baseline"/>
        <w:rPr>
          <w:rFonts w:ascii="Arial" w:eastAsia="+mn-ea" w:hAnsi="Arial" w:cs="Arial"/>
          <w:b/>
          <w:kern w:val="24"/>
          <w:lang w:eastAsia="es-CO"/>
        </w:rPr>
      </w:pPr>
    </w:p>
    <w:p w:rsidR="00E30BE7" w:rsidRDefault="00E30BE7" w:rsidP="00775296">
      <w:pPr>
        <w:spacing w:before="77" w:line="216" w:lineRule="auto"/>
        <w:ind w:left="547" w:hanging="547"/>
        <w:jc w:val="both"/>
        <w:textAlignment w:val="baseline"/>
        <w:rPr>
          <w:rFonts w:ascii="Arial" w:eastAsia="+mn-ea" w:hAnsi="Arial" w:cs="Arial"/>
          <w:b/>
          <w:kern w:val="24"/>
          <w:lang w:eastAsia="es-CO"/>
        </w:rPr>
      </w:pPr>
      <w:r w:rsidRPr="0021373D">
        <w:rPr>
          <w:rFonts w:ascii="Arial" w:eastAsia="+mn-ea" w:hAnsi="Arial" w:cs="Arial"/>
          <w:b/>
          <w:kern w:val="24"/>
          <w:lang w:eastAsia="es-CO"/>
        </w:rPr>
        <w:t xml:space="preserve">Ver matriz de autoridad  </w:t>
      </w:r>
    </w:p>
    <w:p w:rsidR="00E30BE7" w:rsidRDefault="00E30BE7" w:rsidP="00775296">
      <w:pPr>
        <w:spacing w:before="77" w:line="216" w:lineRule="auto"/>
        <w:ind w:left="547" w:hanging="547"/>
        <w:jc w:val="both"/>
        <w:textAlignment w:val="baseline"/>
        <w:rPr>
          <w:rFonts w:ascii="Arial" w:eastAsia="+mn-ea" w:hAnsi="Arial" w:cs="Arial"/>
          <w:b/>
          <w:kern w:val="24"/>
          <w:lang w:eastAsia="es-CO"/>
        </w:rPr>
      </w:pPr>
    </w:p>
    <w:p w:rsidR="00E30BE7" w:rsidRPr="0021373D" w:rsidRDefault="00E30BE7" w:rsidP="00775296">
      <w:pPr>
        <w:spacing w:before="77" w:line="216" w:lineRule="auto"/>
        <w:ind w:left="547" w:hanging="547"/>
        <w:jc w:val="both"/>
        <w:textAlignment w:val="baseline"/>
        <w:rPr>
          <w:rFonts w:ascii="Arial" w:eastAsia="+mn-ea" w:hAnsi="Arial" w:cs="Arial"/>
          <w:b/>
          <w:kern w:val="24"/>
          <w:lang w:eastAsia="es-CO"/>
        </w:rPr>
      </w:pPr>
      <w:r>
        <w:rPr>
          <w:rFonts w:ascii="Arial" w:eastAsia="+mn-ea" w:hAnsi="Arial" w:cs="Arial"/>
          <w:b/>
          <w:kern w:val="24"/>
          <w:lang w:eastAsia="es-CO"/>
        </w:rPr>
        <w:t>5.1</w:t>
      </w:r>
      <w:r w:rsidRPr="0021373D">
        <w:rPr>
          <w:rFonts w:ascii="Arial" w:eastAsia="+mn-ea" w:hAnsi="Arial" w:cs="Arial"/>
          <w:b/>
          <w:kern w:val="24"/>
          <w:lang w:eastAsia="es-CO"/>
        </w:rPr>
        <w:t xml:space="preserve">.2 PLANIFICACION </w:t>
      </w:r>
    </w:p>
    <w:p w:rsidR="00E30BE7" w:rsidRPr="0021373D" w:rsidRDefault="00E30BE7" w:rsidP="00775296">
      <w:pPr>
        <w:spacing w:before="77" w:line="216" w:lineRule="auto"/>
        <w:jc w:val="both"/>
        <w:textAlignment w:val="baseline"/>
        <w:rPr>
          <w:rFonts w:ascii="Arial" w:eastAsia="+mn-ea" w:hAnsi="Arial" w:cs="Arial"/>
          <w:b/>
          <w:kern w:val="24"/>
          <w:lang w:eastAsia="es-CO"/>
        </w:rPr>
      </w:pPr>
    </w:p>
    <w:p w:rsidR="00E30BE7" w:rsidRPr="0021373D" w:rsidRDefault="00E30BE7" w:rsidP="00775296">
      <w:pPr>
        <w:spacing w:before="77" w:line="216" w:lineRule="auto"/>
        <w:ind w:hanging="547"/>
        <w:jc w:val="both"/>
        <w:textAlignment w:val="baseline"/>
        <w:rPr>
          <w:rFonts w:ascii="Arial" w:eastAsia="+mn-ea" w:hAnsi="Arial" w:cs="Arial"/>
          <w:kern w:val="24"/>
          <w:lang w:eastAsia="es-CO"/>
        </w:rPr>
      </w:pPr>
      <w:r>
        <w:rPr>
          <w:rFonts w:ascii="Arial" w:eastAsia="+mn-ea" w:hAnsi="Arial" w:cs="Arial"/>
          <w:kern w:val="24"/>
          <w:lang w:eastAsia="es-CO"/>
        </w:rPr>
        <w:t xml:space="preserve">         </w:t>
      </w:r>
      <w:r w:rsidRPr="0021373D">
        <w:rPr>
          <w:rFonts w:ascii="Arial" w:eastAsia="+mn-ea" w:hAnsi="Arial" w:cs="Arial"/>
          <w:kern w:val="24"/>
          <w:lang w:eastAsia="es-CO"/>
        </w:rPr>
        <w:t xml:space="preserve">En la planificación del servicio  </w:t>
      </w:r>
      <w:bookmarkStart w:id="0" w:name="_GoBack"/>
      <w:r w:rsidR="00466FA9">
        <w:rPr>
          <w:rFonts w:ascii="Arial" w:hAnsi="Arial" w:cs="Arial"/>
          <w:b/>
          <w:sz w:val="18"/>
          <w:szCs w:val="18"/>
        </w:rPr>
        <w:t>SETRES LTDA</w:t>
      </w:r>
      <w:r w:rsidR="00677DCD" w:rsidRPr="00297604">
        <w:rPr>
          <w:rFonts w:ascii="Arial" w:hAnsi="Arial" w:cs="Arial"/>
          <w:b/>
          <w:sz w:val="18"/>
          <w:szCs w:val="18"/>
        </w:rPr>
        <w:t>.</w:t>
      </w:r>
      <w:r w:rsidR="00627034">
        <w:rPr>
          <w:rFonts w:ascii="Arial" w:eastAsia="+mn-ea" w:hAnsi="Arial" w:cs="Arial"/>
          <w:kern w:val="24"/>
          <w:lang w:eastAsia="es-CO"/>
        </w:rPr>
        <w:t xml:space="preserve"> </w:t>
      </w:r>
      <w:r>
        <w:rPr>
          <w:rFonts w:ascii="Arial" w:eastAsia="+mn-ea" w:hAnsi="Arial" w:cs="Arial"/>
          <w:b/>
          <w:kern w:val="24"/>
          <w:lang w:eastAsia="es-CO"/>
        </w:rPr>
        <w:t xml:space="preserve">  </w:t>
      </w:r>
      <w:r>
        <w:rPr>
          <w:rFonts w:ascii="Arial" w:eastAsia="+mn-ea" w:hAnsi="Arial" w:cs="Arial"/>
          <w:b/>
          <w:bCs/>
          <w:kern w:val="24"/>
          <w:lang w:eastAsia="es-CO"/>
        </w:rPr>
        <w:t xml:space="preserve"> </w:t>
      </w:r>
      <w:bookmarkEnd w:id="0"/>
      <w:proofErr w:type="gramStart"/>
      <w:r>
        <w:rPr>
          <w:rFonts w:ascii="Arial" w:eastAsia="+mn-ea" w:hAnsi="Arial" w:cs="Arial"/>
          <w:kern w:val="24"/>
          <w:lang w:eastAsia="es-CO"/>
        </w:rPr>
        <w:t>se</w:t>
      </w:r>
      <w:proofErr w:type="gramEnd"/>
      <w:r>
        <w:rPr>
          <w:rFonts w:ascii="Arial" w:eastAsia="+mn-ea" w:hAnsi="Arial" w:cs="Arial"/>
          <w:kern w:val="24"/>
          <w:lang w:eastAsia="es-CO"/>
        </w:rPr>
        <w:t xml:space="preserve">  identifica y gestiona la </w:t>
      </w:r>
      <w:r w:rsidRPr="0021373D">
        <w:rPr>
          <w:rFonts w:ascii="Arial" w:eastAsia="+mn-ea" w:hAnsi="Arial" w:cs="Arial"/>
          <w:kern w:val="24"/>
          <w:lang w:eastAsia="es-CO"/>
        </w:rPr>
        <w:t>estr</w:t>
      </w:r>
      <w:r>
        <w:rPr>
          <w:rFonts w:ascii="Arial" w:eastAsia="+mn-ea" w:hAnsi="Arial" w:cs="Arial"/>
          <w:kern w:val="24"/>
          <w:lang w:eastAsia="es-CO"/>
        </w:rPr>
        <w:t xml:space="preserve">uctura para </w:t>
      </w:r>
      <w:r w:rsidRPr="0021373D">
        <w:rPr>
          <w:rFonts w:ascii="Arial" w:eastAsia="+mn-ea" w:hAnsi="Arial" w:cs="Arial"/>
          <w:kern w:val="24"/>
          <w:lang w:eastAsia="es-CO"/>
        </w:rPr>
        <w:t>La prestación eficiente del servicio</w:t>
      </w:r>
    </w:p>
    <w:p w:rsidR="00E30BE7" w:rsidRPr="0021373D" w:rsidRDefault="00E30BE7" w:rsidP="00775296">
      <w:pPr>
        <w:jc w:val="both"/>
        <w:textAlignment w:val="baseline"/>
        <w:rPr>
          <w:rFonts w:ascii="Arial" w:hAnsi="Arial" w:cs="Arial"/>
          <w:lang w:val="es-CO" w:eastAsia="es-CO"/>
        </w:rPr>
      </w:pPr>
      <w:r w:rsidRPr="0021373D">
        <w:rPr>
          <w:rFonts w:ascii="Arial" w:eastAsia="+mn-ea" w:hAnsi="Arial" w:cs="Arial"/>
          <w:kern w:val="24"/>
          <w:lang w:val="es-CO" w:eastAsia="es-CO"/>
        </w:rPr>
        <w:t xml:space="preserve">Para cada uno de los objetivos  formulados  se asigna  un plazo  o fecha de  Cumplimiento, </w:t>
      </w:r>
      <w:r w:rsidRPr="0021373D">
        <w:rPr>
          <w:rFonts w:ascii="Arial" w:eastAsia="+mn-ea" w:hAnsi="Arial" w:cs="Arial"/>
          <w:b/>
          <w:bCs/>
          <w:kern w:val="24"/>
          <w:lang w:val="es-CO" w:eastAsia="es-CO"/>
        </w:rPr>
        <w:t xml:space="preserve"> </w:t>
      </w:r>
    </w:p>
    <w:p w:rsidR="00E30BE7" w:rsidRPr="0021373D" w:rsidRDefault="00E30BE7" w:rsidP="00775296">
      <w:pPr>
        <w:jc w:val="both"/>
        <w:textAlignment w:val="baseline"/>
        <w:rPr>
          <w:rFonts w:ascii="Arial" w:hAnsi="Arial" w:cs="Arial"/>
          <w:lang w:val="es-CO" w:eastAsia="es-CO"/>
        </w:rPr>
      </w:pPr>
      <w:r w:rsidRPr="0021373D">
        <w:rPr>
          <w:rFonts w:ascii="Arial" w:eastAsia="+mn-ea" w:hAnsi="Arial" w:cs="Arial"/>
          <w:kern w:val="24"/>
          <w:lang w:val="es-CO" w:eastAsia="es-CO"/>
        </w:rPr>
        <w:t>Responsable, recursos, índice de medición y frecuencia de medición.</w:t>
      </w:r>
    </w:p>
    <w:p w:rsidR="00E30BE7" w:rsidRDefault="00E30BE7" w:rsidP="00775296">
      <w:pPr>
        <w:jc w:val="both"/>
        <w:textAlignment w:val="baseline"/>
        <w:rPr>
          <w:rFonts w:ascii="Arial" w:eastAsia="+mn-ea" w:hAnsi="Arial" w:cs="Arial"/>
          <w:kern w:val="24"/>
          <w:lang w:val="es-CO" w:eastAsia="es-CO"/>
        </w:rPr>
      </w:pPr>
    </w:p>
    <w:p w:rsidR="00E30BE7" w:rsidRPr="0021373D" w:rsidRDefault="00E30BE7" w:rsidP="00775296">
      <w:pPr>
        <w:jc w:val="both"/>
        <w:textAlignment w:val="baseline"/>
        <w:rPr>
          <w:rFonts w:ascii="Arial" w:hAnsi="Arial" w:cs="Arial"/>
          <w:lang w:val="es-CO" w:eastAsia="es-CO"/>
        </w:rPr>
      </w:pPr>
      <w:r w:rsidRPr="0021373D">
        <w:rPr>
          <w:rFonts w:ascii="Arial" w:eastAsia="+mn-ea" w:hAnsi="Arial" w:cs="Arial"/>
          <w:kern w:val="24"/>
          <w:lang w:val="es-CO" w:eastAsia="es-CO"/>
        </w:rPr>
        <w:t xml:space="preserve">Los cambios en el </w:t>
      </w:r>
      <w:r w:rsidRPr="0021373D">
        <w:rPr>
          <w:rFonts w:ascii="Arial" w:eastAsia="+mn-ea" w:hAnsi="Arial" w:cs="Arial"/>
          <w:b/>
          <w:bCs/>
          <w:kern w:val="24"/>
          <w:lang w:val="es-CO" w:eastAsia="es-CO"/>
        </w:rPr>
        <w:t>S</w:t>
      </w:r>
      <w:r w:rsidR="002574A8">
        <w:rPr>
          <w:rFonts w:ascii="Arial" w:eastAsia="+mn-ea" w:hAnsi="Arial" w:cs="Arial"/>
          <w:b/>
          <w:bCs/>
          <w:kern w:val="24"/>
          <w:lang w:val="es-CO" w:eastAsia="es-CO"/>
        </w:rPr>
        <w:t>IG</w:t>
      </w:r>
      <w:r w:rsidRPr="0021373D">
        <w:rPr>
          <w:rFonts w:ascii="Arial" w:eastAsia="+mn-ea" w:hAnsi="Arial" w:cs="Arial"/>
          <w:b/>
          <w:bCs/>
          <w:kern w:val="24"/>
          <w:lang w:val="es-CO" w:eastAsia="es-CO"/>
        </w:rPr>
        <w:t xml:space="preserve"> </w:t>
      </w:r>
      <w:r w:rsidRPr="0021373D">
        <w:rPr>
          <w:rFonts w:ascii="Arial" w:eastAsia="+mn-ea" w:hAnsi="Arial" w:cs="Arial"/>
          <w:kern w:val="24"/>
          <w:lang w:val="es-CO" w:eastAsia="es-CO"/>
        </w:rPr>
        <w:t>se registran  en módulo de planes de mejoramiento del software de control gestión.</w:t>
      </w:r>
    </w:p>
    <w:p w:rsidR="00E30BE7" w:rsidRPr="0021373D" w:rsidRDefault="00E30BE7" w:rsidP="00775296">
      <w:pPr>
        <w:jc w:val="both"/>
        <w:textAlignment w:val="baseline"/>
        <w:rPr>
          <w:rFonts w:ascii="Arial" w:hAnsi="Arial" w:cs="Arial"/>
          <w:lang w:val="es-CO" w:eastAsia="es-CO"/>
        </w:rPr>
      </w:pPr>
      <w:r w:rsidRPr="0021373D">
        <w:rPr>
          <w:rFonts w:ascii="Arial" w:eastAsia="+mn-ea" w:hAnsi="Arial" w:cs="Arial"/>
          <w:kern w:val="24"/>
          <w:lang w:val="es-CO" w:eastAsia="es-CO"/>
        </w:rPr>
        <w:t xml:space="preserve">Todas las actividades del </w:t>
      </w:r>
      <w:r w:rsidRPr="0021373D">
        <w:rPr>
          <w:rFonts w:ascii="Arial" w:eastAsia="+mn-ea" w:hAnsi="Arial" w:cs="Arial"/>
          <w:b/>
          <w:bCs/>
          <w:kern w:val="24"/>
          <w:lang w:val="es-CO" w:eastAsia="es-CO"/>
        </w:rPr>
        <w:t>S</w:t>
      </w:r>
      <w:r w:rsidR="002574A8">
        <w:rPr>
          <w:rFonts w:ascii="Arial" w:eastAsia="+mn-ea" w:hAnsi="Arial" w:cs="Arial"/>
          <w:b/>
          <w:bCs/>
          <w:kern w:val="24"/>
          <w:lang w:val="es-CO" w:eastAsia="es-CO"/>
        </w:rPr>
        <w:t>IG</w:t>
      </w:r>
      <w:r w:rsidRPr="0021373D">
        <w:rPr>
          <w:rFonts w:ascii="Arial" w:eastAsia="+mn-ea" w:hAnsi="Arial" w:cs="Arial"/>
          <w:b/>
          <w:bCs/>
          <w:kern w:val="24"/>
          <w:lang w:val="es-CO" w:eastAsia="es-CO"/>
        </w:rPr>
        <w:t xml:space="preserve"> </w:t>
      </w:r>
      <w:r w:rsidRPr="0021373D">
        <w:rPr>
          <w:rFonts w:ascii="Arial" w:eastAsia="+mn-ea" w:hAnsi="Arial" w:cs="Arial"/>
          <w:kern w:val="24"/>
          <w:lang w:val="es-CO" w:eastAsia="es-CO"/>
        </w:rPr>
        <w:t xml:space="preserve"> quedan registradas en cronograma de actividades del software de control gestión</w:t>
      </w:r>
    </w:p>
    <w:p w:rsidR="00E30BE7" w:rsidRPr="0021373D" w:rsidRDefault="00E30BE7" w:rsidP="00775296">
      <w:pPr>
        <w:ind w:left="576"/>
        <w:jc w:val="both"/>
        <w:textAlignment w:val="baseline"/>
        <w:rPr>
          <w:rFonts w:ascii="Arial" w:hAnsi="Arial" w:cs="Arial"/>
          <w:lang w:val="es-CO" w:eastAsia="es-CO"/>
        </w:rPr>
      </w:pPr>
      <w:r w:rsidRPr="0021373D">
        <w:rPr>
          <w:rFonts w:ascii="Arial" w:eastAsia="+mn-ea" w:hAnsi="Arial" w:cs="Arial"/>
          <w:kern w:val="24"/>
          <w:lang w:val="es-CO" w:eastAsia="es-CO"/>
        </w:rPr>
        <w:t xml:space="preserve"> </w:t>
      </w:r>
    </w:p>
    <w:p w:rsidR="00E30BE7" w:rsidRPr="0021373D" w:rsidRDefault="00E30BE7" w:rsidP="00775296">
      <w:pPr>
        <w:jc w:val="both"/>
        <w:rPr>
          <w:rFonts w:ascii="Arial" w:hAnsi="Arial" w:cs="Arial"/>
          <w:b/>
          <w:lang w:val="es-CO"/>
        </w:rPr>
      </w:pPr>
      <w:r w:rsidRPr="0021373D">
        <w:rPr>
          <w:rFonts w:ascii="Arial" w:eastAsia="+mn-ea" w:hAnsi="Arial" w:cs="Arial"/>
          <w:kern w:val="24"/>
          <w:lang w:eastAsia="es-CO"/>
        </w:rPr>
        <w:t xml:space="preserve">La gestión del riesgo operacional es obligación de cada integrante </w:t>
      </w:r>
      <w:r w:rsidRPr="00E30BE7">
        <w:rPr>
          <w:rFonts w:ascii="Arial" w:eastAsia="+mn-ea" w:hAnsi="Arial" w:cs="Arial"/>
          <w:b/>
          <w:kern w:val="24"/>
          <w:lang w:eastAsia="es-CO"/>
        </w:rPr>
        <w:t xml:space="preserve">de </w:t>
      </w:r>
      <w:r w:rsidR="00466FA9">
        <w:rPr>
          <w:rFonts w:ascii="Arial" w:hAnsi="Arial" w:cs="Arial"/>
          <w:b/>
          <w:sz w:val="18"/>
          <w:szCs w:val="18"/>
        </w:rPr>
        <w:t>SETRES LTDA</w:t>
      </w:r>
      <w:r w:rsidR="00677DCD" w:rsidRPr="00297604">
        <w:rPr>
          <w:rFonts w:ascii="Arial" w:hAnsi="Arial" w:cs="Arial"/>
          <w:b/>
          <w:sz w:val="18"/>
          <w:szCs w:val="18"/>
        </w:rPr>
        <w:t>.</w:t>
      </w:r>
      <w:r w:rsidR="002574A8">
        <w:rPr>
          <w:rFonts w:ascii="Arial" w:hAnsi="Arial" w:cs="Arial"/>
          <w:b/>
          <w:sz w:val="18"/>
          <w:szCs w:val="18"/>
        </w:rPr>
        <w:t xml:space="preserve"> </w:t>
      </w:r>
      <w:r w:rsidRPr="0021373D">
        <w:rPr>
          <w:rFonts w:ascii="Arial" w:eastAsia="+mn-ea" w:hAnsi="Arial" w:cs="Arial"/>
          <w:kern w:val="24"/>
          <w:lang w:eastAsia="es-CO"/>
        </w:rPr>
        <w:t>en su trabajo diario mediante una orientación hacia la prevención, para evitar defectos y derroches, así como daños a las personas, propiedad y medio ambiente</w:t>
      </w:r>
    </w:p>
    <w:p w:rsidR="00E30BE7" w:rsidRPr="0021373D" w:rsidRDefault="00E30BE7" w:rsidP="00775296">
      <w:pPr>
        <w:spacing w:before="86" w:line="216" w:lineRule="auto"/>
        <w:jc w:val="both"/>
        <w:textAlignment w:val="baseline"/>
        <w:rPr>
          <w:rFonts w:ascii="Arial" w:eastAsia="+mn-ea" w:hAnsi="Arial" w:cs="Arial"/>
          <w:kern w:val="24"/>
          <w:lang w:eastAsia="es-CO"/>
        </w:rPr>
      </w:pPr>
    </w:p>
    <w:p w:rsidR="00E30BE7" w:rsidRPr="0021373D" w:rsidRDefault="00E30BE7" w:rsidP="00775296">
      <w:pPr>
        <w:spacing w:before="86" w:line="216" w:lineRule="auto"/>
        <w:jc w:val="both"/>
        <w:textAlignment w:val="baseline"/>
        <w:rPr>
          <w:rFonts w:ascii="Arial" w:hAnsi="Arial" w:cs="Arial"/>
          <w:lang w:eastAsia="es-CO"/>
        </w:rPr>
      </w:pPr>
      <w:r w:rsidRPr="0021373D">
        <w:rPr>
          <w:rFonts w:ascii="Arial" w:eastAsia="+mn-ea" w:hAnsi="Arial" w:cs="Arial"/>
          <w:kern w:val="24"/>
          <w:lang w:eastAsia="es-CO"/>
        </w:rPr>
        <w:t>Los procesos necesarios para cumplir con los Requisitos y el servicio</w:t>
      </w:r>
      <w:r w:rsidR="00677DCD" w:rsidRPr="00677DCD">
        <w:rPr>
          <w:rFonts w:ascii="Arial" w:hAnsi="Arial" w:cs="Arial"/>
          <w:b/>
          <w:sz w:val="18"/>
          <w:szCs w:val="18"/>
        </w:rPr>
        <w:t xml:space="preserve"> </w:t>
      </w:r>
      <w:r w:rsidR="00466FA9">
        <w:rPr>
          <w:rFonts w:ascii="Arial" w:hAnsi="Arial" w:cs="Arial"/>
          <w:b/>
          <w:sz w:val="18"/>
          <w:szCs w:val="18"/>
        </w:rPr>
        <w:t>SETRES LTDA</w:t>
      </w:r>
      <w:r w:rsidR="00677DCD" w:rsidRPr="00297604">
        <w:rPr>
          <w:rFonts w:ascii="Arial" w:hAnsi="Arial" w:cs="Arial"/>
          <w:b/>
          <w:sz w:val="18"/>
          <w:szCs w:val="18"/>
        </w:rPr>
        <w:t>.</w:t>
      </w:r>
      <w:r w:rsidR="00627034" w:rsidRPr="00627034">
        <w:rPr>
          <w:rFonts w:ascii="Arial" w:eastAsia="+mn-ea" w:hAnsi="Arial" w:cs="Arial"/>
          <w:kern w:val="24"/>
          <w:lang w:eastAsia="es-CO"/>
        </w:rPr>
        <w:t xml:space="preserve">    </w:t>
      </w:r>
      <w:proofErr w:type="gramStart"/>
      <w:r w:rsidRPr="0021373D">
        <w:rPr>
          <w:rFonts w:ascii="Arial" w:eastAsia="+mn-ea" w:hAnsi="Arial" w:cs="Arial"/>
          <w:kern w:val="24"/>
          <w:lang w:eastAsia="es-CO"/>
        </w:rPr>
        <w:t>han</w:t>
      </w:r>
      <w:proofErr w:type="gramEnd"/>
      <w:r w:rsidRPr="0021373D">
        <w:rPr>
          <w:rFonts w:ascii="Arial" w:eastAsia="+mn-ea" w:hAnsi="Arial" w:cs="Arial"/>
          <w:kern w:val="24"/>
          <w:lang w:eastAsia="es-CO"/>
        </w:rPr>
        <w:t xml:space="preserve"> sido cuidadosamente estudiados y planificados, constituyendo el “Plan calidad que se encuentra registrado en el cronograma de actividades del sistema y en los registros  que soportan el servicio. </w:t>
      </w:r>
    </w:p>
    <w:p w:rsidR="00E30BE7" w:rsidRPr="0021373D" w:rsidRDefault="00E30BE7" w:rsidP="00775296">
      <w:pPr>
        <w:jc w:val="both"/>
        <w:rPr>
          <w:rFonts w:ascii="Arial" w:hAnsi="Arial" w:cs="Arial"/>
          <w:b/>
          <w:lang w:val="es-CO"/>
        </w:rPr>
      </w:pPr>
    </w:p>
    <w:p w:rsidR="00E30BE7" w:rsidRPr="0021373D" w:rsidRDefault="00E30BE7" w:rsidP="00775296">
      <w:pPr>
        <w:spacing w:before="86" w:line="216" w:lineRule="auto"/>
        <w:jc w:val="both"/>
        <w:textAlignment w:val="baseline"/>
        <w:rPr>
          <w:rFonts w:ascii="Arial" w:hAnsi="Arial" w:cs="Arial"/>
          <w:lang w:val="es-CO" w:eastAsia="es-CO"/>
        </w:rPr>
      </w:pPr>
      <w:r w:rsidRPr="0021373D">
        <w:rPr>
          <w:rFonts w:ascii="Arial" w:eastAsia="+mn-ea" w:hAnsi="Arial" w:cs="Arial"/>
          <w:kern w:val="24"/>
          <w:lang w:eastAsia="es-CO"/>
        </w:rPr>
        <w:t xml:space="preserve">Para efectos de administrar y facilitar el desarrollo, implementación y mantención del Sistema de Gestión el </w:t>
      </w:r>
      <w:r w:rsidR="00775296">
        <w:rPr>
          <w:rFonts w:ascii="Arial" w:eastAsia="+mn-ea" w:hAnsi="Arial" w:cs="Arial"/>
          <w:bCs/>
          <w:kern w:val="24"/>
          <w:lang w:eastAsia="es-CO"/>
        </w:rPr>
        <w:t xml:space="preserve">Coordinador </w:t>
      </w:r>
      <w:proofErr w:type="gramStart"/>
      <w:r w:rsidR="00775296">
        <w:rPr>
          <w:rFonts w:ascii="Arial" w:eastAsia="+mn-ea" w:hAnsi="Arial" w:cs="Arial"/>
          <w:bCs/>
          <w:kern w:val="24"/>
          <w:lang w:eastAsia="es-CO"/>
        </w:rPr>
        <w:t xml:space="preserve">SIG </w:t>
      </w:r>
      <w:r w:rsidRPr="0021373D">
        <w:rPr>
          <w:rFonts w:ascii="Arial" w:eastAsia="+mn-ea" w:hAnsi="Arial" w:cs="Arial"/>
          <w:bCs/>
          <w:kern w:val="24"/>
          <w:lang w:eastAsia="es-CO"/>
        </w:rPr>
        <w:t>,</w:t>
      </w:r>
      <w:proofErr w:type="gramEnd"/>
      <w:r w:rsidRPr="0021373D">
        <w:rPr>
          <w:rFonts w:ascii="Arial" w:eastAsia="+mn-ea" w:hAnsi="Arial" w:cs="Arial"/>
          <w:bCs/>
          <w:kern w:val="24"/>
          <w:lang w:eastAsia="es-CO"/>
        </w:rPr>
        <w:t xml:space="preserve"> </w:t>
      </w:r>
      <w:r w:rsidRPr="0021373D">
        <w:rPr>
          <w:rFonts w:ascii="Arial" w:eastAsia="+mn-ea" w:hAnsi="Arial" w:cs="Arial"/>
          <w:kern w:val="24"/>
          <w:lang w:eastAsia="es-CO"/>
        </w:rPr>
        <w:t>quien deberá:</w:t>
      </w:r>
    </w:p>
    <w:p w:rsidR="00E30BE7" w:rsidRPr="0021373D" w:rsidRDefault="00E30BE7" w:rsidP="00775296">
      <w:pPr>
        <w:numPr>
          <w:ilvl w:val="0"/>
          <w:numId w:val="25"/>
        </w:numPr>
        <w:contextualSpacing/>
        <w:jc w:val="both"/>
        <w:textAlignment w:val="baseline"/>
        <w:rPr>
          <w:rFonts w:ascii="Arial" w:hAnsi="Arial" w:cs="Arial"/>
          <w:lang w:val="es-CO" w:eastAsia="es-CO"/>
        </w:rPr>
      </w:pPr>
      <w:r w:rsidRPr="0021373D">
        <w:rPr>
          <w:rFonts w:ascii="Arial" w:eastAsia="+mn-ea" w:hAnsi="Arial" w:cs="Arial"/>
          <w:kern w:val="24"/>
          <w:lang w:val="es-CO" w:eastAsia="es-CO"/>
        </w:rPr>
        <w:t xml:space="preserve">Informar a las </w:t>
      </w:r>
      <w:r>
        <w:rPr>
          <w:rFonts w:ascii="Arial" w:eastAsia="+mn-ea" w:hAnsi="Arial" w:cs="Arial"/>
          <w:kern w:val="24"/>
          <w:lang w:val="es-CO" w:eastAsia="es-CO"/>
        </w:rPr>
        <w:t>gerencias</w:t>
      </w:r>
      <w:r w:rsidRPr="0021373D">
        <w:rPr>
          <w:rFonts w:ascii="Arial" w:eastAsia="+mn-ea" w:hAnsi="Arial" w:cs="Arial"/>
          <w:kern w:val="24"/>
          <w:lang w:val="es-CO" w:eastAsia="es-CO"/>
        </w:rPr>
        <w:t xml:space="preserve"> sobre los recursos necesarios  para la adecuación de la planta y la implementación de los </w:t>
      </w:r>
      <w:r w:rsidR="00775296">
        <w:rPr>
          <w:rFonts w:ascii="Arial" w:eastAsia="+mn-ea" w:hAnsi="Arial" w:cs="Arial"/>
          <w:bCs/>
          <w:kern w:val="24"/>
          <w:lang w:val="es-CO" w:eastAsia="es-CO"/>
        </w:rPr>
        <w:t>SIG</w:t>
      </w:r>
    </w:p>
    <w:p w:rsidR="00E30BE7" w:rsidRPr="0021373D" w:rsidRDefault="00E30BE7" w:rsidP="00775296">
      <w:pPr>
        <w:numPr>
          <w:ilvl w:val="0"/>
          <w:numId w:val="25"/>
        </w:numPr>
        <w:contextualSpacing/>
        <w:jc w:val="both"/>
        <w:textAlignment w:val="baseline"/>
        <w:rPr>
          <w:rFonts w:ascii="Arial" w:hAnsi="Arial" w:cs="Arial"/>
          <w:lang w:val="es-CO" w:eastAsia="es-CO"/>
        </w:rPr>
      </w:pPr>
      <w:r w:rsidRPr="0021373D">
        <w:rPr>
          <w:rFonts w:ascii="Arial" w:eastAsia="+mn-ea" w:hAnsi="Arial" w:cs="Arial"/>
          <w:kern w:val="24"/>
          <w:lang w:val="es-CO" w:eastAsia="es-CO"/>
        </w:rPr>
        <w:t>Asegurar  que los procesos y los procedimientos se  realizan efectivamente.</w:t>
      </w:r>
    </w:p>
    <w:p w:rsidR="00E30BE7" w:rsidRPr="0021373D" w:rsidRDefault="00E30BE7" w:rsidP="00775296">
      <w:pPr>
        <w:numPr>
          <w:ilvl w:val="0"/>
          <w:numId w:val="25"/>
        </w:numPr>
        <w:contextualSpacing/>
        <w:jc w:val="both"/>
        <w:textAlignment w:val="baseline"/>
        <w:rPr>
          <w:rFonts w:ascii="Arial" w:hAnsi="Arial" w:cs="Arial"/>
          <w:lang w:val="es-CO" w:eastAsia="es-CO"/>
        </w:rPr>
      </w:pPr>
      <w:r w:rsidRPr="0021373D">
        <w:rPr>
          <w:rFonts w:ascii="Arial" w:eastAsia="+mn-ea" w:hAnsi="Arial" w:cs="Arial"/>
          <w:kern w:val="24"/>
          <w:lang w:val="es-CO" w:eastAsia="es-CO"/>
        </w:rPr>
        <w:t xml:space="preserve">Promover la toma de conciencia  sobre las necesidades, expectativas y requisitos del cliente en todos los niveles de la compañía.   </w:t>
      </w:r>
      <w:r w:rsidRPr="0021373D">
        <w:rPr>
          <w:rFonts w:ascii="Arial" w:eastAsia="+mn-ea" w:hAnsi="Arial" w:cs="Arial"/>
          <w:bCs/>
          <w:kern w:val="24"/>
          <w:lang w:val="es-CO" w:eastAsia="es-CO"/>
        </w:rPr>
        <w:t xml:space="preserve"> </w:t>
      </w:r>
    </w:p>
    <w:p w:rsidR="00E30BE7" w:rsidRPr="0021373D" w:rsidRDefault="00E30BE7" w:rsidP="00775296">
      <w:pPr>
        <w:contextualSpacing/>
        <w:jc w:val="both"/>
        <w:textAlignment w:val="baseline"/>
        <w:rPr>
          <w:rFonts w:ascii="Arial" w:eastAsia="+mn-ea" w:hAnsi="Arial" w:cs="Arial"/>
          <w:b/>
          <w:bCs/>
          <w:kern w:val="24"/>
          <w:lang w:val="es-CO" w:eastAsia="es-CO"/>
        </w:rPr>
      </w:pPr>
    </w:p>
    <w:p w:rsidR="00E30BE7" w:rsidRPr="0021373D" w:rsidRDefault="00E30BE7" w:rsidP="00775296">
      <w:pPr>
        <w:contextualSpacing/>
        <w:jc w:val="both"/>
        <w:textAlignment w:val="baseline"/>
        <w:rPr>
          <w:rFonts w:ascii="Arial" w:eastAsia="+mn-ea" w:hAnsi="Arial" w:cs="Arial"/>
          <w:b/>
          <w:bCs/>
          <w:kern w:val="24"/>
          <w:lang w:val="es-CO" w:eastAsia="es-CO"/>
        </w:rPr>
      </w:pPr>
      <w:r>
        <w:rPr>
          <w:rFonts w:ascii="Arial" w:eastAsia="+mn-ea" w:hAnsi="Arial" w:cs="Arial"/>
          <w:b/>
          <w:bCs/>
          <w:kern w:val="24"/>
          <w:lang w:val="es-CO" w:eastAsia="es-CO"/>
        </w:rPr>
        <w:t>5.2</w:t>
      </w:r>
      <w:r w:rsidRPr="0021373D">
        <w:rPr>
          <w:rFonts w:ascii="Arial" w:eastAsia="+mn-ea" w:hAnsi="Arial" w:cs="Arial"/>
          <w:b/>
          <w:bCs/>
          <w:kern w:val="24"/>
          <w:lang w:val="es-CO" w:eastAsia="es-CO"/>
        </w:rPr>
        <w:t xml:space="preserve"> REVISION DEL SISTEMA</w:t>
      </w:r>
    </w:p>
    <w:p w:rsidR="00E30BE7" w:rsidRPr="0021373D" w:rsidRDefault="00E30BE7" w:rsidP="00775296">
      <w:pPr>
        <w:contextualSpacing/>
        <w:jc w:val="both"/>
        <w:textAlignment w:val="baseline"/>
        <w:rPr>
          <w:rFonts w:ascii="Arial" w:eastAsia="+mn-ea" w:hAnsi="Arial" w:cs="Arial"/>
          <w:bCs/>
          <w:kern w:val="24"/>
          <w:lang w:val="es-CO" w:eastAsia="es-CO"/>
        </w:rPr>
      </w:pPr>
    </w:p>
    <w:p w:rsidR="00E30BE7" w:rsidRPr="0021373D" w:rsidRDefault="00E30BE7" w:rsidP="00775296">
      <w:pPr>
        <w:spacing w:before="86" w:line="216" w:lineRule="auto"/>
        <w:jc w:val="both"/>
        <w:textAlignment w:val="baseline"/>
        <w:rPr>
          <w:rFonts w:ascii="Arial" w:hAnsi="Arial" w:cs="Arial"/>
          <w:lang w:val="es-CO" w:eastAsia="es-CO"/>
        </w:rPr>
      </w:pPr>
      <w:r w:rsidRPr="0021373D">
        <w:rPr>
          <w:rFonts w:ascii="Arial" w:eastAsia="+mn-ea" w:hAnsi="Arial" w:cs="Arial"/>
          <w:kern w:val="24"/>
          <w:lang w:eastAsia="es-CO"/>
        </w:rPr>
        <w:t xml:space="preserve">La </w:t>
      </w:r>
      <w:r>
        <w:rPr>
          <w:rFonts w:ascii="Arial" w:eastAsia="+mn-ea" w:hAnsi="Arial" w:cs="Arial"/>
          <w:bCs/>
          <w:kern w:val="24"/>
          <w:lang w:eastAsia="es-CO"/>
        </w:rPr>
        <w:t xml:space="preserve">Gerencia </w:t>
      </w:r>
      <w:r w:rsidRPr="0021373D">
        <w:rPr>
          <w:rFonts w:ascii="Arial" w:eastAsia="+mn-ea" w:hAnsi="Arial" w:cs="Arial"/>
          <w:kern w:val="24"/>
          <w:lang w:eastAsia="es-CO"/>
        </w:rPr>
        <w:t xml:space="preserve"> asume la responsabilidad de efectuar una revisión completa al Sistema de Gestión </w:t>
      </w:r>
      <w:r w:rsidR="00775296">
        <w:rPr>
          <w:rFonts w:ascii="Arial" w:eastAsia="+mn-ea" w:hAnsi="Arial" w:cs="Arial"/>
          <w:kern w:val="24"/>
          <w:lang w:eastAsia="es-CO"/>
        </w:rPr>
        <w:t xml:space="preserve">SIG </w:t>
      </w:r>
      <w:r w:rsidRPr="0021373D">
        <w:rPr>
          <w:rFonts w:ascii="Arial" w:eastAsia="+mn-ea" w:hAnsi="Arial" w:cs="Arial"/>
          <w:kern w:val="24"/>
          <w:lang w:eastAsia="es-CO"/>
        </w:rPr>
        <w:t xml:space="preserve">con la finalidad de evaluar la documentación, conformidad, eficacia y mejora del Sistema. </w:t>
      </w:r>
    </w:p>
    <w:p w:rsidR="00E30BE7" w:rsidRPr="0021373D" w:rsidRDefault="00E30BE7" w:rsidP="00775296">
      <w:pPr>
        <w:jc w:val="both"/>
        <w:rPr>
          <w:rFonts w:ascii="Arial" w:hAnsi="Arial" w:cs="Arial"/>
          <w:lang w:val="es-CO"/>
        </w:rPr>
      </w:pPr>
      <w:r w:rsidRPr="0021373D">
        <w:rPr>
          <w:rFonts w:ascii="Arial" w:eastAsia="+mn-ea" w:hAnsi="Arial" w:cs="Arial"/>
          <w:kern w:val="24"/>
          <w:lang w:eastAsia="es-CO"/>
        </w:rPr>
        <w:t xml:space="preserve">La metodología de las revisiones se establece en el </w:t>
      </w:r>
      <w:r w:rsidRPr="0021373D">
        <w:rPr>
          <w:rFonts w:ascii="Arial" w:eastAsia="+mn-ea" w:hAnsi="Arial" w:cs="Arial"/>
          <w:b/>
          <w:bCs/>
          <w:kern w:val="24"/>
          <w:lang w:eastAsia="es-CO"/>
        </w:rPr>
        <w:t>Procedimiento Revisión por la Dirección</w:t>
      </w:r>
    </w:p>
    <w:p w:rsidR="00E30BE7" w:rsidRPr="0021373D" w:rsidRDefault="00E30BE7" w:rsidP="00775296">
      <w:pPr>
        <w:jc w:val="both"/>
        <w:rPr>
          <w:rFonts w:ascii="Arial" w:hAnsi="Arial" w:cs="Arial"/>
          <w:lang w:val="es-CO"/>
        </w:rPr>
      </w:pPr>
    </w:p>
    <w:p w:rsidR="00E30BE7" w:rsidRPr="0021373D" w:rsidRDefault="00E30BE7" w:rsidP="00775296">
      <w:pPr>
        <w:numPr>
          <w:ilvl w:val="0"/>
          <w:numId w:val="23"/>
        </w:numPr>
        <w:spacing w:after="200" w:line="276" w:lineRule="auto"/>
        <w:jc w:val="both"/>
        <w:rPr>
          <w:rFonts w:ascii="Arial" w:hAnsi="Arial" w:cs="Arial"/>
        </w:rPr>
      </w:pPr>
      <w:r>
        <w:rPr>
          <w:rFonts w:ascii="Arial" w:hAnsi="Arial" w:cs="Arial"/>
        </w:rPr>
        <w:t xml:space="preserve">El  Gerencia </w:t>
      </w:r>
      <w:r w:rsidRPr="0021373D">
        <w:rPr>
          <w:rFonts w:ascii="Arial" w:hAnsi="Arial" w:cs="Arial"/>
        </w:rPr>
        <w:t xml:space="preserve"> General  dispone que la revisión del </w:t>
      </w:r>
      <w:r w:rsidR="00775296">
        <w:rPr>
          <w:rFonts w:ascii="Arial" w:hAnsi="Arial" w:cs="Arial"/>
        </w:rPr>
        <w:t xml:space="preserve">SIG </w:t>
      </w:r>
      <w:r w:rsidRPr="0021373D">
        <w:rPr>
          <w:rFonts w:ascii="Arial" w:hAnsi="Arial" w:cs="Arial"/>
        </w:rPr>
        <w:t>se realice una vez al año.</w:t>
      </w:r>
    </w:p>
    <w:p w:rsidR="00E30BE7" w:rsidRPr="00154423" w:rsidRDefault="00E30BE7" w:rsidP="00775296">
      <w:pPr>
        <w:jc w:val="both"/>
        <w:rPr>
          <w:rFonts w:ascii="Arial" w:hAnsi="Arial" w:cs="Arial"/>
        </w:rPr>
      </w:pPr>
      <w:r w:rsidRPr="0021373D">
        <w:rPr>
          <w:rFonts w:ascii="Arial" w:hAnsi="Arial" w:cs="Arial"/>
        </w:rPr>
        <w:t>La revisión del sistem</w:t>
      </w:r>
      <w:r>
        <w:rPr>
          <w:rFonts w:ascii="Arial" w:hAnsi="Arial" w:cs="Arial"/>
        </w:rPr>
        <w:t xml:space="preserve">a se lleva a cabo por el Director </w:t>
      </w:r>
      <w:r w:rsidRPr="0021373D">
        <w:rPr>
          <w:rFonts w:ascii="Arial" w:hAnsi="Arial" w:cs="Arial"/>
        </w:rPr>
        <w:t xml:space="preserve"> General, por el responsable de </w:t>
      </w:r>
      <w:r w:rsidR="00775296">
        <w:rPr>
          <w:rFonts w:ascii="Arial" w:hAnsi="Arial" w:cs="Arial"/>
        </w:rPr>
        <w:t>SIG y</w:t>
      </w:r>
      <w:r w:rsidRPr="0021373D">
        <w:rPr>
          <w:rFonts w:ascii="Arial" w:hAnsi="Arial" w:cs="Arial"/>
        </w:rPr>
        <w:t xml:space="preserve"> por los Responsables de los  procesos</w:t>
      </w:r>
    </w:p>
    <w:p w:rsidR="00E30BE7" w:rsidRDefault="00E30BE7" w:rsidP="00775296">
      <w:pPr>
        <w:jc w:val="both"/>
        <w:rPr>
          <w:rFonts w:ascii="Arial" w:hAnsi="Arial" w:cs="Arial"/>
          <w:b/>
        </w:rPr>
      </w:pPr>
    </w:p>
    <w:p w:rsidR="00E30BE7" w:rsidRDefault="00E30BE7" w:rsidP="00775296">
      <w:pPr>
        <w:jc w:val="both"/>
        <w:rPr>
          <w:rFonts w:ascii="Arial" w:hAnsi="Arial" w:cs="Arial"/>
          <w:b/>
        </w:rPr>
      </w:pPr>
    </w:p>
    <w:p w:rsidR="00E30BE7" w:rsidRPr="0021373D" w:rsidRDefault="00E30BE7" w:rsidP="00775296">
      <w:pPr>
        <w:jc w:val="both"/>
        <w:rPr>
          <w:rFonts w:ascii="Arial" w:hAnsi="Arial" w:cs="Arial"/>
          <w:b/>
        </w:rPr>
      </w:pPr>
      <w:r w:rsidRPr="0021373D">
        <w:rPr>
          <w:rFonts w:ascii="Arial" w:hAnsi="Arial" w:cs="Arial"/>
          <w:b/>
        </w:rPr>
        <w:lastRenderedPageBreak/>
        <w:t>5.2</w:t>
      </w:r>
      <w:r>
        <w:rPr>
          <w:rFonts w:ascii="Arial" w:hAnsi="Arial" w:cs="Arial"/>
          <w:b/>
        </w:rPr>
        <w:t xml:space="preserve">.1 </w:t>
      </w:r>
      <w:r w:rsidRPr="0021373D">
        <w:rPr>
          <w:rFonts w:ascii="Arial" w:hAnsi="Arial" w:cs="Arial"/>
          <w:b/>
        </w:rPr>
        <w:t xml:space="preserve"> REALIZACION DE LA REUNION</w:t>
      </w:r>
    </w:p>
    <w:p w:rsidR="00E30BE7" w:rsidRPr="0021373D" w:rsidRDefault="00E30BE7" w:rsidP="00775296">
      <w:pPr>
        <w:jc w:val="both"/>
        <w:rPr>
          <w:rFonts w:ascii="Arial" w:hAnsi="Arial" w:cs="Arial"/>
        </w:rPr>
      </w:pPr>
      <w:r w:rsidRPr="0021373D">
        <w:rPr>
          <w:rFonts w:ascii="Arial" w:hAnsi="Arial" w:cs="Arial"/>
        </w:rPr>
        <w:t xml:space="preserve">Las personas que participan en la reunión de revisión del </w:t>
      </w:r>
      <w:r w:rsidR="00775296">
        <w:rPr>
          <w:rFonts w:ascii="Arial" w:hAnsi="Arial" w:cs="Arial"/>
        </w:rPr>
        <w:t xml:space="preserve">SIG </w:t>
      </w:r>
      <w:r w:rsidRPr="0021373D">
        <w:rPr>
          <w:rFonts w:ascii="Arial" w:hAnsi="Arial" w:cs="Arial"/>
        </w:rPr>
        <w:t xml:space="preserve"> tienen como misión revisar:</w:t>
      </w:r>
    </w:p>
    <w:p w:rsidR="00E30BE7" w:rsidRPr="0021373D" w:rsidRDefault="00E30BE7" w:rsidP="00775296">
      <w:pPr>
        <w:jc w:val="both"/>
        <w:rPr>
          <w:rFonts w:ascii="Arial" w:hAnsi="Arial" w:cs="Arial"/>
          <w:lang w:val="es-CO" w:eastAsia="es-CO"/>
        </w:rPr>
      </w:pPr>
      <w:r w:rsidRPr="0021373D">
        <w:rPr>
          <w:rFonts w:ascii="Arial" w:hAnsi="Arial" w:cs="Arial"/>
          <w:b/>
          <w:bCs/>
          <w:lang w:val="es-CO" w:eastAsia="es-CO"/>
        </w:rPr>
        <w:t>a)</w:t>
      </w:r>
      <w:r w:rsidRPr="0021373D">
        <w:rPr>
          <w:rFonts w:ascii="Arial" w:hAnsi="Arial" w:cs="Arial"/>
          <w:lang w:val="es-CO" w:eastAsia="es-CO"/>
        </w:rPr>
        <w:t xml:space="preserve"> El estado en el que se encuentran las acciones de las revisiones por la dirección</w:t>
      </w:r>
    </w:p>
    <w:p w:rsidR="00E30BE7" w:rsidRPr="0021373D" w:rsidRDefault="00E30BE7" w:rsidP="00775296">
      <w:pPr>
        <w:jc w:val="both"/>
        <w:rPr>
          <w:rFonts w:ascii="Arial" w:hAnsi="Arial" w:cs="Arial"/>
          <w:lang w:val="es-CO" w:eastAsia="es-CO"/>
        </w:rPr>
      </w:pPr>
      <w:r w:rsidRPr="0021373D">
        <w:rPr>
          <w:rFonts w:ascii="Arial" w:hAnsi="Arial" w:cs="Arial"/>
          <w:b/>
          <w:bCs/>
          <w:lang w:val="es-CO" w:eastAsia="es-CO"/>
        </w:rPr>
        <w:t>b)</w:t>
      </w:r>
      <w:r w:rsidRPr="0021373D">
        <w:rPr>
          <w:rFonts w:ascii="Arial" w:hAnsi="Arial" w:cs="Arial"/>
          <w:lang w:val="es-CO" w:eastAsia="es-CO"/>
        </w:rPr>
        <w:t xml:space="preserve"> Los cambios en las cuestiones internas o externas que son referentes al </w:t>
      </w:r>
      <w:r w:rsidR="00775296">
        <w:rPr>
          <w:rFonts w:ascii="Arial" w:hAnsi="Arial" w:cs="Arial"/>
          <w:lang w:val="es-CO" w:eastAsia="es-CO"/>
        </w:rPr>
        <w:t>SIG</w:t>
      </w:r>
    </w:p>
    <w:p w:rsidR="00E30BE7" w:rsidRDefault="00E30BE7" w:rsidP="00775296">
      <w:pPr>
        <w:jc w:val="both"/>
        <w:rPr>
          <w:rFonts w:ascii="Arial" w:hAnsi="Arial" w:cs="Arial"/>
          <w:lang w:val="es-CO" w:eastAsia="es-CO"/>
        </w:rPr>
      </w:pPr>
      <w:r w:rsidRPr="0021373D">
        <w:rPr>
          <w:rFonts w:ascii="Arial" w:hAnsi="Arial" w:cs="Arial"/>
          <w:b/>
          <w:bCs/>
          <w:lang w:val="es-CO" w:eastAsia="es-CO"/>
        </w:rPr>
        <w:t>c)</w:t>
      </w:r>
      <w:r w:rsidRPr="0021373D">
        <w:rPr>
          <w:rFonts w:ascii="Arial" w:hAnsi="Arial" w:cs="Arial"/>
          <w:lang w:val="es-CO" w:eastAsia="es-CO"/>
        </w:rPr>
        <w:t xml:space="preserve"> La información sobre el desempeño y la eficiencia del </w:t>
      </w:r>
      <w:r w:rsidR="00775296">
        <w:rPr>
          <w:rFonts w:ascii="Arial" w:hAnsi="Arial" w:cs="Arial"/>
          <w:lang w:val="es-CO" w:eastAsia="es-CO"/>
        </w:rPr>
        <w:t>SIG</w:t>
      </w:r>
      <w:r w:rsidRPr="0021373D">
        <w:rPr>
          <w:rFonts w:ascii="Arial" w:hAnsi="Arial" w:cs="Arial"/>
          <w:lang w:val="es-CO" w:eastAsia="es-CO"/>
        </w:rPr>
        <w:t xml:space="preserve"> incluyen todas las tendencias según:</w:t>
      </w:r>
    </w:p>
    <w:p w:rsidR="00E30BE7" w:rsidRPr="0021373D" w:rsidRDefault="00E30BE7" w:rsidP="00775296">
      <w:pPr>
        <w:jc w:val="both"/>
        <w:rPr>
          <w:rFonts w:ascii="Arial" w:hAnsi="Arial" w:cs="Arial"/>
          <w:lang w:val="es-CO" w:eastAsia="es-CO"/>
        </w:rPr>
      </w:pPr>
    </w:p>
    <w:p w:rsidR="00E30BE7" w:rsidRPr="002649F1" w:rsidRDefault="00E30BE7" w:rsidP="00775296">
      <w:pPr>
        <w:numPr>
          <w:ilvl w:val="0"/>
          <w:numId w:val="27"/>
        </w:numPr>
        <w:contextualSpacing/>
        <w:jc w:val="both"/>
        <w:rPr>
          <w:rFonts w:ascii="Arial" w:eastAsia="Calibri" w:hAnsi="Arial" w:cs="Arial"/>
          <w:lang w:val="es-CO" w:eastAsia="es-CO"/>
        </w:rPr>
      </w:pPr>
      <w:r w:rsidRPr="002649F1">
        <w:rPr>
          <w:rFonts w:ascii="Arial" w:eastAsia="Calibri" w:hAnsi="Arial" w:cs="Arial"/>
          <w:lang w:val="es-CO" w:eastAsia="es-CO"/>
        </w:rPr>
        <w:t>La satisfacción del cliente y de las partes interesadas.</w:t>
      </w:r>
    </w:p>
    <w:p w:rsidR="00E30BE7" w:rsidRPr="002649F1" w:rsidRDefault="00E30BE7" w:rsidP="00775296">
      <w:pPr>
        <w:numPr>
          <w:ilvl w:val="0"/>
          <w:numId w:val="27"/>
        </w:numPr>
        <w:contextualSpacing/>
        <w:jc w:val="both"/>
        <w:rPr>
          <w:rFonts w:ascii="Arial" w:eastAsia="Calibri" w:hAnsi="Arial" w:cs="Arial"/>
          <w:lang w:val="es-CO" w:eastAsia="es-CO"/>
        </w:rPr>
      </w:pPr>
      <w:r w:rsidRPr="002649F1">
        <w:rPr>
          <w:rFonts w:ascii="Arial" w:eastAsia="Calibri" w:hAnsi="Arial" w:cs="Arial"/>
          <w:lang w:val="es-CO" w:eastAsia="es-CO"/>
        </w:rPr>
        <w:t>El grado en el que se han conseguido los objetivos de la calidad</w:t>
      </w:r>
    </w:p>
    <w:p w:rsidR="00E30BE7" w:rsidRPr="002649F1" w:rsidRDefault="00E30BE7" w:rsidP="00775296">
      <w:pPr>
        <w:numPr>
          <w:ilvl w:val="0"/>
          <w:numId w:val="27"/>
        </w:numPr>
        <w:contextualSpacing/>
        <w:jc w:val="both"/>
        <w:rPr>
          <w:rFonts w:ascii="Arial" w:eastAsia="Calibri" w:hAnsi="Arial" w:cs="Arial"/>
          <w:lang w:val="es-CO" w:eastAsia="es-CO"/>
        </w:rPr>
      </w:pPr>
      <w:r w:rsidRPr="002649F1">
        <w:rPr>
          <w:rFonts w:ascii="Arial" w:eastAsia="Calibri" w:hAnsi="Arial" w:cs="Arial"/>
          <w:lang w:val="es-CO" w:eastAsia="es-CO"/>
        </w:rPr>
        <w:t>El desempeño de todos los procesos y la conformidad de los productos</w:t>
      </w:r>
    </w:p>
    <w:p w:rsidR="00E30BE7" w:rsidRPr="002649F1" w:rsidRDefault="00E30BE7" w:rsidP="00775296">
      <w:pPr>
        <w:numPr>
          <w:ilvl w:val="0"/>
          <w:numId w:val="27"/>
        </w:numPr>
        <w:contextualSpacing/>
        <w:jc w:val="both"/>
        <w:rPr>
          <w:rFonts w:ascii="Arial" w:eastAsia="Calibri" w:hAnsi="Arial" w:cs="Arial"/>
          <w:lang w:val="es-CO" w:eastAsia="es-CO"/>
        </w:rPr>
      </w:pPr>
      <w:r w:rsidRPr="002649F1">
        <w:rPr>
          <w:rFonts w:ascii="Arial" w:eastAsia="Calibri" w:hAnsi="Arial" w:cs="Arial"/>
          <w:lang w:val="es-CO" w:eastAsia="es-CO"/>
        </w:rPr>
        <w:t>Las no conformidades y las acciones correctivas</w:t>
      </w:r>
    </w:p>
    <w:p w:rsidR="00E30BE7" w:rsidRPr="002649F1" w:rsidRDefault="00E30BE7" w:rsidP="00775296">
      <w:pPr>
        <w:numPr>
          <w:ilvl w:val="0"/>
          <w:numId w:val="27"/>
        </w:numPr>
        <w:contextualSpacing/>
        <w:jc w:val="both"/>
        <w:rPr>
          <w:rFonts w:ascii="Arial" w:eastAsia="Calibri" w:hAnsi="Arial" w:cs="Arial"/>
          <w:lang w:val="es-CO" w:eastAsia="es-CO"/>
        </w:rPr>
      </w:pPr>
      <w:r w:rsidRPr="002649F1">
        <w:rPr>
          <w:rFonts w:ascii="Arial" w:eastAsia="Calibri" w:hAnsi="Arial" w:cs="Arial"/>
          <w:lang w:val="es-CO" w:eastAsia="es-CO"/>
        </w:rPr>
        <w:t>Los resultados obtenidos por el seguimiento y la medición</w:t>
      </w:r>
    </w:p>
    <w:p w:rsidR="00E30BE7" w:rsidRPr="002649F1" w:rsidRDefault="00E30BE7" w:rsidP="00775296">
      <w:pPr>
        <w:numPr>
          <w:ilvl w:val="0"/>
          <w:numId w:val="27"/>
        </w:numPr>
        <w:contextualSpacing/>
        <w:jc w:val="both"/>
        <w:rPr>
          <w:rFonts w:ascii="Arial" w:eastAsia="Calibri" w:hAnsi="Arial" w:cs="Arial"/>
          <w:lang w:val="es-CO" w:eastAsia="es-CO"/>
        </w:rPr>
      </w:pPr>
      <w:r w:rsidRPr="002649F1">
        <w:rPr>
          <w:rFonts w:ascii="Arial" w:eastAsia="Calibri" w:hAnsi="Arial" w:cs="Arial"/>
          <w:lang w:val="es-CO" w:eastAsia="es-CO"/>
        </w:rPr>
        <w:t>Los resultados de las auditorías internas</w:t>
      </w:r>
    </w:p>
    <w:p w:rsidR="00E30BE7" w:rsidRPr="002649F1" w:rsidRDefault="00E30BE7" w:rsidP="00775296">
      <w:pPr>
        <w:numPr>
          <w:ilvl w:val="0"/>
          <w:numId w:val="27"/>
        </w:numPr>
        <w:contextualSpacing/>
        <w:jc w:val="both"/>
        <w:rPr>
          <w:rFonts w:ascii="Arial" w:eastAsia="Calibri" w:hAnsi="Arial" w:cs="Arial"/>
          <w:lang w:val="es-CO" w:eastAsia="es-CO"/>
        </w:rPr>
      </w:pPr>
      <w:r w:rsidRPr="002649F1">
        <w:rPr>
          <w:rFonts w:ascii="Arial" w:eastAsia="Calibri" w:hAnsi="Arial" w:cs="Arial"/>
          <w:lang w:val="es-CO" w:eastAsia="es-CO"/>
        </w:rPr>
        <w:t>El desempeño de los proveedores externos</w:t>
      </w:r>
    </w:p>
    <w:p w:rsidR="00E30BE7" w:rsidRPr="00775296" w:rsidRDefault="00E30BE7" w:rsidP="00775296">
      <w:pPr>
        <w:numPr>
          <w:ilvl w:val="0"/>
          <w:numId w:val="27"/>
        </w:numPr>
        <w:contextualSpacing/>
        <w:jc w:val="both"/>
        <w:rPr>
          <w:rFonts w:ascii="Arial" w:eastAsia="Calibri" w:hAnsi="Arial" w:cs="Arial"/>
          <w:lang w:val="es-CO" w:eastAsia="es-CO"/>
        </w:rPr>
      </w:pPr>
      <w:r w:rsidRPr="002649F1">
        <w:rPr>
          <w:rFonts w:ascii="Arial" w:eastAsia="Calibri" w:hAnsi="Arial" w:cs="Arial"/>
          <w:lang w:val="es-CO" w:eastAsia="es-CO"/>
        </w:rPr>
        <w:t>Se adecuan los recursos</w:t>
      </w:r>
    </w:p>
    <w:p w:rsidR="00E30BE7" w:rsidRPr="002649F1" w:rsidRDefault="00E30BE7" w:rsidP="00775296">
      <w:pPr>
        <w:numPr>
          <w:ilvl w:val="0"/>
          <w:numId w:val="27"/>
        </w:numPr>
        <w:contextualSpacing/>
        <w:jc w:val="both"/>
        <w:rPr>
          <w:rFonts w:ascii="Arial" w:eastAsia="Calibri" w:hAnsi="Arial" w:cs="Arial"/>
          <w:lang w:val="es-CO" w:eastAsia="es-CO"/>
        </w:rPr>
      </w:pPr>
      <w:r w:rsidRPr="002649F1">
        <w:rPr>
          <w:rFonts w:ascii="Arial" w:hAnsi="Arial" w:cs="Arial"/>
          <w:lang w:val="es-CO" w:eastAsia="es-CO"/>
        </w:rPr>
        <w:t>La eficiencia de todas las acciones que se toman para abordar los riesgos y las oportunidades.</w:t>
      </w:r>
    </w:p>
    <w:p w:rsidR="00E30BE7" w:rsidRPr="002649F1" w:rsidRDefault="00E30BE7" w:rsidP="00775296">
      <w:pPr>
        <w:numPr>
          <w:ilvl w:val="0"/>
          <w:numId w:val="27"/>
        </w:numPr>
        <w:contextualSpacing/>
        <w:jc w:val="both"/>
        <w:rPr>
          <w:rFonts w:ascii="Arial" w:hAnsi="Arial" w:cs="Arial"/>
          <w:lang w:val="es-CO" w:eastAsia="es-CO"/>
        </w:rPr>
      </w:pPr>
      <w:r w:rsidRPr="002649F1">
        <w:rPr>
          <w:rFonts w:ascii="Arial" w:hAnsi="Arial" w:cs="Arial"/>
          <w:lang w:val="es-CO" w:eastAsia="es-CO"/>
        </w:rPr>
        <w:t xml:space="preserve"> Las oportunidades de mejora.</w:t>
      </w:r>
    </w:p>
    <w:p w:rsidR="00E30BE7" w:rsidRPr="0021373D" w:rsidRDefault="00E30BE7" w:rsidP="00775296">
      <w:pPr>
        <w:jc w:val="both"/>
        <w:rPr>
          <w:rFonts w:ascii="Arial" w:hAnsi="Arial" w:cs="Arial"/>
          <w:lang w:val="es-CO" w:eastAsia="es-CO"/>
        </w:rPr>
      </w:pPr>
    </w:p>
    <w:p w:rsidR="00E30BE7" w:rsidRPr="0021373D" w:rsidRDefault="00E30BE7" w:rsidP="00775296">
      <w:pPr>
        <w:jc w:val="both"/>
        <w:rPr>
          <w:rFonts w:ascii="Arial" w:hAnsi="Arial" w:cs="Arial"/>
          <w:b/>
          <w:bCs/>
        </w:rPr>
      </w:pPr>
      <w:r w:rsidRPr="0021373D">
        <w:rPr>
          <w:rFonts w:ascii="Arial" w:hAnsi="Arial" w:cs="Arial"/>
          <w:b/>
          <w:bCs/>
        </w:rPr>
        <w:t>5.3 RESULTADO DE  LA   REVISIÓN.</w:t>
      </w:r>
    </w:p>
    <w:p w:rsidR="00E30BE7" w:rsidRPr="0021373D" w:rsidRDefault="00E30BE7" w:rsidP="00775296">
      <w:pPr>
        <w:jc w:val="both"/>
        <w:rPr>
          <w:rFonts w:ascii="Arial" w:hAnsi="Arial" w:cs="Arial"/>
          <w:lang w:val="es-CO" w:eastAsia="es-CO"/>
        </w:rPr>
      </w:pPr>
      <w:r w:rsidRPr="0021373D">
        <w:rPr>
          <w:rFonts w:ascii="Arial" w:hAnsi="Arial" w:cs="Arial"/>
          <w:lang w:val="es-CO" w:eastAsia="es-CO"/>
        </w:rPr>
        <w:t>Una vez ha sido revisado por la dirección se tienen que incluir las decisiones y las acciones que se relacionan con:</w:t>
      </w:r>
    </w:p>
    <w:p w:rsidR="00E30BE7" w:rsidRPr="0021373D" w:rsidRDefault="00E30BE7" w:rsidP="00775296">
      <w:pPr>
        <w:jc w:val="both"/>
        <w:rPr>
          <w:rFonts w:ascii="Arial" w:hAnsi="Arial" w:cs="Arial"/>
          <w:lang w:val="es-CO" w:eastAsia="es-CO"/>
        </w:rPr>
      </w:pPr>
      <w:r w:rsidRPr="0021373D">
        <w:rPr>
          <w:rFonts w:ascii="Arial" w:hAnsi="Arial" w:cs="Arial"/>
          <w:b/>
          <w:bCs/>
          <w:lang w:val="es-CO" w:eastAsia="es-CO"/>
        </w:rPr>
        <w:t>a)</w:t>
      </w:r>
      <w:r w:rsidRPr="0021373D">
        <w:rPr>
          <w:rFonts w:ascii="Arial" w:hAnsi="Arial" w:cs="Arial"/>
          <w:lang w:val="es-CO" w:eastAsia="es-CO"/>
        </w:rPr>
        <w:t xml:space="preserve"> Todas las oportunidades de mejora</w:t>
      </w:r>
    </w:p>
    <w:p w:rsidR="00E30BE7" w:rsidRPr="0021373D" w:rsidRDefault="00E30BE7" w:rsidP="00775296">
      <w:pPr>
        <w:jc w:val="both"/>
        <w:rPr>
          <w:rFonts w:ascii="Arial" w:hAnsi="Arial" w:cs="Arial"/>
          <w:lang w:val="es-CO" w:eastAsia="es-CO"/>
        </w:rPr>
      </w:pPr>
      <w:r w:rsidRPr="0021373D">
        <w:rPr>
          <w:rFonts w:ascii="Arial" w:hAnsi="Arial" w:cs="Arial"/>
          <w:b/>
          <w:bCs/>
          <w:lang w:val="es-CO" w:eastAsia="es-CO"/>
        </w:rPr>
        <w:t>b)</w:t>
      </w:r>
      <w:r w:rsidRPr="0021373D">
        <w:rPr>
          <w:rFonts w:ascii="Arial" w:hAnsi="Arial" w:cs="Arial"/>
          <w:lang w:val="es-CO" w:eastAsia="es-CO"/>
        </w:rPr>
        <w:t xml:space="preserve"> Las necesidades de cambio en el S</w:t>
      </w:r>
      <w:r w:rsidR="00775296">
        <w:rPr>
          <w:rFonts w:ascii="Arial" w:hAnsi="Arial" w:cs="Arial"/>
          <w:lang w:val="es-CO" w:eastAsia="es-CO"/>
        </w:rPr>
        <w:t>IG</w:t>
      </w:r>
    </w:p>
    <w:p w:rsidR="00E30BE7" w:rsidRPr="0021373D" w:rsidRDefault="00E30BE7" w:rsidP="00775296">
      <w:pPr>
        <w:jc w:val="both"/>
        <w:rPr>
          <w:rFonts w:ascii="Arial" w:hAnsi="Arial" w:cs="Arial"/>
          <w:lang w:val="es-CO" w:eastAsia="es-CO"/>
        </w:rPr>
      </w:pPr>
      <w:r w:rsidRPr="0021373D">
        <w:rPr>
          <w:rFonts w:ascii="Arial" w:hAnsi="Arial" w:cs="Arial"/>
          <w:b/>
          <w:bCs/>
          <w:lang w:val="es-CO" w:eastAsia="es-CO"/>
        </w:rPr>
        <w:t>c)</w:t>
      </w:r>
      <w:r w:rsidRPr="0021373D">
        <w:rPr>
          <w:rFonts w:ascii="Arial" w:hAnsi="Arial" w:cs="Arial"/>
          <w:lang w:val="es-CO" w:eastAsia="es-CO"/>
        </w:rPr>
        <w:t xml:space="preserve"> Las necesidades que surgen en los recursos</w:t>
      </w:r>
    </w:p>
    <w:p w:rsidR="00E30BE7" w:rsidRPr="0021373D" w:rsidRDefault="00E30BE7" w:rsidP="00775296">
      <w:pPr>
        <w:jc w:val="both"/>
        <w:rPr>
          <w:rFonts w:ascii="Arial" w:hAnsi="Arial" w:cs="Arial"/>
          <w:b/>
          <w:bCs/>
          <w:lang w:val="es-CO"/>
        </w:rPr>
      </w:pPr>
    </w:p>
    <w:p w:rsidR="00E30BE7" w:rsidRPr="0021373D" w:rsidRDefault="00E30BE7" w:rsidP="00775296">
      <w:pPr>
        <w:jc w:val="both"/>
        <w:rPr>
          <w:rFonts w:ascii="Arial" w:hAnsi="Arial" w:cs="Arial"/>
        </w:rPr>
      </w:pPr>
      <w:r w:rsidRPr="0021373D">
        <w:rPr>
          <w:rFonts w:ascii="Arial" w:hAnsi="Arial" w:cs="Arial"/>
        </w:rPr>
        <w:t xml:space="preserve">Las conclusiones de la revisión del sistema se reflejan en el </w:t>
      </w:r>
      <w:r w:rsidRPr="0021373D">
        <w:rPr>
          <w:rFonts w:ascii="Arial" w:hAnsi="Arial" w:cs="Arial"/>
          <w:b/>
          <w:bCs/>
        </w:rPr>
        <w:t>Acta de Revisión del Sistem</w:t>
      </w:r>
      <w:r w:rsidRPr="0021373D">
        <w:rPr>
          <w:rFonts w:ascii="Arial" w:hAnsi="Arial" w:cs="Arial"/>
        </w:rPr>
        <w:t xml:space="preserve">a, </w:t>
      </w:r>
      <w:r w:rsidR="00775296">
        <w:rPr>
          <w:rFonts w:ascii="Arial" w:hAnsi="Arial" w:cs="Arial"/>
        </w:rPr>
        <w:t xml:space="preserve">SIG </w:t>
      </w:r>
      <w:r w:rsidRPr="0021373D">
        <w:rPr>
          <w:rFonts w:ascii="Arial" w:hAnsi="Arial" w:cs="Arial"/>
        </w:rPr>
        <w:t>que contiene, en la medida de lo aplicable, la siguiente información:</w:t>
      </w:r>
    </w:p>
    <w:p w:rsidR="00E30BE7" w:rsidRPr="0021373D" w:rsidRDefault="00E30BE7" w:rsidP="00775296">
      <w:pPr>
        <w:jc w:val="both"/>
        <w:rPr>
          <w:rFonts w:ascii="Arial" w:hAnsi="Arial" w:cs="Arial"/>
        </w:rPr>
      </w:pPr>
      <w:r w:rsidRPr="0021373D">
        <w:rPr>
          <w:rFonts w:ascii="Arial" w:hAnsi="Arial" w:cs="Arial"/>
        </w:rPr>
        <w:t>•     Periodo comprendido en la revisión.</w:t>
      </w:r>
    </w:p>
    <w:p w:rsidR="00E30BE7" w:rsidRPr="0021373D" w:rsidRDefault="00E30BE7" w:rsidP="00775296">
      <w:pPr>
        <w:jc w:val="both"/>
        <w:rPr>
          <w:rFonts w:ascii="Arial" w:hAnsi="Arial" w:cs="Arial"/>
        </w:rPr>
      </w:pPr>
      <w:r w:rsidRPr="0021373D">
        <w:rPr>
          <w:rFonts w:ascii="Arial" w:hAnsi="Arial" w:cs="Arial"/>
        </w:rPr>
        <w:t>•     Fecha de la reunión.</w:t>
      </w:r>
    </w:p>
    <w:p w:rsidR="00E30BE7" w:rsidRPr="0021373D" w:rsidRDefault="00E30BE7" w:rsidP="00775296">
      <w:pPr>
        <w:jc w:val="both"/>
        <w:rPr>
          <w:rFonts w:ascii="Arial" w:hAnsi="Arial" w:cs="Arial"/>
        </w:rPr>
      </w:pPr>
      <w:r w:rsidRPr="0021373D">
        <w:rPr>
          <w:rFonts w:ascii="Arial" w:hAnsi="Arial" w:cs="Arial"/>
        </w:rPr>
        <w:t>•     Asistentes.</w:t>
      </w:r>
    </w:p>
    <w:p w:rsidR="00E30BE7" w:rsidRPr="0021373D" w:rsidRDefault="00E30BE7" w:rsidP="00775296">
      <w:pPr>
        <w:jc w:val="both"/>
        <w:rPr>
          <w:rFonts w:ascii="Arial" w:hAnsi="Arial" w:cs="Arial"/>
        </w:rPr>
      </w:pPr>
      <w:r w:rsidRPr="0021373D">
        <w:rPr>
          <w:rFonts w:ascii="Arial" w:hAnsi="Arial" w:cs="Arial"/>
        </w:rPr>
        <w:t>•     Puntos tratados u orden del día.</w:t>
      </w:r>
    </w:p>
    <w:p w:rsidR="00E30BE7" w:rsidRPr="0021373D" w:rsidRDefault="00E30BE7" w:rsidP="00775296">
      <w:pPr>
        <w:jc w:val="both"/>
        <w:rPr>
          <w:rFonts w:ascii="Arial" w:hAnsi="Arial" w:cs="Arial"/>
        </w:rPr>
      </w:pPr>
      <w:r w:rsidRPr="0021373D">
        <w:rPr>
          <w:rFonts w:ascii="Arial" w:hAnsi="Arial" w:cs="Arial"/>
        </w:rPr>
        <w:t>•     Conclusiones sobre cada punto, actuaciones a realizar, responsables y calendario.</w:t>
      </w:r>
    </w:p>
    <w:p w:rsidR="00E30BE7" w:rsidRPr="0021373D" w:rsidRDefault="00E30BE7" w:rsidP="00775296">
      <w:pPr>
        <w:jc w:val="both"/>
        <w:rPr>
          <w:rFonts w:ascii="Arial" w:hAnsi="Arial" w:cs="Arial"/>
        </w:rPr>
      </w:pPr>
      <w:r w:rsidRPr="0021373D">
        <w:rPr>
          <w:rFonts w:ascii="Arial" w:hAnsi="Arial" w:cs="Arial"/>
        </w:rPr>
        <w:t xml:space="preserve">•     Reflexión sobre la mejora del </w:t>
      </w:r>
      <w:r w:rsidR="00775296">
        <w:rPr>
          <w:rFonts w:ascii="Arial" w:hAnsi="Arial" w:cs="Arial"/>
        </w:rPr>
        <w:t>SIG</w:t>
      </w:r>
      <w:r w:rsidRPr="0021373D">
        <w:rPr>
          <w:rFonts w:ascii="Arial" w:hAnsi="Arial" w:cs="Arial"/>
        </w:rPr>
        <w:t xml:space="preserve"> (eficiencia, adecuación) y del servicio.</w:t>
      </w:r>
    </w:p>
    <w:p w:rsidR="00E30BE7" w:rsidRPr="0021373D" w:rsidRDefault="00E30BE7" w:rsidP="00775296">
      <w:pPr>
        <w:jc w:val="both"/>
        <w:rPr>
          <w:rFonts w:ascii="Arial" w:hAnsi="Arial" w:cs="Arial"/>
        </w:rPr>
      </w:pPr>
      <w:r w:rsidRPr="0021373D">
        <w:rPr>
          <w:rFonts w:ascii="Arial" w:hAnsi="Arial" w:cs="Arial"/>
        </w:rPr>
        <w:t>•     Determinación de necesidades de recursos.</w:t>
      </w:r>
    </w:p>
    <w:p w:rsidR="00E30BE7" w:rsidRPr="0021373D" w:rsidRDefault="00E30BE7" w:rsidP="00775296">
      <w:pPr>
        <w:jc w:val="both"/>
        <w:rPr>
          <w:rFonts w:ascii="Arial" w:hAnsi="Arial" w:cs="Arial"/>
        </w:rPr>
      </w:pPr>
      <w:r w:rsidRPr="0021373D">
        <w:rPr>
          <w:rFonts w:ascii="Arial" w:hAnsi="Arial" w:cs="Arial"/>
        </w:rPr>
        <w:t>•     Firma de los asistentes a la reunión.</w:t>
      </w:r>
    </w:p>
    <w:p w:rsidR="00E30BE7" w:rsidRPr="0021373D" w:rsidRDefault="00E30BE7" w:rsidP="00775296">
      <w:pPr>
        <w:numPr>
          <w:ilvl w:val="0"/>
          <w:numId w:val="24"/>
        </w:numPr>
        <w:spacing w:after="200" w:line="276" w:lineRule="auto"/>
        <w:jc w:val="both"/>
        <w:rPr>
          <w:rFonts w:ascii="Arial" w:hAnsi="Arial" w:cs="Arial"/>
          <w:b/>
        </w:rPr>
      </w:pPr>
      <w:r w:rsidRPr="0021373D">
        <w:rPr>
          <w:rFonts w:ascii="Arial" w:hAnsi="Arial" w:cs="Arial"/>
        </w:rPr>
        <w:t xml:space="preserve">El Responsable de </w:t>
      </w:r>
      <w:r w:rsidR="00775296">
        <w:rPr>
          <w:rFonts w:ascii="Arial" w:hAnsi="Arial" w:cs="Arial"/>
        </w:rPr>
        <w:t>SIG</w:t>
      </w:r>
      <w:r w:rsidRPr="0021373D">
        <w:rPr>
          <w:rFonts w:ascii="Arial" w:hAnsi="Arial" w:cs="Arial"/>
        </w:rPr>
        <w:t xml:space="preserve"> es el encargado de elaborar el Acta de Revisión del Sistema adjuntando los anexos que convengan y de difundirla al personal </w:t>
      </w:r>
    </w:p>
    <w:p w:rsidR="004A3DD3" w:rsidRDefault="004A3DD3" w:rsidP="00775296">
      <w:pPr>
        <w:jc w:val="both"/>
        <w:rPr>
          <w:rFonts w:ascii="Arial" w:hAnsi="Arial" w:cs="Arial"/>
          <w:b/>
          <w:lang w:val="es-CO"/>
        </w:rPr>
      </w:pPr>
    </w:p>
    <w:p w:rsidR="004A3DD3" w:rsidRDefault="004A3DD3" w:rsidP="00775296">
      <w:pPr>
        <w:jc w:val="both"/>
        <w:rPr>
          <w:rFonts w:ascii="Arial" w:hAnsi="Arial" w:cs="Arial"/>
          <w:b/>
          <w:lang w:val="es-CO"/>
        </w:rPr>
      </w:pPr>
      <w:r>
        <w:rPr>
          <w:rFonts w:ascii="Arial" w:hAnsi="Arial" w:cs="Arial"/>
          <w:b/>
          <w:lang w:val="es-CO"/>
        </w:rPr>
        <w:t>REVISION  DE OHSAS 18001</w:t>
      </w:r>
    </w:p>
    <w:p w:rsidR="004A3DD3" w:rsidRPr="004A3DD3" w:rsidRDefault="004A3DD3" w:rsidP="00775296">
      <w:pPr>
        <w:jc w:val="both"/>
        <w:rPr>
          <w:rFonts w:ascii="Arial" w:hAnsi="Arial" w:cs="Arial"/>
          <w:lang w:val="es-CO"/>
        </w:rPr>
      </w:pPr>
      <w:r w:rsidRPr="004A3DD3">
        <w:rPr>
          <w:rFonts w:ascii="Arial" w:hAnsi="Arial" w:cs="Arial"/>
          <w:lang w:val="es-CO"/>
        </w:rPr>
        <w:t xml:space="preserve"> Los resultados de las auditorías internas y las evaluaciones de cumplimiento con los requisitos legales aplicables y con los otros requisitos que la organización suscriba;</w:t>
      </w:r>
    </w:p>
    <w:p w:rsidR="004A3DD3" w:rsidRPr="004A3DD3" w:rsidRDefault="004A3DD3" w:rsidP="00775296">
      <w:pPr>
        <w:jc w:val="both"/>
        <w:rPr>
          <w:rFonts w:ascii="Arial" w:hAnsi="Arial" w:cs="Arial"/>
          <w:lang w:val="es-CO"/>
        </w:rPr>
      </w:pPr>
    </w:p>
    <w:p w:rsidR="004A3DD3" w:rsidRPr="004A3DD3" w:rsidRDefault="004A3DD3" w:rsidP="00775296">
      <w:pPr>
        <w:jc w:val="both"/>
        <w:rPr>
          <w:rFonts w:ascii="Arial" w:hAnsi="Arial" w:cs="Arial"/>
          <w:lang w:val="es-CO"/>
        </w:rPr>
      </w:pPr>
      <w:r w:rsidRPr="004A3DD3">
        <w:rPr>
          <w:rFonts w:ascii="Arial" w:hAnsi="Arial" w:cs="Arial"/>
          <w:lang w:val="es-CO"/>
        </w:rPr>
        <w:t>b) los resultados de la participación y consulta (4.4.3);</w:t>
      </w:r>
    </w:p>
    <w:p w:rsidR="004A3DD3" w:rsidRPr="004A3DD3" w:rsidRDefault="004A3DD3" w:rsidP="00775296">
      <w:pPr>
        <w:jc w:val="both"/>
        <w:rPr>
          <w:rFonts w:ascii="Arial" w:hAnsi="Arial" w:cs="Arial"/>
          <w:lang w:val="es-CO"/>
        </w:rPr>
      </w:pPr>
      <w:r w:rsidRPr="004A3DD3">
        <w:rPr>
          <w:rFonts w:ascii="Arial" w:hAnsi="Arial" w:cs="Arial"/>
          <w:lang w:val="es-CO"/>
        </w:rPr>
        <w:t>c) la(s) comunicación(es) pertinentes de las partes interesadas externas, incluidas las quejas;</w:t>
      </w:r>
    </w:p>
    <w:p w:rsidR="004A3DD3" w:rsidRPr="004A3DD3" w:rsidRDefault="004A3DD3" w:rsidP="00775296">
      <w:pPr>
        <w:jc w:val="both"/>
        <w:rPr>
          <w:rFonts w:ascii="Arial" w:hAnsi="Arial" w:cs="Arial"/>
          <w:lang w:val="es-CO"/>
        </w:rPr>
      </w:pPr>
      <w:r w:rsidRPr="004A3DD3">
        <w:rPr>
          <w:rFonts w:ascii="Arial" w:hAnsi="Arial" w:cs="Arial"/>
          <w:lang w:val="es-CO"/>
        </w:rPr>
        <w:t>d) el desempeño de S y SO de la organización;</w:t>
      </w:r>
    </w:p>
    <w:p w:rsidR="004A3DD3" w:rsidRPr="004A3DD3" w:rsidRDefault="004A3DD3" w:rsidP="00775296">
      <w:pPr>
        <w:jc w:val="both"/>
        <w:rPr>
          <w:rFonts w:ascii="Arial" w:hAnsi="Arial" w:cs="Arial"/>
          <w:lang w:val="es-CO"/>
        </w:rPr>
      </w:pPr>
      <w:r w:rsidRPr="004A3DD3">
        <w:rPr>
          <w:rFonts w:ascii="Arial" w:hAnsi="Arial" w:cs="Arial"/>
          <w:lang w:val="es-CO"/>
        </w:rPr>
        <w:t xml:space="preserve">e) el grado de cumplimiento de los objetivos; </w:t>
      </w:r>
    </w:p>
    <w:p w:rsidR="004A3DD3" w:rsidRPr="004A3DD3" w:rsidRDefault="004A3DD3" w:rsidP="00775296">
      <w:pPr>
        <w:jc w:val="both"/>
        <w:rPr>
          <w:rFonts w:ascii="Arial" w:hAnsi="Arial" w:cs="Arial"/>
          <w:lang w:val="es-CO"/>
        </w:rPr>
      </w:pPr>
      <w:r w:rsidRPr="004A3DD3">
        <w:rPr>
          <w:rFonts w:ascii="Arial" w:hAnsi="Arial" w:cs="Arial"/>
          <w:lang w:val="es-CO"/>
        </w:rPr>
        <w:t>f) el estado de las investigaciones de incidentes, acciones correctivas y acciones  preventivas;</w:t>
      </w:r>
    </w:p>
    <w:p w:rsidR="004A3DD3" w:rsidRPr="004A3DD3" w:rsidRDefault="004A3DD3" w:rsidP="00775296">
      <w:pPr>
        <w:jc w:val="both"/>
        <w:rPr>
          <w:rFonts w:ascii="Arial" w:hAnsi="Arial" w:cs="Arial"/>
          <w:lang w:val="es-CO"/>
        </w:rPr>
      </w:pPr>
      <w:r w:rsidRPr="004A3DD3">
        <w:rPr>
          <w:rFonts w:ascii="Arial" w:hAnsi="Arial" w:cs="Arial"/>
          <w:lang w:val="es-CO"/>
        </w:rPr>
        <w:t>g) acciones de seguimiento de revisiones anteriores de la dirección.</w:t>
      </w:r>
    </w:p>
    <w:p w:rsidR="004A3DD3" w:rsidRPr="004A3DD3" w:rsidRDefault="004A3DD3" w:rsidP="00775296">
      <w:pPr>
        <w:jc w:val="both"/>
        <w:rPr>
          <w:rFonts w:ascii="Arial" w:hAnsi="Arial" w:cs="Arial"/>
          <w:lang w:val="es-CO"/>
        </w:rPr>
      </w:pPr>
      <w:r w:rsidRPr="004A3DD3">
        <w:rPr>
          <w:rFonts w:ascii="Arial" w:hAnsi="Arial" w:cs="Arial"/>
          <w:lang w:val="es-CO"/>
        </w:rPr>
        <w:t>h) circunstancias cambiantes, incluidos los cambios en los requisitos legales y otros relacionados con S y SO, y;</w:t>
      </w:r>
    </w:p>
    <w:p w:rsidR="004A3DD3" w:rsidRPr="004A3DD3" w:rsidRDefault="004A3DD3" w:rsidP="00775296">
      <w:pPr>
        <w:jc w:val="both"/>
        <w:rPr>
          <w:rFonts w:ascii="Arial" w:hAnsi="Arial" w:cs="Arial"/>
          <w:lang w:val="es-CO"/>
        </w:rPr>
      </w:pPr>
      <w:r w:rsidRPr="004A3DD3">
        <w:rPr>
          <w:rFonts w:ascii="Arial" w:hAnsi="Arial" w:cs="Arial"/>
          <w:lang w:val="es-CO"/>
        </w:rPr>
        <w:t>i) recomendaciones para la mejora.</w:t>
      </w:r>
    </w:p>
    <w:p w:rsidR="004A3DD3" w:rsidRPr="004A3DD3" w:rsidRDefault="004A3DD3" w:rsidP="00775296">
      <w:pPr>
        <w:jc w:val="both"/>
        <w:rPr>
          <w:rFonts w:ascii="Arial" w:hAnsi="Arial" w:cs="Arial"/>
          <w:lang w:val="es-CO"/>
        </w:rPr>
      </w:pPr>
      <w:r w:rsidRPr="004A3DD3">
        <w:rPr>
          <w:rFonts w:ascii="Arial" w:hAnsi="Arial" w:cs="Arial"/>
          <w:lang w:val="es-CO"/>
        </w:rPr>
        <w:t>Las salidas de las revisiones por la dirección deben ser coherentes con el compromiso de la</w:t>
      </w:r>
    </w:p>
    <w:p w:rsidR="004A3DD3" w:rsidRPr="004A3DD3" w:rsidRDefault="004A3DD3" w:rsidP="00775296">
      <w:pPr>
        <w:jc w:val="both"/>
        <w:rPr>
          <w:rFonts w:ascii="Arial" w:hAnsi="Arial" w:cs="Arial"/>
          <w:lang w:val="es-CO"/>
        </w:rPr>
      </w:pPr>
      <w:proofErr w:type="gramStart"/>
      <w:r w:rsidRPr="004A3DD3">
        <w:rPr>
          <w:rFonts w:ascii="Arial" w:hAnsi="Arial" w:cs="Arial"/>
          <w:lang w:val="es-CO"/>
        </w:rPr>
        <w:t>organización</w:t>
      </w:r>
      <w:proofErr w:type="gramEnd"/>
      <w:r w:rsidRPr="004A3DD3">
        <w:rPr>
          <w:rFonts w:ascii="Arial" w:hAnsi="Arial" w:cs="Arial"/>
          <w:lang w:val="es-CO"/>
        </w:rPr>
        <w:t xml:space="preserve"> con la mejora continua y deben incluir las decisiones y acciones relacionadas con</w:t>
      </w:r>
    </w:p>
    <w:p w:rsidR="004A3DD3" w:rsidRPr="004A3DD3" w:rsidRDefault="004A3DD3" w:rsidP="00775296">
      <w:pPr>
        <w:jc w:val="both"/>
        <w:rPr>
          <w:rFonts w:ascii="Arial" w:hAnsi="Arial" w:cs="Arial"/>
          <w:lang w:val="es-CO"/>
        </w:rPr>
      </w:pPr>
      <w:proofErr w:type="gramStart"/>
      <w:r w:rsidRPr="004A3DD3">
        <w:rPr>
          <w:rFonts w:ascii="Arial" w:hAnsi="Arial" w:cs="Arial"/>
          <w:lang w:val="es-CO"/>
        </w:rPr>
        <w:lastRenderedPageBreak/>
        <w:t>los</w:t>
      </w:r>
      <w:proofErr w:type="gramEnd"/>
      <w:r w:rsidRPr="004A3DD3">
        <w:rPr>
          <w:rFonts w:ascii="Arial" w:hAnsi="Arial" w:cs="Arial"/>
          <w:lang w:val="es-CO"/>
        </w:rPr>
        <w:t xml:space="preserve"> posibles cambios en:</w:t>
      </w:r>
    </w:p>
    <w:p w:rsidR="004A3DD3" w:rsidRPr="004A3DD3" w:rsidRDefault="004A3DD3" w:rsidP="00775296">
      <w:pPr>
        <w:jc w:val="both"/>
        <w:rPr>
          <w:rFonts w:ascii="Arial" w:hAnsi="Arial" w:cs="Arial"/>
          <w:lang w:val="es-CO"/>
        </w:rPr>
      </w:pPr>
      <w:r w:rsidRPr="004A3DD3">
        <w:rPr>
          <w:rFonts w:ascii="Arial" w:hAnsi="Arial" w:cs="Arial"/>
          <w:lang w:val="es-CO"/>
        </w:rPr>
        <w:t>a) desempeño en S y SO;</w:t>
      </w:r>
    </w:p>
    <w:p w:rsidR="004A3DD3" w:rsidRPr="004A3DD3" w:rsidRDefault="004A3DD3" w:rsidP="00775296">
      <w:pPr>
        <w:jc w:val="both"/>
        <w:rPr>
          <w:rFonts w:ascii="Arial" w:hAnsi="Arial" w:cs="Arial"/>
          <w:lang w:val="es-CO"/>
        </w:rPr>
      </w:pPr>
      <w:r w:rsidRPr="004A3DD3">
        <w:rPr>
          <w:rFonts w:ascii="Arial" w:hAnsi="Arial" w:cs="Arial"/>
          <w:lang w:val="es-CO"/>
        </w:rPr>
        <w:t>b) política y objetivos de S y SO;</w:t>
      </w:r>
    </w:p>
    <w:p w:rsidR="004A3DD3" w:rsidRPr="004A3DD3" w:rsidRDefault="004A3DD3" w:rsidP="00775296">
      <w:pPr>
        <w:jc w:val="both"/>
        <w:rPr>
          <w:rFonts w:ascii="Arial" w:hAnsi="Arial" w:cs="Arial"/>
          <w:lang w:val="es-CO"/>
        </w:rPr>
      </w:pPr>
      <w:r w:rsidRPr="004A3DD3">
        <w:rPr>
          <w:rFonts w:ascii="Arial" w:hAnsi="Arial" w:cs="Arial"/>
          <w:lang w:val="es-CO"/>
        </w:rPr>
        <w:t>c) recursos, y;</w:t>
      </w:r>
    </w:p>
    <w:p w:rsidR="004A3DD3" w:rsidRPr="004A3DD3" w:rsidRDefault="004A3DD3" w:rsidP="00775296">
      <w:pPr>
        <w:jc w:val="both"/>
        <w:rPr>
          <w:rFonts w:ascii="Arial" w:hAnsi="Arial" w:cs="Arial"/>
          <w:lang w:val="es-CO"/>
        </w:rPr>
      </w:pPr>
      <w:r w:rsidRPr="004A3DD3">
        <w:rPr>
          <w:rFonts w:ascii="Arial" w:hAnsi="Arial" w:cs="Arial"/>
          <w:lang w:val="es-CO"/>
        </w:rPr>
        <w:t>d) otros elementos del sistema de gestión de S y SO.</w:t>
      </w:r>
    </w:p>
    <w:p w:rsidR="00E30BE7" w:rsidRPr="004A3DD3" w:rsidRDefault="004A3DD3" w:rsidP="00775296">
      <w:pPr>
        <w:jc w:val="both"/>
        <w:rPr>
          <w:rFonts w:ascii="Arial" w:hAnsi="Arial" w:cs="Arial"/>
          <w:lang w:val="es-CO"/>
        </w:rPr>
      </w:pPr>
      <w:r w:rsidRPr="004A3DD3">
        <w:rPr>
          <w:rFonts w:ascii="Arial" w:hAnsi="Arial" w:cs="Arial"/>
          <w:lang w:val="es-CO"/>
        </w:rPr>
        <w:t>Las salidas pertinentes de la revisión por la dirección deben estar disponibles para comunicación y consulta (4.4.3).</w:t>
      </w:r>
    </w:p>
    <w:p w:rsidR="00E30BE7" w:rsidRDefault="00E30BE7" w:rsidP="00775296">
      <w:pPr>
        <w:jc w:val="both"/>
        <w:rPr>
          <w:rFonts w:ascii="Arial" w:hAnsi="Arial" w:cs="Arial"/>
          <w:b/>
          <w:sz w:val="22"/>
          <w:szCs w:val="22"/>
        </w:rPr>
      </w:pPr>
    </w:p>
    <w:p w:rsidR="002574A8" w:rsidRPr="002574A8" w:rsidRDefault="002574A8" w:rsidP="00775296">
      <w:pPr>
        <w:jc w:val="both"/>
        <w:rPr>
          <w:rFonts w:ascii="Arial" w:hAnsi="Arial" w:cs="Arial"/>
          <w:b/>
        </w:rPr>
      </w:pPr>
      <w:r w:rsidRPr="002574A8">
        <w:rPr>
          <w:rFonts w:ascii="Arial" w:hAnsi="Arial" w:cs="Arial"/>
          <w:b/>
        </w:rPr>
        <w:t xml:space="preserve">REVISIÓN POR LA ALTA DIRECCIÓN DECRETO 1072 </w:t>
      </w:r>
    </w:p>
    <w:p w:rsidR="002574A8" w:rsidRPr="002574A8" w:rsidRDefault="002574A8" w:rsidP="00775296">
      <w:pPr>
        <w:jc w:val="both"/>
        <w:rPr>
          <w:rFonts w:ascii="Arial" w:hAnsi="Arial" w:cs="Arial"/>
          <w:b/>
        </w:rPr>
      </w:pPr>
    </w:p>
    <w:p w:rsidR="002574A8" w:rsidRPr="002574A8" w:rsidRDefault="002574A8" w:rsidP="00775296">
      <w:pPr>
        <w:jc w:val="both"/>
        <w:rPr>
          <w:rFonts w:ascii="Arial" w:hAnsi="Arial" w:cs="Arial"/>
        </w:rPr>
      </w:pPr>
      <w:r w:rsidRPr="002574A8">
        <w:rPr>
          <w:rFonts w:ascii="Arial" w:hAnsi="Arial" w:cs="Arial"/>
        </w:rPr>
        <w:t xml:space="preserve">La alta dirección, independiente del tamaño de la empresa, debe adelantar una revisión del Sistema de Gestión de la Seguridad y Salud en el trabajo SG-SST, la cual debe realizarse por lo menos una (1) vez al año, de conformidad con las modificaciones en los procesos, resultados de las auditorías y demás informes que permitan recopilar información sobre su funcionamiento. </w:t>
      </w:r>
    </w:p>
    <w:p w:rsidR="002574A8" w:rsidRPr="002574A8" w:rsidRDefault="002574A8" w:rsidP="00775296">
      <w:pPr>
        <w:jc w:val="both"/>
        <w:rPr>
          <w:rFonts w:ascii="Arial" w:hAnsi="Arial" w:cs="Arial"/>
        </w:rPr>
      </w:pPr>
    </w:p>
    <w:p w:rsidR="002574A8" w:rsidRPr="002574A8" w:rsidRDefault="002574A8" w:rsidP="00775296">
      <w:pPr>
        <w:jc w:val="both"/>
        <w:rPr>
          <w:rFonts w:ascii="Arial" w:hAnsi="Arial" w:cs="Arial"/>
        </w:rPr>
      </w:pPr>
      <w:r w:rsidRPr="002574A8">
        <w:rPr>
          <w:rFonts w:ascii="Arial" w:hAnsi="Arial" w:cs="Arial"/>
        </w:rPr>
        <w:t xml:space="preserve">Dicha revisión debe determinar en qué medida se cumple con la política y los objetivos de seguridad y salud el trabajo y se controlan los riesgos. La revisión no debe hacerse únicamente de manera reactiva sobre los resultados (estadísticas sobre accidentes y enfermedades, entre otros), sino de manera proactiva y evaluar la estructura y el proceso de la gestión en seguridad y salud en el trabajo. </w:t>
      </w:r>
    </w:p>
    <w:p w:rsidR="002574A8" w:rsidRDefault="002574A8" w:rsidP="00775296">
      <w:pPr>
        <w:jc w:val="both"/>
        <w:rPr>
          <w:rFonts w:ascii="Arial" w:hAnsi="Arial" w:cs="Arial"/>
        </w:rPr>
      </w:pPr>
      <w:r w:rsidRPr="002574A8">
        <w:rPr>
          <w:rFonts w:ascii="Arial" w:hAnsi="Arial" w:cs="Arial"/>
        </w:rPr>
        <w:t>La revisión de la alta dirección debe permitir:</w:t>
      </w:r>
    </w:p>
    <w:p w:rsidR="002574A8" w:rsidRPr="002574A8" w:rsidRDefault="002574A8" w:rsidP="00775296">
      <w:pPr>
        <w:jc w:val="both"/>
        <w:rPr>
          <w:rFonts w:ascii="Arial" w:hAnsi="Arial" w:cs="Arial"/>
        </w:rPr>
      </w:pPr>
    </w:p>
    <w:p w:rsidR="002574A8" w:rsidRPr="002574A8" w:rsidRDefault="002574A8" w:rsidP="00775296">
      <w:pPr>
        <w:jc w:val="both"/>
        <w:rPr>
          <w:rFonts w:ascii="Arial" w:hAnsi="Arial" w:cs="Arial"/>
        </w:rPr>
      </w:pPr>
      <w:r w:rsidRPr="002574A8">
        <w:rPr>
          <w:rFonts w:ascii="Arial" w:hAnsi="Arial" w:cs="Arial"/>
        </w:rPr>
        <w:t>1.</w:t>
      </w:r>
      <w:r w:rsidRPr="002574A8">
        <w:rPr>
          <w:rFonts w:ascii="Arial" w:hAnsi="Arial" w:cs="Arial"/>
        </w:rPr>
        <w:tab/>
        <w:t xml:space="preserve">Revisar las estrategias implementadas y determinar si han sido eficaces para alcanzar los objetivos, metas y resultados esperados del Sistema de Gestión de la Seguridad y Salud en el Trabajo; </w:t>
      </w:r>
    </w:p>
    <w:p w:rsidR="002574A8" w:rsidRPr="002574A8" w:rsidRDefault="002574A8" w:rsidP="00775296">
      <w:pPr>
        <w:jc w:val="both"/>
        <w:rPr>
          <w:rFonts w:ascii="Arial" w:hAnsi="Arial" w:cs="Arial"/>
        </w:rPr>
      </w:pPr>
      <w:r w:rsidRPr="002574A8">
        <w:rPr>
          <w:rFonts w:ascii="Arial" w:hAnsi="Arial" w:cs="Arial"/>
        </w:rPr>
        <w:t>2.</w:t>
      </w:r>
      <w:r w:rsidRPr="002574A8">
        <w:rPr>
          <w:rFonts w:ascii="Arial" w:hAnsi="Arial" w:cs="Arial"/>
        </w:rPr>
        <w:tab/>
        <w:t>Revisar el cumplimiento del plan de trabajo anual en seguridad y salud</w:t>
      </w:r>
      <w:r>
        <w:rPr>
          <w:rFonts w:ascii="Arial" w:hAnsi="Arial" w:cs="Arial"/>
        </w:rPr>
        <w:t xml:space="preserve"> en el trabajo y su cronograma;</w:t>
      </w:r>
    </w:p>
    <w:p w:rsidR="002574A8" w:rsidRPr="002574A8" w:rsidRDefault="002574A8" w:rsidP="00775296">
      <w:pPr>
        <w:jc w:val="both"/>
        <w:rPr>
          <w:rFonts w:ascii="Arial" w:hAnsi="Arial" w:cs="Arial"/>
        </w:rPr>
      </w:pPr>
      <w:r w:rsidRPr="002574A8">
        <w:rPr>
          <w:rFonts w:ascii="Arial" w:hAnsi="Arial" w:cs="Arial"/>
        </w:rPr>
        <w:t xml:space="preserve">3. Analizar la suficiencia de los recursos asignados para la implementación del Sistema de Gestión de la Seguridad y Salud en el Trabajo y el cumplimiento de los resultados esperados; </w:t>
      </w:r>
    </w:p>
    <w:p w:rsidR="002574A8" w:rsidRPr="002574A8" w:rsidRDefault="002574A8" w:rsidP="00775296">
      <w:pPr>
        <w:jc w:val="both"/>
        <w:rPr>
          <w:rFonts w:ascii="Arial" w:hAnsi="Arial" w:cs="Arial"/>
        </w:rPr>
      </w:pPr>
      <w:r w:rsidRPr="002574A8">
        <w:rPr>
          <w:rFonts w:ascii="Arial" w:hAnsi="Arial" w:cs="Arial"/>
        </w:rPr>
        <w:t xml:space="preserve">4. Revisar la capacidad del Sistema de Gestión de la Seguridad y Salud en el Trabajo SG-SST, para satisfacer las necesidades globales de la empresa en materia de seguridad y salud en el trabajo; </w:t>
      </w:r>
    </w:p>
    <w:p w:rsidR="002574A8" w:rsidRPr="002574A8" w:rsidRDefault="002574A8" w:rsidP="00775296">
      <w:pPr>
        <w:jc w:val="both"/>
        <w:rPr>
          <w:rFonts w:ascii="Arial" w:hAnsi="Arial" w:cs="Arial"/>
        </w:rPr>
      </w:pPr>
      <w:r w:rsidRPr="002574A8">
        <w:rPr>
          <w:rFonts w:ascii="Arial" w:hAnsi="Arial" w:cs="Arial"/>
        </w:rPr>
        <w:t xml:space="preserve">5. Analizar la necesidad de realizar cambios en el Sistema de Gestión de la Seguridad y Salud en el Trabajo SG-SST, incluida la revisión de la política y sus objetivos; </w:t>
      </w:r>
    </w:p>
    <w:p w:rsidR="002574A8" w:rsidRPr="002574A8" w:rsidRDefault="002574A8" w:rsidP="00775296">
      <w:pPr>
        <w:jc w:val="both"/>
        <w:rPr>
          <w:rFonts w:ascii="Arial" w:hAnsi="Arial" w:cs="Arial"/>
        </w:rPr>
      </w:pPr>
      <w:r w:rsidRPr="002574A8">
        <w:rPr>
          <w:rFonts w:ascii="Arial" w:hAnsi="Arial" w:cs="Arial"/>
        </w:rPr>
        <w:t xml:space="preserve">6. Evaluar la eficacia de las medidas de seguimiento con base en las revisiones anteriores de la alta dirección y realizar los ajustes necesarios; </w:t>
      </w:r>
    </w:p>
    <w:p w:rsidR="002574A8" w:rsidRPr="002574A8" w:rsidRDefault="002574A8" w:rsidP="00775296">
      <w:pPr>
        <w:jc w:val="both"/>
        <w:rPr>
          <w:rFonts w:ascii="Arial" w:hAnsi="Arial" w:cs="Arial"/>
        </w:rPr>
      </w:pPr>
      <w:r w:rsidRPr="002574A8">
        <w:rPr>
          <w:rFonts w:ascii="Arial" w:hAnsi="Arial" w:cs="Arial"/>
        </w:rPr>
        <w:t xml:space="preserve">7. Analizar el resultado de los indicadores y de las auditorias anteriores del Sistema de Gestión de la Seguridad y Salud en el Trabajo SG-SST; </w:t>
      </w:r>
    </w:p>
    <w:p w:rsidR="002574A8" w:rsidRPr="002574A8" w:rsidRDefault="002574A8" w:rsidP="00775296">
      <w:pPr>
        <w:jc w:val="both"/>
        <w:rPr>
          <w:rFonts w:ascii="Arial" w:hAnsi="Arial" w:cs="Arial"/>
        </w:rPr>
      </w:pPr>
      <w:r w:rsidRPr="002574A8">
        <w:rPr>
          <w:rFonts w:ascii="Arial" w:hAnsi="Arial" w:cs="Arial"/>
        </w:rPr>
        <w:t xml:space="preserve">8. Aportar información sobre nuevas prioridades y objetivos estratégicos de la organización que puedan ser insumos para la planificación y la mejora continua; </w:t>
      </w:r>
    </w:p>
    <w:p w:rsidR="002574A8" w:rsidRPr="002574A8" w:rsidRDefault="002574A8" w:rsidP="00775296">
      <w:pPr>
        <w:jc w:val="both"/>
        <w:rPr>
          <w:rFonts w:ascii="Arial" w:hAnsi="Arial" w:cs="Arial"/>
        </w:rPr>
      </w:pPr>
      <w:r w:rsidRPr="002574A8">
        <w:rPr>
          <w:rFonts w:ascii="Arial" w:hAnsi="Arial" w:cs="Arial"/>
        </w:rPr>
        <w:t xml:space="preserve">9. Recolectar información para determinar si las medidas de prevención y control de peligros y riesgos se aplican y son eficaces; </w:t>
      </w:r>
    </w:p>
    <w:p w:rsidR="002574A8" w:rsidRPr="002574A8" w:rsidRDefault="002574A8" w:rsidP="00775296">
      <w:pPr>
        <w:jc w:val="both"/>
        <w:rPr>
          <w:rFonts w:ascii="Arial" w:hAnsi="Arial" w:cs="Arial"/>
        </w:rPr>
      </w:pPr>
      <w:r w:rsidRPr="002574A8">
        <w:rPr>
          <w:rFonts w:ascii="Arial" w:hAnsi="Arial" w:cs="Arial"/>
        </w:rPr>
        <w:t xml:space="preserve">10. intercambiar información con los trabajadores sobre los resultados y su desempeño en seguridad y salud en el trabajo; </w:t>
      </w:r>
    </w:p>
    <w:p w:rsidR="002574A8" w:rsidRPr="002574A8" w:rsidRDefault="002574A8" w:rsidP="00775296">
      <w:pPr>
        <w:jc w:val="both"/>
        <w:rPr>
          <w:rFonts w:ascii="Arial" w:hAnsi="Arial" w:cs="Arial"/>
        </w:rPr>
      </w:pPr>
      <w:r w:rsidRPr="002574A8">
        <w:rPr>
          <w:rFonts w:ascii="Arial" w:hAnsi="Arial" w:cs="Arial"/>
        </w:rPr>
        <w:t xml:space="preserve">11. Servir de base para la adopción de decisiones que tengan por objeto mejorar la identificación de peligros y el control de los riesgos y en general mejorar la gestión en seguridad y salud en el trabajo de la empresa; </w:t>
      </w:r>
    </w:p>
    <w:p w:rsidR="002574A8" w:rsidRPr="002574A8" w:rsidRDefault="002574A8" w:rsidP="00775296">
      <w:pPr>
        <w:jc w:val="both"/>
        <w:rPr>
          <w:rFonts w:ascii="Arial" w:hAnsi="Arial" w:cs="Arial"/>
        </w:rPr>
      </w:pPr>
      <w:r w:rsidRPr="002574A8">
        <w:rPr>
          <w:rFonts w:ascii="Arial" w:hAnsi="Arial" w:cs="Arial"/>
        </w:rPr>
        <w:t xml:space="preserve">12. Determinar si promueve la participación de los trabajadores; </w:t>
      </w:r>
    </w:p>
    <w:p w:rsidR="002574A8" w:rsidRPr="002574A8" w:rsidRDefault="002574A8" w:rsidP="00775296">
      <w:pPr>
        <w:jc w:val="both"/>
        <w:rPr>
          <w:rFonts w:ascii="Arial" w:hAnsi="Arial" w:cs="Arial"/>
        </w:rPr>
      </w:pPr>
      <w:r w:rsidRPr="002574A8">
        <w:rPr>
          <w:rFonts w:ascii="Arial" w:hAnsi="Arial" w:cs="Arial"/>
        </w:rPr>
        <w:t>13. Evidenciar que se cumpla con la normatividad nacional vigente aplicable en materia de riesgos laborales, el cumplimiento de los estándares mínimos del Sistema de Garantía de Calidad del Sistema General de Rie</w:t>
      </w:r>
      <w:r>
        <w:rPr>
          <w:rFonts w:ascii="Arial" w:hAnsi="Arial" w:cs="Arial"/>
        </w:rPr>
        <w:t>sgos Laborales que le apliquen;</w:t>
      </w:r>
    </w:p>
    <w:p w:rsidR="002574A8" w:rsidRPr="002574A8" w:rsidRDefault="002574A8" w:rsidP="00775296">
      <w:pPr>
        <w:jc w:val="both"/>
        <w:rPr>
          <w:rFonts w:ascii="Arial" w:hAnsi="Arial" w:cs="Arial"/>
        </w:rPr>
      </w:pPr>
      <w:r w:rsidRPr="002574A8">
        <w:rPr>
          <w:rFonts w:ascii="Arial" w:hAnsi="Arial" w:cs="Arial"/>
        </w:rPr>
        <w:t xml:space="preserve">14. Establecer acciones que permitan la mejora continua en seguridad y salud en el trabajo; </w:t>
      </w:r>
    </w:p>
    <w:p w:rsidR="002574A8" w:rsidRPr="002574A8" w:rsidRDefault="002574A8" w:rsidP="00775296">
      <w:pPr>
        <w:jc w:val="both"/>
        <w:rPr>
          <w:rFonts w:ascii="Arial" w:hAnsi="Arial" w:cs="Arial"/>
        </w:rPr>
      </w:pPr>
      <w:r w:rsidRPr="002574A8">
        <w:rPr>
          <w:rFonts w:ascii="Arial" w:hAnsi="Arial" w:cs="Arial"/>
        </w:rPr>
        <w:t xml:space="preserve">15.  Establecer el cumplimiento de planes específicos, de las metas establecidas y de los objetivos propuestos; </w:t>
      </w:r>
    </w:p>
    <w:p w:rsidR="002574A8" w:rsidRPr="002574A8" w:rsidRDefault="002574A8" w:rsidP="00775296">
      <w:pPr>
        <w:jc w:val="both"/>
        <w:rPr>
          <w:rFonts w:ascii="Arial" w:hAnsi="Arial" w:cs="Arial"/>
        </w:rPr>
      </w:pPr>
      <w:r w:rsidRPr="002574A8">
        <w:rPr>
          <w:rFonts w:ascii="Arial" w:hAnsi="Arial" w:cs="Arial"/>
        </w:rPr>
        <w:lastRenderedPageBreak/>
        <w:t xml:space="preserve">16.  inspeccionar sistemáticamente los puestos de trabajo, las máquinas y equipos y en general, las instalaciones de la empresa; </w:t>
      </w:r>
    </w:p>
    <w:p w:rsidR="002574A8" w:rsidRPr="002574A8" w:rsidRDefault="002574A8" w:rsidP="00775296">
      <w:pPr>
        <w:jc w:val="both"/>
        <w:rPr>
          <w:rFonts w:ascii="Arial" w:hAnsi="Arial" w:cs="Arial"/>
        </w:rPr>
      </w:pPr>
      <w:r w:rsidRPr="002574A8">
        <w:rPr>
          <w:rFonts w:ascii="Arial" w:hAnsi="Arial" w:cs="Arial"/>
        </w:rPr>
        <w:t xml:space="preserve">17. Vigilar las condiciones en los ambientes de trabajo; </w:t>
      </w:r>
    </w:p>
    <w:p w:rsidR="002574A8" w:rsidRPr="002574A8" w:rsidRDefault="002574A8" w:rsidP="00775296">
      <w:pPr>
        <w:jc w:val="both"/>
        <w:rPr>
          <w:rFonts w:ascii="Arial" w:hAnsi="Arial" w:cs="Arial"/>
        </w:rPr>
      </w:pPr>
      <w:r w:rsidRPr="002574A8">
        <w:rPr>
          <w:rFonts w:ascii="Arial" w:hAnsi="Arial" w:cs="Arial"/>
        </w:rPr>
        <w:t xml:space="preserve">18. Vigilar las condiciones de salud de los trabajadores; </w:t>
      </w:r>
    </w:p>
    <w:p w:rsidR="002574A8" w:rsidRPr="002574A8" w:rsidRDefault="002574A8" w:rsidP="00775296">
      <w:pPr>
        <w:jc w:val="both"/>
        <w:rPr>
          <w:rFonts w:ascii="Arial" w:hAnsi="Arial" w:cs="Arial"/>
        </w:rPr>
      </w:pPr>
      <w:r w:rsidRPr="002574A8">
        <w:rPr>
          <w:rFonts w:ascii="Arial" w:hAnsi="Arial" w:cs="Arial"/>
        </w:rPr>
        <w:t xml:space="preserve">19. Mantener actualizada la identificación de peligros, la evaluación y valoración de los riesgos; </w:t>
      </w:r>
    </w:p>
    <w:p w:rsidR="002574A8" w:rsidRPr="002574A8" w:rsidRDefault="002574A8" w:rsidP="00775296">
      <w:pPr>
        <w:jc w:val="both"/>
        <w:rPr>
          <w:rFonts w:ascii="Arial" w:hAnsi="Arial" w:cs="Arial"/>
        </w:rPr>
      </w:pPr>
      <w:r w:rsidRPr="002574A8">
        <w:rPr>
          <w:rFonts w:ascii="Arial" w:hAnsi="Arial" w:cs="Arial"/>
        </w:rPr>
        <w:t xml:space="preserve">20. identificar la notificación y la investigación de incidentes, accidentes de trabajo y enfermedades laborales. </w:t>
      </w:r>
    </w:p>
    <w:p w:rsidR="002574A8" w:rsidRPr="002574A8" w:rsidRDefault="002574A8" w:rsidP="00775296">
      <w:pPr>
        <w:jc w:val="both"/>
        <w:rPr>
          <w:rFonts w:ascii="Arial" w:hAnsi="Arial" w:cs="Arial"/>
        </w:rPr>
      </w:pPr>
      <w:r w:rsidRPr="002574A8">
        <w:rPr>
          <w:rFonts w:ascii="Arial" w:hAnsi="Arial" w:cs="Arial"/>
        </w:rPr>
        <w:t xml:space="preserve">21. identificar ausentismo laboral por causas asociadas con seguridad y salud en el trabajo; </w:t>
      </w:r>
    </w:p>
    <w:p w:rsidR="002574A8" w:rsidRPr="002574A8" w:rsidRDefault="002574A8" w:rsidP="00775296">
      <w:pPr>
        <w:jc w:val="both"/>
        <w:rPr>
          <w:rFonts w:ascii="Arial" w:hAnsi="Arial" w:cs="Arial"/>
        </w:rPr>
      </w:pPr>
      <w:r w:rsidRPr="002574A8">
        <w:rPr>
          <w:rFonts w:ascii="Arial" w:hAnsi="Arial" w:cs="Arial"/>
        </w:rPr>
        <w:t xml:space="preserve">22. identificar pérdidas como daños a la propiedad, máquinas y equipos entre otros, relacionados con seguridad y salud en el trabajo; </w:t>
      </w:r>
    </w:p>
    <w:p w:rsidR="002574A8" w:rsidRPr="002574A8" w:rsidRDefault="002574A8" w:rsidP="00775296">
      <w:pPr>
        <w:jc w:val="both"/>
        <w:rPr>
          <w:rFonts w:ascii="Arial" w:hAnsi="Arial" w:cs="Arial"/>
        </w:rPr>
      </w:pPr>
      <w:r w:rsidRPr="002574A8">
        <w:rPr>
          <w:rFonts w:ascii="Arial" w:hAnsi="Arial" w:cs="Arial"/>
        </w:rPr>
        <w:t xml:space="preserve">23. Identificar deficiencias en la gestión de la seguridad y salud en el trabajo; e </w:t>
      </w:r>
    </w:p>
    <w:p w:rsidR="002574A8" w:rsidRPr="002574A8" w:rsidRDefault="002574A8" w:rsidP="00775296">
      <w:pPr>
        <w:jc w:val="both"/>
        <w:rPr>
          <w:rFonts w:ascii="Arial" w:hAnsi="Arial" w:cs="Arial"/>
        </w:rPr>
      </w:pPr>
      <w:r w:rsidRPr="002574A8">
        <w:rPr>
          <w:rFonts w:ascii="Arial" w:hAnsi="Arial" w:cs="Arial"/>
        </w:rPr>
        <w:t xml:space="preserve">24. identificar la efectividad de los programas de rehabilitación de la salud de los trabajadores. </w:t>
      </w:r>
    </w:p>
    <w:p w:rsidR="002574A8" w:rsidRPr="002574A8" w:rsidRDefault="002574A8" w:rsidP="00775296">
      <w:pPr>
        <w:jc w:val="both"/>
        <w:rPr>
          <w:rFonts w:ascii="Arial" w:hAnsi="Arial" w:cs="Arial"/>
        </w:rPr>
      </w:pPr>
      <w:r w:rsidRPr="002574A8">
        <w:rPr>
          <w:rFonts w:ascii="Arial" w:hAnsi="Arial" w:cs="Arial"/>
        </w:rPr>
        <w:t>Los resultados de la revisión de la alta dirección deben ser documentados y divulgados al Vigía' de Seguridad y Salud en el Trabajo y al responsable del Sistema de Gestión de la Seguridad y Salud en el Trabajo SG-SST quien deberá definir e. implementar las acciones preventivas, correctivas y de mejora a que hubiere lugar.</w:t>
      </w:r>
    </w:p>
    <w:p w:rsidR="002574A8" w:rsidRPr="002574A8" w:rsidRDefault="002574A8" w:rsidP="00775296">
      <w:pPr>
        <w:jc w:val="both"/>
        <w:rPr>
          <w:rFonts w:ascii="Arial" w:hAnsi="Arial" w:cs="Arial"/>
          <w:sz w:val="22"/>
          <w:szCs w:val="22"/>
        </w:rPr>
      </w:pPr>
    </w:p>
    <w:p w:rsidR="002574A8" w:rsidRPr="002574A8" w:rsidRDefault="002574A8" w:rsidP="002678A4">
      <w:pPr>
        <w:rPr>
          <w:rFonts w:ascii="Arial" w:hAnsi="Arial" w:cs="Arial"/>
          <w:sz w:val="22"/>
          <w:szCs w:val="22"/>
        </w:rPr>
      </w:pPr>
    </w:p>
    <w:p w:rsidR="002574A8" w:rsidRPr="002574A8" w:rsidRDefault="002574A8" w:rsidP="002678A4">
      <w:pPr>
        <w:rPr>
          <w:rFonts w:ascii="Arial" w:hAnsi="Arial" w:cs="Arial"/>
          <w:sz w:val="22"/>
          <w:szCs w:val="22"/>
        </w:rPr>
      </w:pPr>
    </w:p>
    <w:p w:rsidR="002574A8" w:rsidRDefault="002574A8" w:rsidP="002678A4">
      <w:pPr>
        <w:rPr>
          <w:rFonts w:ascii="Arial" w:hAnsi="Arial" w:cs="Arial"/>
          <w:b/>
          <w:sz w:val="22"/>
          <w:szCs w:val="22"/>
        </w:rPr>
      </w:pPr>
    </w:p>
    <w:tbl>
      <w:tblPr>
        <w:tblpPr w:leftFromText="141" w:rightFromText="141" w:vertAnchor="text" w:horzAnchor="margin" w:tblpY="2828"/>
        <w:tblW w:w="9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8"/>
        <w:gridCol w:w="5041"/>
      </w:tblGrid>
      <w:tr w:rsidR="002574A8" w:rsidRPr="003F5855" w:rsidTr="002574A8">
        <w:trPr>
          <w:trHeight w:val="1012"/>
        </w:trPr>
        <w:tc>
          <w:tcPr>
            <w:tcW w:w="4408" w:type="dxa"/>
            <w:tcBorders>
              <w:top w:val="single" w:sz="4" w:space="0" w:color="auto"/>
              <w:left w:val="single" w:sz="4" w:space="0" w:color="auto"/>
              <w:bottom w:val="single" w:sz="4" w:space="0" w:color="auto"/>
              <w:right w:val="single" w:sz="4" w:space="0" w:color="auto"/>
            </w:tcBorders>
          </w:tcPr>
          <w:p w:rsidR="002574A8" w:rsidRPr="003F5855" w:rsidRDefault="002574A8" w:rsidP="002574A8">
            <w:pPr>
              <w:ind w:right="360"/>
              <w:jc w:val="both"/>
              <w:rPr>
                <w:rFonts w:ascii="Calibri" w:hAnsi="Calibri" w:cs="Tahoma"/>
              </w:rPr>
            </w:pPr>
          </w:p>
          <w:p w:rsidR="002574A8" w:rsidRPr="003F5855" w:rsidRDefault="002574A8" w:rsidP="002574A8">
            <w:pPr>
              <w:ind w:right="360"/>
              <w:jc w:val="both"/>
              <w:rPr>
                <w:rFonts w:ascii="Calibri" w:hAnsi="Calibri" w:cs="Tahoma"/>
              </w:rPr>
            </w:pPr>
            <w:r w:rsidRPr="003F5855">
              <w:rPr>
                <w:rFonts w:ascii="Calibri" w:hAnsi="Calibri" w:cs="Tahoma"/>
              </w:rPr>
              <w:t>Preparado:</w:t>
            </w:r>
          </w:p>
          <w:p w:rsidR="002574A8" w:rsidRPr="003F5855" w:rsidRDefault="002574A8" w:rsidP="002574A8">
            <w:pPr>
              <w:jc w:val="both"/>
              <w:rPr>
                <w:rFonts w:ascii="Calibri" w:hAnsi="Calibri" w:cs="Tahoma"/>
              </w:rPr>
            </w:pPr>
            <w:r w:rsidRPr="003F5855">
              <w:rPr>
                <w:rFonts w:ascii="Calibri" w:hAnsi="Calibri" w:cs="Tahoma"/>
              </w:rPr>
              <w:t>Cargo: Gestión de Calidad</w:t>
            </w:r>
          </w:p>
        </w:tc>
        <w:tc>
          <w:tcPr>
            <w:tcW w:w="5041" w:type="dxa"/>
            <w:tcBorders>
              <w:top w:val="single" w:sz="4" w:space="0" w:color="auto"/>
              <w:left w:val="single" w:sz="4" w:space="0" w:color="auto"/>
              <w:bottom w:val="single" w:sz="4" w:space="0" w:color="auto"/>
              <w:right w:val="single" w:sz="4" w:space="0" w:color="auto"/>
            </w:tcBorders>
          </w:tcPr>
          <w:p w:rsidR="002574A8" w:rsidRPr="003F5855" w:rsidRDefault="002574A8" w:rsidP="002574A8">
            <w:pPr>
              <w:jc w:val="both"/>
              <w:rPr>
                <w:rFonts w:ascii="Calibri" w:hAnsi="Calibri" w:cs="Tahoma"/>
              </w:rPr>
            </w:pPr>
          </w:p>
          <w:p w:rsidR="002574A8" w:rsidRPr="003F5855" w:rsidRDefault="002574A8" w:rsidP="002574A8">
            <w:pPr>
              <w:jc w:val="both"/>
              <w:rPr>
                <w:rFonts w:ascii="Calibri" w:hAnsi="Calibri" w:cs="Tahoma"/>
              </w:rPr>
            </w:pPr>
            <w:r w:rsidRPr="003F5855">
              <w:rPr>
                <w:rFonts w:ascii="Calibri" w:hAnsi="Calibri" w:cs="Tahoma"/>
              </w:rPr>
              <w:t xml:space="preserve">Aprobado: </w:t>
            </w:r>
          </w:p>
          <w:p w:rsidR="002574A8" w:rsidRPr="003F5855" w:rsidRDefault="002574A8" w:rsidP="002574A8">
            <w:pPr>
              <w:jc w:val="both"/>
              <w:rPr>
                <w:rFonts w:ascii="Calibri" w:hAnsi="Calibri" w:cs="Tahoma"/>
              </w:rPr>
            </w:pPr>
            <w:r w:rsidRPr="003F5855">
              <w:rPr>
                <w:rFonts w:ascii="Calibri" w:hAnsi="Calibri" w:cs="Tahoma"/>
              </w:rPr>
              <w:t>Cargo: Gerente General</w:t>
            </w:r>
          </w:p>
        </w:tc>
      </w:tr>
    </w:tbl>
    <w:p w:rsidR="002574A8" w:rsidRPr="002574A8" w:rsidRDefault="002574A8" w:rsidP="002678A4">
      <w:pPr>
        <w:rPr>
          <w:rFonts w:ascii="Arial" w:hAnsi="Arial" w:cs="Arial"/>
          <w:b/>
          <w:sz w:val="22"/>
          <w:szCs w:val="22"/>
        </w:rPr>
      </w:pPr>
    </w:p>
    <w:sectPr w:rsidR="002574A8" w:rsidRPr="002574A8">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4D3" w:rsidRPr="00CC1EF5" w:rsidRDefault="00AA24D3">
      <w:pPr>
        <w:rPr>
          <w:sz w:val="19"/>
          <w:szCs w:val="19"/>
        </w:rPr>
      </w:pPr>
      <w:r w:rsidRPr="00CC1EF5">
        <w:rPr>
          <w:sz w:val="19"/>
          <w:szCs w:val="19"/>
        </w:rPr>
        <w:separator/>
      </w:r>
    </w:p>
  </w:endnote>
  <w:endnote w:type="continuationSeparator" w:id="0">
    <w:p w:rsidR="00AA24D3" w:rsidRPr="00CC1EF5" w:rsidRDefault="00AA24D3">
      <w:pPr>
        <w:rPr>
          <w:sz w:val="19"/>
          <w:szCs w:val="19"/>
        </w:rPr>
      </w:pPr>
      <w:r w:rsidRPr="00CC1EF5">
        <w:rPr>
          <w:sz w:val="19"/>
          <w:szCs w:val="19"/>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BA2" w:rsidRPr="00CC1EF5" w:rsidRDefault="00A42BA2">
    <w:pPr>
      <w:rPr>
        <w:sz w:val="19"/>
        <w:szCs w:val="19"/>
      </w:rPr>
    </w:pPr>
  </w:p>
  <w:p w:rsidR="00A42BA2" w:rsidRPr="00CC1EF5" w:rsidRDefault="00A42BA2" w:rsidP="00883A9E">
    <w:pPr>
      <w:pStyle w:val="Piedepgina"/>
      <w:tabs>
        <w:tab w:val="right" w:pos="10319"/>
      </w:tabs>
      <w:rPr>
        <w:sz w:val="19"/>
        <w:szCs w:val="19"/>
      </w:rPr>
    </w:pPr>
    <w:r w:rsidRPr="00CC1EF5">
      <w:rPr>
        <w:sz w:val="19"/>
        <w:szCs w:val="19"/>
      </w:rPr>
      <w:tab/>
    </w:r>
    <w:r w:rsidRPr="00CC1EF5">
      <w:rPr>
        <w:sz w:val="19"/>
        <w:szCs w:val="19"/>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4D3" w:rsidRPr="00CC1EF5" w:rsidRDefault="00AA24D3">
      <w:pPr>
        <w:rPr>
          <w:sz w:val="19"/>
          <w:szCs w:val="19"/>
        </w:rPr>
      </w:pPr>
      <w:r w:rsidRPr="00CC1EF5">
        <w:rPr>
          <w:sz w:val="19"/>
          <w:szCs w:val="19"/>
        </w:rPr>
        <w:separator/>
      </w:r>
    </w:p>
  </w:footnote>
  <w:footnote w:type="continuationSeparator" w:id="0">
    <w:p w:rsidR="00AA24D3" w:rsidRPr="00CC1EF5" w:rsidRDefault="00AA24D3">
      <w:pPr>
        <w:rPr>
          <w:sz w:val="19"/>
          <w:szCs w:val="19"/>
        </w:rPr>
      </w:pPr>
      <w:r w:rsidRPr="00CC1EF5">
        <w:rPr>
          <w:sz w:val="19"/>
          <w:szCs w:val="19"/>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2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70" w:type="dxa"/>
        <w:right w:w="70" w:type="dxa"/>
      </w:tblCellMar>
      <w:tblLook w:val="0000" w:firstRow="0" w:lastRow="0" w:firstColumn="0" w:lastColumn="0" w:noHBand="0" w:noVBand="0"/>
    </w:tblPr>
    <w:tblGrid>
      <w:gridCol w:w="1440"/>
      <w:gridCol w:w="720"/>
      <w:gridCol w:w="3120"/>
      <w:gridCol w:w="1321"/>
      <w:gridCol w:w="2039"/>
      <w:gridCol w:w="1980"/>
    </w:tblGrid>
    <w:tr w:rsidR="00466FA9" w:rsidRPr="005C4483" w:rsidTr="006F47C1">
      <w:trPr>
        <w:cantSplit/>
        <w:trHeight w:val="308"/>
      </w:trPr>
      <w:tc>
        <w:tcPr>
          <w:tcW w:w="2160" w:type="dxa"/>
          <w:gridSpan w:val="2"/>
          <w:vMerge w:val="restart"/>
          <w:tcBorders>
            <w:right w:val="nil"/>
          </w:tcBorders>
          <w:shd w:val="clear" w:color="auto" w:fill="E6E6E6"/>
          <w:vAlign w:val="center"/>
        </w:tcPr>
        <w:p w:rsidR="00466FA9" w:rsidRPr="005C4483" w:rsidRDefault="00466FA9" w:rsidP="006F47C1">
          <w:pPr>
            <w:rPr>
              <w:rFonts w:ascii="Arial" w:hAnsi="Arial" w:cs="Arial"/>
              <w:b/>
              <w:bCs/>
              <w:szCs w:val="24"/>
            </w:rPr>
          </w:pPr>
          <w:r w:rsidRPr="00466FA9">
            <w:rPr>
              <w:rFonts w:ascii="Arial" w:hAnsi="Arial" w:cs="Arial"/>
              <w:b/>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2.8pt;height:18.6pt;visibility:visible;mso-wrap-style:square">
                <v:imagedata r:id="rId1" o:title=""/>
              </v:shape>
            </w:pict>
          </w:r>
        </w:p>
      </w:tc>
      <w:tc>
        <w:tcPr>
          <w:tcW w:w="6480" w:type="dxa"/>
          <w:gridSpan w:val="3"/>
          <w:vMerge w:val="restart"/>
          <w:tcBorders>
            <w:left w:val="nil"/>
          </w:tcBorders>
          <w:shd w:val="clear" w:color="auto" w:fill="E6E6E6"/>
          <w:vAlign w:val="center"/>
        </w:tcPr>
        <w:p w:rsidR="00466FA9" w:rsidRPr="005C4483" w:rsidRDefault="00466FA9" w:rsidP="006F47C1">
          <w:pPr>
            <w:jc w:val="center"/>
            <w:rPr>
              <w:rFonts w:ascii="Arial" w:hAnsi="Arial" w:cs="Arial"/>
              <w:b/>
              <w:bCs/>
              <w:szCs w:val="24"/>
            </w:rPr>
          </w:pPr>
          <w:r>
            <w:rPr>
              <w:rFonts w:ascii="Arial" w:hAnsi="Arial" w:cs="Arial"/>
              <w:b/>
              <w:bCs/>
              <w:szCs w:val="24"/>
            </w:rPr>
            <w:t>´PROCEDIMIENTO DE REVISION POR LA DIRECCION</w:t>
          </w:r>
        </w:p>
      </w:tc>
      <w:tc>
        <w:tcPr>
          <w:tcW w:w="1980" w:type="dxa"/>
          <w:shd w:val="clear" w:color="auto" w:fill="E6E6E6"/>
          <w:vAlign w:val="center"/>
        </w:tcPr>
        <w:p w:rsidR="00466FA9" w:rsidRPr="005C4483" w:rsidRDefault="00466FA9" w:rsidP="006F47C1">
          <w:pPr>
            <w:jc w:val="center"/>
            <w:rPr>
              <w:rFonts w:ascii="Arial" w:hAnsi="Arial" w:cs="Arial"/>
              <w:b/>
              <w:bCs/>
              <w:sz w:val="16"/>
              <w:szCs w:val="24"/>
            </w:rPr>
          </w:pPr>
          <w:r>
            <w:rPr>
              <w:rFonts w:ascii="Arial" w:hAnsi="Arial" w:cs="Arial"/>
              <w:b/>
              <w:bCs/>
              <w:sz w:val="16"/>
            </w:rPr>
            <w:t>PG</w:t>
          </w:r>
          <w:r>
            <w:rPr>
              <w:rFonts w:ascii="Arial" w:hAnsi="Arial" w:cs="Arial"/>
              <w:b/>
              <w:bCs/>
              <w:sz w:val="16"/>
            </w:rPr>
            <w:t>E</w:t>
          </w:r>
          <w:r>
            <w:rPr>
              <w:rFonts w:ascii="Arial" w:hAnsi="Arial" w:cs="Arial"/>
              <w:b/>
              <w:bCs/>
              <w:sz w:val="16"/>
            </w:rPr>
            <w:t>-</w:t>
          </w:r>
          <w:r>
            <w:rPr>
              <w:rFonts w:ascii="Arial" w:hAnsi="Arial" w:cs="Arial"/>
              <w:b/>
              <w:bCs/>
              <w:sz w:val="16"/>
            </w:rPr>
            <w:t>1</w:t>
          </w:r>
        </w:p>
      </w:tc>
    </w:tr>
    <w:tr w:rsidR="00466FA9" w:rsidRPr="005C4483" w:rsidTr="006F47C1">
      <w:trPr>
        <w:cantSplit/>
        <w:trHeight w:val="308"/>
      </w:trPr>
      <w:tc>
        <w:tcPr>
          <w:tcW w:w="2160" w:type="dxa"/>
          <w:gridSpan w:val="2"/>
          <w:vMerge/>
          <w:tcBorders>
            <w:right w:val="nil"/>
          </w:tcBorders>
          <w:shd w:val="clear" w:color="auto" w:fill="E6E6E6"/>
          <w:vAlign w:val="center"/>
        </w:tcPr>
        <w:p w:rsidR="00466FA9" w:rsidRPr="005C4483" w:rsidRDefault="00466FA9" w:rsidP="006F47C1">
          <w:pPr>
            <w:rPr>
              <w:rFonts w:ascii="Arial" w:hAnsi="Arial" w:cs="Arial"/>
              <w:noProof/>
              <w:szCs w:val="24"/>
            </w:rPr>
          </w:pPr>
        </w:p>
      </w:tc>
      <w:tc>
        <w:tcPr>
          <w:tcW w:w="6480" w:type="dxa"/>
          <w:gridSpan w:val="3"/>
          <w:vMerge/>
          <w:tcBorders>
            <w:left w:val="nil"/>
          </w:tcBorders>
          <w:shd w:val="clear" w:color="auto" w:fill="E6E6E6"/>
          <w:vAlign w:val="center"/>
        </w:tcPr>
        <w:p w:rsidR="00466FA9" w:rsidRPr="005C4483" w:rsidRDefault="00466FA9" w:rsidP="006F47C1">
          <w:pPr>
            <w:rPr>
              <w:rFonts w:ascii="Arial" w:hAnsi="Arial" w:cs="Arial"/>
              <w:noProof/>
              <w:szCs w:val="24"/>
            </w:rPr>
          </w:pPr>
        </w:p>
      </w:tc>
      <w:tc>
        <w:tcPr>
          <w:tcW w:w="1980" w:type="dxa"/>
          <w:shd w:val="clear" w:color="auto" w:fill="E6E6E6"/>
          <w:vAlign w:val="center"/>
        </w:tcPr>
        <w:p w:rsidR="00466FA9" w:rsidRPr="005C4483" w:rsidRDefault="00466FA9" w:rsidP="00D63744">
          <w:pPr>
            <w:rPr>
              <w:rFonts w:ascii="Arial" w:hAnsi="Arial" w:cs="Arial"/>
              <w:b/>
              <w:bCs/>
              <w:sz w:val="16"/>
              <w:szCs w:val="24"/>
            </w:rPr>
          </w:pPr>
          <w:r>
            <w:rPr>
              <w:rFonts w:ascii="Arial" w:hAnsi="Arial" w:cs="Arial"/>
              <w:b/>
              <w:bCs/>
              <w:sz w:val="16"/>
              <w:szCs w:val="24"/>
            </w:rPr>
            <w:t xml:space="preserve">FECHA: </w:t>
          </w:r>
          <w:r w:rsidR="00D63744">
            <w:rPr>
              <w:rFonts w:ascii="Arial" w:hAnsi="Arial" w:cs="Arial"/>
              <w:b/>
              <w:bCs/>
              <w:sz w:val="16"/>
            </w:rPr>
            <w:t xml:space="preserve">DIC </w:t>
          </w:r>
          <w:r>
            <w:rPr>
              <w:rFonts w:ascii="Arial" w:hAnsi="Arial" w:cs="Arial"/>
              <w:b/>
              <w:bCs/>
              <w:sz w:val="16"/>
            </w:rPr>
            <w:t xml:space="preserve"> / 2019</w:t>
          </w:r>
        </w:p>
      </w:tc>
    </w:tr>
    <w:tr w:rsidR="00466FA9" w:rsidRPr="005C4483" w:rsidTr="006F47C1">
      <w:trPr>
        <w:cantSplit/>
        <w:trHeight w:val="308"/>
      </w:trPr>
      <w:tc>
        <w:tcPr>
          <w:tcW w:w="2160" w:type="dxa"/>
          <w:gridSpan w:val="2"/>
          <w:vMerge/>
          <w:tcBorders>
            <w:right w:val="nil"/>
          </w:tcBorders>
          <w:shd w:val="clear" w:color="auto" w:fill="E6E6E6"/>
          <w:vAlign w:val="center"/>
        </w:tcPr>
        <w:p w:rsidR="00466FA9" w:rsidRPr="005C4483" w:rsidRDefault="00466FA9" w:rsidP="006F47C1">
          <w:pPr>
            <w:keepNext/>
            <w:outlineLvl w:val="8"/>
            <w:rPr>
              <w:rFonts w:ascii="Arial" w:hAnsi="Arial" w:cs="Arial"/>
              <w:b/>
              <w:bCs/>
              <w:szCs w:val="24"/>
            </w:rPr>
          </w:pPr>
        </w:p>
      </w:tc>
      <w:tc>
        <w:tcPr>
          <w:tcW w:w="6480" w:type="dxa"/>
          <w:gridSpan w:val="3"/>
          <w:vMerge/>
          <w:tcBorders>
            <w:left w:val="nil"/>
          </w:tcBorders>
          <w:shd w:val="clear" w:color="auto" w:fill="E6E6E6"/>
          <w:vAlign w:val="center"/>
        </w:tcPr>
        <w:p w:rsidR="00466FA9" w:rsidRPr="005C4483" w:rsidRDefault="00466FA9" w:rsidP="006F47C1">
          <w:pPr>
            <w:keepNext/>
            <w:outlineLvl w:val="8"/>
            <w:rPr>
              <w:rFonts w:ascii="Arial" w:hAnsi="Arial" w:cs="Arial"/>
              <w:szCs w:val="24"/>
            </w:rPr>
          </w:pPr>
        </w:p>
      </w:tc>
      <w:tc>
        <w:tcPr>
          <w:tcW w:w="1980" w:type="dxa"/>
          <w:shd w:val="clear" w:color="auto" w:fill="E6E6E6"/>
          <w:vAlign w:val="center"/>
        </w:tcPr>
        <w:p w:rsidR="00466FA9" w:rsidRPr="005C4483" w:rsidRDefault="00466FA9" w:rsidP="006F47C1">
          <w:pPr>
            <w:rPr>
              <w:rFonts w:ascii="Arial" w:hAnsi="Arial" w:cs="Arial"/>
              <w:b/>
              <w:bCs/>
              <w:sz w:val="16"/>
              <w:szCs w:val="24"/>
            </w:rPr>
          </w:pPr>
        </w:p>
      </w:tc>
    </w:tr>
    <w:tr w:rsidR="00466FA9" w:rsidRPr="005C4483" w:rsidTr="006F47C1">
      <w:trPr>
        <w:cantSplit/>
        <w:trHeight w:val="285"/>
      </w:trPr>
      <w:tc>
        <w:tcPr>
          <w:tcW w:w="1440" w:type="dxa"/>
          <w:shd w:val="clear" w:color="auto" w:fill="E6E6E6"/>
          <w:vAlign w:val="center"/>
        </w:tcPr>
        <w:p w:rsidR="00466FA9" w:rsidRPr="005C4483" w:rsidRDefault="00466FA9" w:rsidP="006F47C1">
          <w:pPr>
            <w:keepNext/>
            <w:outlineLvl w:val="8"/>
            <w:rPr>
              <w:rFonts w:ascii="Arial" w:hAnsi="Arial" w:cs="Arial"/>
              <w:b/>
              <w:bCs/>
              <w:sz w:val="16"/>
              <w:szCs w:val="24"/>
            </w:rPr>
          </w:pPr>
          <w:r w:rsidRPr="005C4483">
            <w:rPr>
              <w:rFonts w:ascii="Arial" w:hAnsi="Arial" w:cs="Arial"/>
              <w:b/>
              <w:bCs/>
              <w:sz w:val="16"/>
              <w:szCs w:val="24"/>
            </w:rPr>
            <w:t>PROCESO</w:t>
          </w:r>
        </w:p>
      </w:tc>
      <w:tc>
        <w:tcPr>
          <w:tcW w:w="3840" w:type="dxa"/>
          <w:gridSpan w:val="2"/>
          <w:shd w:val="clear" w:color="auto" w:fill="E6E6E6"/>
          <w:vAlign w:val="center"/>
        </w:tcPr>
        <w:p w:rsidR="00466FA9" w:rsidRPr="005C4483" w:rsidRDefault="00466FA9" w:rsidP="006F47C1">
          <w:pPr>
            <w:jc w:val="both"/>
            <w:rPr>
              <w:rFonts w:ascii="Arial" w:hAnsi="Arial" w:cs="Arial"/>
              <w:b/>
              <w:sz w:val="16"/>
              <w:szCs w:val="24"/>
            </w:rPr>
          </w:pPr>
          <w:r>
            <w:rPr>
              <w:rFonts w:ascii="Arial" w:hAnsi="Arial" w:cs="Arial"/>
              <w:b/>
              <w:sz w:val="16"/>
              <w:szCs w:val="24"/>
            </w:rPr>
            <w:t xml:space="preserve">SIG </w:t>
          </w:r>
        </w:p>
      </w:tc>
      <w:tc>
        <w:tcPr>
          <w:tcW w:w="1321" w:type="dxa"/>
          <w:shd w:val="clear" w:color="auto" w:fill="E6E6E6"/>
          <w:vAlign w:val="center"/>
        </w:tcPr>
        <w:p w:rsidR="00466FA9" w:rsidRPr="005C4483" w:rsidRDefault="00466FA9" w:rsidP="006F47C1">
          <w:pPr>
            <w:keepNext/>
            <w:outlineLvl w:val="8"/>
            <w:rPr>
              <w:rFonts w:ascii="Arial" w:hAnsi="Arial" w:cs="Arial"/>
              <w:b/>
              <w:bCs/>
              <w:sz w:val="16"/>
              <w:szCs w:val="24"/>
            </w:rPr>
          </w:pPr>
          <w:r w:rsidRPr="005C4483">
            <w:rPr>
              <w:rFonts w:ascii="Arial" w:hAnsi="Arial" w:cs="Arial"/>
              <w:b/>
              <w:bCs/>
              <w:sz w:val="16"/>
              <w:szCs w:val="24"/>
            </w:rPr>
            <w:t xml:space="preserve">VERSION </w:t>
          </w:r>
        </w:p>
      </w:tc>
      <w:tc>
        <w:tcPr>
          <w:tcW w:w="4019" w:type="dxa"/>
          <w:gridSpan w:val="2"/>
          <w:shd w:val="clear" w:color="auto" w:fill="E6E6E6"/>
          <w:vAlign w:val="center"/>
        </w:tcPr>
        <w:p w:rsidR="00466FA9" w:rsidRPr="005C4483" w:rsidRDefault="00466FA9" w:rsidP="006F47C1">
          <w:pPr>
            <w:jc w:val="both"/>
            <w:rPr>
              <w:rFonts w:ascii="Arial" w:hAnsi="Arial" w:cs="Arial"/>
              <w:sz w:val="16"/>
              <w:szCs w:val="24"/>
            </w:rPr>
          </w:pPr>
          <w:r>
            <w:rPr>
              <w:rFonts w:ascii="Arial" w:hAnsi="Arial" w:cs="Arial"/>
              <w:sz w:val="16"/>
              <w:szCs w:val="24"/>
            </w:rPr>
            <w:t>ORIGINAL</w:t>
          </w:r>
        </w:p>
      </w:tc>
    </w:tr>
  </w:tbl>
  <w:p w:rsidR="00A42BA2" w:rsidRPr="00A85D4A" w:rsidRDefault="00A42BA2" w:rsidP="00A85D4A">
    <w:pPr>
      <w:pStyle w:val="Encabezado"/>
      <w:jc w:val="center"/>
      <w:rPr>
        <w:sz w:val="56"/>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53CDE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F56763"/>
    <w:multiLevelType w:val="multilevel"/>
    <w:tmpl w:val="391EB266"/>
    <w:lvl w:ilvl="0">
      <w:start w:val="7"/>
      <w:numFmt w:val="decimal"/>
      <w:lvlText w:val="%1"/>
      <w:lvlJc w:val="left"/>
      <w:pPr>
        <w:ind w:left="360" w:hanging="360"/>
      </w:pPr>
      <w:rPr>
        <w:rFonts w:hint="default"/>
      </w:rPr>
    </w:lvl>
    <w:lvl w:ilvl="1">
      <w:start w:val="1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0FE2225"/>
    <w:multiLevelType w:val="multilevel"/>
    <w:tmpl w:val="4678E188"/>
    <w:lvl w:ilvl="0">
      <w:start w:val="7"/>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062" w:hanging="1080"/>
      </w:pPr>
      <w:rPr>
        <w:rFonts w:hint="default"/>
      </w:rPr>
    </w:lvl>
    <w:lvl w:ilvl="8">
      <w:start w:val="1"/>
      <w:numFmt w:val="decimal"/>
      <w:lvlText w:val="%1.%2.%3.%4.%5.%6.%7.%8.%9"/>
      <w:lvlJc w:val="left"/>
      <w:pPr>
        <w:ind w:left="4848" w:hanging="1440"/>
      </w:pPr>
      <w:rPr>
        <w:rFonts w:hint="default"/>
      </w:rPr>
    </w:lvl>
  </w:abstractNum>
  <w:abstractNum w:abstractNumId="3">
    <w:nsid w:val="111462A6"/>
    <w:multiLevelType w:val="multilevel"/>
    <w:tmpl w:val="860010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color w:val="333333"/>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224F8B"/>
    <w:multiLevelType w:val="hybridMultilevel"/>
    <w:tmpl w:val="A210E856"/>
    <w:lvl w:ilvl="0" w:tplc="B364A034">
      <w:start w:val="1"/>
      <w:numFmt w:val="bullet"/>
      <w:lvlText w:val=""/>
      <w:lvlJc w:val="left"/>
      <w:pPr>
        <w:tabs>
          <w:tab w:val="num" w:pos="720"/>
        </w:tabs>
        <w:ind w:left="720" w:hanging="360"/>
      </w:pPr>
      <w:rPr>
        <w:rFonts w:ascii="Wingdings" w:hAnsi="Wingdings" w:hint="default"/>
      </w:rPr>
    </w:lvl>
    <w:lvl w:ilvl="1" w:tplc="6F84BAC4" w:tentative="1">
      <w:start w:val="1"/>
      <w:numFmt w:val="bullet"/>
      <w:lvlText w:val=""/>
      <w:lvlJc w:val="left"/>
      <w:pPr>
        <w:tabs>
          <w:tab w:val="num" w:pos="1440"/>
        </w:tabs>
        <w:ind w:left="1440" w:hanging="360"/>
      </w:pPr>
      <w:rPr>
        <w:rFonts w:ascii="Wingdings" w:hAnsi="Wingdings" w:hint="default"/>
      </w:rPr>
    </w:lvl>
    <w:lvl w:ilvl="2" w:tplc="6AE0B4E2" w:tentative="1">
      <w:start w:val="1"/>
      <w:numFmt w:val="bullet"/>
      <w:lvlText w:val=""/>
      <w:lvlJc w:val="left"/>
      <w:pPr>
        <w:tabs>
          <w:tab w:val="num" w:pos="2160"/>
        </w:tabs>
        <w:ind w:left="2160" w:hanging="360"/>
      </w:pPr>
      <w:rPr>
        <w:rFonts w:ascii="Wingdings" w:hAnsi="Wingdings" w:hint="default"/>
      </w:rPr>
    </w:lvl>
    <w:lvl w:ilvl="3" w:tplc="E686572A" w:tentative="1">
      <w:start w:val="1"/>
      <w:numFmt w:val="bullet"/>
      <w:lvlText w:val=""/>
      <w:lvlJc w:val="left"/>
      <w:pPr>
        <w:tabs>
          <w:tab w:val="num" w:pos="2880"/>
        </w:tabs>
        <w:ind w:left="2880" w:hanging="360"/>
      </w:pPr>
      <w:rPr>
        <w:rFonts w:ascii="Wingdings" w:hAnsi="Wingdings" w:hint="default"/>
      </w:rPr>
    </w:lvl>
    <w:lvl w:ilvl="4" w:tplc="71E49544" w:tentative="1">
      <w:start w:val="1"/>
      <w:numFmt w:val="bullet"/>
      <w:lvlText w:val=""/>
      <w:lvlJc w:val="left"/>
      <w:pPr>
        <w:tabs>
          <w:tab w:val="num" w:pos="3600"/>
        </w:tabs>
        <w:ind w:left="3600" w:hanging="360"/>
      </w:pPr>
      <w:rPr>
        <w:rFonts w:ascii="Wingdings" w:hAnsi="Wingdings" w:hint="default"/>
      </w:rPr>
    </w:lvl>
    <w:lvl w:ilvl="5" w:tplc="EA16EEC2" w:tentative="1">
      <w:start w:val="1"/>
      <w:numFmt w:val="bullet"/>
      <w:lvlText w:val=""/>
      <w:lvlJc w:val="left"/>
      <w:pPr>
        <w:tabs>
          <w:tab w:val="num" w:pos="4320"/>
        </w:tabs>
        <w:ind w:left="4320" w:hanging="360"/>
      </w:pPr>
      <w:rPr>
        <w:rFonts w:ascii="Wingdings" w:hAnsi="Wingdings" w:hint="default"/>
      </w:rPr>
    </w:lvl>
    <w:lvl w:ilvl="6" w:tplc="4066FCD4" w:tentative="1">
      <w:start w:val="1"/>
      <w:numFmt w:val="bullet"/>
      <w:lvlText w:val=""/>
      <w:lvlJc w:val="left"/>
      <w:pPr>
        <w:tabs>
          <w:tab w:val="num" w:pos="5040"/>
        </w:tabs>
        <w:ind w:left="5040" w:hanging="360"/>
      </w:pPr>
      <w:rPr>
        <w:rFonts w:ascii="Wingdings" w:hAnsi="Wingdings" w:hint="default"/>
      </w:rPr>
    </w:lvl>
    <w:lvl w:ilvl="7" w:tplc="EF902424" w:tentative="1">
      <w:start w:val="1"/>
      <w:numFmt w:val="bullet"/>
      <w:lvlText w:val=""/>
      <w:lvlJc w:val="left"/>
      <w:pPr>
        <w:tabs>
          <w:tab w:val="num" w:pos="5760"/>
        </w:tabs>
        <w:ind w:left="5760" w:hanging="360"/>
      </w:pPr>
      <w:rPr>
        <w:rFonts w:ascii="Wingdings" w:hAnsi="Wingdings" w:hint="default"/>
      </w:rPr>
    </w:lvl>
    <w:lvl w:ilvl="8" w:tplc="F266CDC8" w:tentative="1">
      <w:start w:val="1"/>
      <w:numFmt w:val="bullet"/>
      <w:lvlText w:val=""/>
      <w:lvlJc w:val="left"/>
      <w:pPr>
        <w:tabs>
          <w:tab w:val="num" w:pos="6480"/>
        </w:tabs>
        <w:ind w:left="6480" w:hanging="360"/>
      </w:pPr>
      <w:rPr>
        <w:rFonts w:ascii="Wingdings" w:hAnsi="Wingdings" w:hint="default"/>
      </w:rPr>
    </w:lvl>
  </w:abstractNum>
  <w:abstractNum w:abstractNumId="5">
    <w:nsid w:val="170975AA"/>
    <w:multiLevelType w:val="hybridMultilevel"/>
    <w:tmpl w:val="B85084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7D20A00"/>
    <w:multiLevelType w:val="hybridMultilevel"/>
    <w:tmpl w:val="5A587076"/>
    <w:lvl w:ilvl="0" w:tplc="240A0001">
      <w:start w:val="1"/>
      <w:numFmt w:val="bullet"/>
      <w:lvlText w:val=""/>
      <w:lvlJc w:val="left"/>
      <w:pPr>
        <w:ind w:left="1046" w:hanging="360"/>
      </w:pPr>
      <w:rPr>
        <w:rFonts w:ascii="Symbol" w:hAnsi="Symbol" w:hint="default"/>
      </w:rPr>
    </w:lvl>
    <w:lvl w:ilvl="1" w:tplc="240A0003" w:tentative="1">
      <w:start w:val="1"/>
      <w:numFmt w:val="bullet"/>
      <w:lvlText w:val="o"/>
      <w:lvlJc w:val="left"/>
      <w:pPr>
        <w:ind w:left="1766" w:hanging="360"/>
      </w:pPr>
      <w:rPr>
        <w:rFonts w:ascii="Courier New" w:hAnsi="Courier New" w:cs="Courier New" w:hint="default"/>
      </w:rPr>
    </w:lvl>
    <w:lvl w:ilvl="2" w:tplc="240A0005" w:tentative="1">
      <w:start w:val="1"/>
      <w:numFmt w:val="bullet"/>
      <w:lvlText w:val=""/>
      <w:lvlJc w:val="left"/>
      <w:pPr>
        <w:ind w:left="2486" w:hanging="360"/>
      </w:pPr>
      <w:rPr>
        <w:rFonts w:ascii="Wingdings" w:hAnsi="Wingdings" w:hint="default"/>
      </w:rPr>
    </w:lvl>
    <w:lvl w:ilvl="3" w:tplc="240A0001" w:tentative="1">
      <w:start w:val="1"/>
      <w:numFmt w:val="bullet"/>
      <w:lvlText w:val=""/>
      <w:lvlJc w:val="left"/>
      <w:pPr>
        <w:ind w:left="3206" w:hanging="360"/>
      </w:pPr>
      <w:rPr>
        <w:rFonts w:ascii="Symbol" w:hAnsi="Symbol" w:hint="default"/>
      </w:rPr>
    </w:lvl>
    <w:lvl w:ilvl="4" w:tplc="240A0003" w:tentative="1">
      <w:start w:val="1"/>
      <w:numFmt w:val="bullet"/>
      <w:lvlText w:val="o"/>
      <w:lvlJc w:val="left"/>
      <w:pPr>
        <w:ind w:left="3926" w:hanging="360"/>
      </w:pPr>
      <w:rPr>
        <w:rFonts w:ascii="Courier New" w:hAnsi="Courier New" w:cs="Courier New" w:hint="default"/>
      </w:rPr>
    </w:lvl>
    <w:lvl w:ilvl="5" w:tplc="240A0005" w:tentative="1">
      <w:start w:val="1"/>
      <w:numFmt w:val="bullet"/>
      <w:lvlText w:val=""/>
      <w:lvlJc w:val="left"/>
      <w:pPr>
        <w:ind w:left="4646" w:hanging="360"/>
      </w:pPr>
      <w:rPr>
        <w:rFonts w:ascii="Wingdings" w:hAnsi="Wingdings" w:hint="default"/>
      </w:rPr>
    </w:lvl>
    <w:lvl w:ilvl="6" w:tplc="240A0001" w:tentative="1">
      <w:start w:val="1"/>
      <w:numFmt w:val="bullet"/>
      <w:lvlText w:val=""/>
      <w:lvlJc w:val="left"/>
      <w:pPr>
        <w:ind w:left="5366" w:hanging="360"/>
      </w:pPr>
      <w:rPr>
        <w:rFonts w:ascii="Symbol" w:hAnsi="Symbol" w:hint="default"/>
      </w:rPr>
    </w:lvl>
    <w:lvl w:ilvl="7" w:tplc="240A0003" w:tentative="1">
      <w:start w:val="1"/>
      <w:numFmt w:val="bullet"/>
      <w:lvlText w:val="o"/>
      <w:lvlJc w:val="left"/>
      <w:pPr>
        <w:ind w:left="6086" w:hanging="360"/>
      </w:pPr>
      <w:rPr>
        <w:rFonts w:ascii="Courier New" w:hAnsi="Courier New" w:cs="Courier New" w:hint="default"/>
      </w:rPr>
    </w:lvl>
    <w:lvl w:ilvl="8" w:tplc="240A0005" w:tentative="1">
      <w:start w:val="1"/>
      <w:numFmt w:val="bullet"/>
      <w:lvlText w:val=""/>
      <w:lvlJc w:val="left"/>
      <w:pPr>
        <w:ind w:left="6806" w:hanging="360"/>
      </w:pPr>
      <w:rPr>
        <w:rFonts w:ascii="Wingdings" w:hAnsi="Wingdings" w:hint="default"/>
      </w:rPr>
    </w:lvl>
  </w:abstractNum>
  <w:abstractNum w:abstractNumId="7">
    <w:nsid w:val="1A61346E"/>
    <w:multiLevelType w:val="multilevel"/>
    <w:tmpl w:val="46CEB8EC"/>
    <w:lvl w:ilvl="0">
      <w:start w:val="1"/>
      <w:numFmt w:val="decimal"/>
      <w:lvlText w:val="%1."/>
      <w:lvlJc w:val="left"/>
      <w:pPr>
        <w:ind w:left="720" w:hanging="360"/>
      </w:pPr>
      <w:rPr>
        <w:rFonts w:hint="default"/>
      </w:rPr>
    </w:lvl>
    <w:lvl w:ilvl="1">
      <w:start w:val="10"/>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210C77CB"/>
    <w:multiLevelType w:val="multilevel"/>
    <w:tmpl w:val="3544C48A"/>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727425C"/>
    <w:multiLevelType w:val="multilevel"/>
    <w:tmpl w:val="1298D62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79A00E8"/>
    <w:multiLevelType w:val="hybridMultilevel"/>
    <w:tmpl w:val="F81624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B175726"/>
    <w:multiLevelType w:val="hybridMultilevel"/>
    <w:tmpl w:val="392EFEF0"/>
    <w:lvl w:ilvl="0" w:tplc="E5A82102">
      <w:start w:val="1"/>
      <w:numFmt w:val="bullet"/>
      <w:lvlText w:val="•"/>
      <w:lvlJc w:val="left"/>
      <w:pPr>
        <w:tabs>
          <w:tab w:val="num" w:pos="720"/>
        </w:tabs>
        <w:ind w:left="720" w:hanging="360"/>
      </w:pPr>
      <w:rPr>
        <w:rFonts w:ascii="Times New Roman" w:hAnsi="Times New Roman" w:hint="default"/>
      </w:rPr>
    </w:lvl>
    <w:lvl w:ilvl="1" w:tplc="91025C40" w:tentative="1">
      <w:start w:val="1"/>
      <w:numFmt w:val="bullet"/>
      <w:lvlText w:val="•"/>
      <w:lvlJc w:val="left"/>
      <w:pPr>
        <w:tabs>
          <w:tab w:val="num" w:pos="1440"/>
        </w:tabs>
        <w:ind w:left="1440" w:hanging="360"/>
      </w:pPr>
      <w:rPr>
        <w:rFonts w:ascii="Times New Roman" w:hAnsi="Times New Roman" w:hint="default"/>
      </w:rPr>
    </w:lvl>
    <w:lvl w:ilvl="2" w:tplc="918E8A24" w:tentative="1">
      <w:start w:val="1"/>
      <w:numFmt w:val="bullet"/>
      <w:lvlText w:val="•"/>
      <w:lvlJc w:val="left"/>
      <w:pPr>
        <w:tabs>
          <w:tab w:val="num" w:pos="2160"/>
        </w:tabs>
        <w:ind w:left="2160" w:hanging="360"/>
      </w:pPr>
      <w:rPr>
        <w:rFonts w:ascii="Times New Roman" w:hAnsi="Times New Roman" w:hint="default"/>
      </w:rPr>
    </w:lvl>
    <w:lvl w:ilvl="3" w:tplc="F50EC4CC" w:tentative="1">
      <w:start w:val="1"/>
      <w:numFmt w:val="bullet"/>
      <w:lvlText w:val="•"/>
      <w:lvlJc w:val="left"/>
      <w:pPr>
        <w:tabs>
          <w:tab w:val="num" w:pos="2880"/>
        </w:tabs>
        <w:ind w:left="2880" w:hanging="360"/>
      </w:pPr>
      <w:rPr>
        <w:rFonts w:ascii="Times New Roman" w:hAnsi="Times New Roman" w:hint="default"/>
      </w:rPr>
    </w:lvl>
    <w:lvl w:ilvl="4" w:tplc="560EB468" w:tentative="1">
      <w:start w:val="1"/>
      <w:numFmt w:val="bullet"/>
      <w:lvlText w:val="•"/>
      <w:lvlJc w:val="left"/>
      <w:pPr>
        <w:tabs>
          <w:tab w:val="num" w:pos="3600"/>
        </w:tabs>
        <w:ind w:left="3600" w:hanging="360"/>
      </w:pPr>
      <w:rPr>
        <w:rFonts w:ascii="Times New Roman" w:hAnsi="Times New Roman" w:hint="default"/>
      </w:rPr>
    </w:lvl>
    <w:lvl w:ilvl="5" w:tplc="6C0EF5A4" w:tentative="1">
      <w:start w:val="1"/>
      <w:numFmt w:val="bullet"/>
      <w:lvlText w:val="•"/>
      <w:lvlJc w:val="left"/>
      <w:pPr>
        <w:tabs>
          <w:tab w:val="num" w:pos="4320"/>
        </w:tabs>
        <w:ind w:left="4320" w:hanging="360"/>
      </w:pPr>
      <w:rPr>
        <w:rFonts w:ascii="Times New Roman" w:hAnsi="Times New Roman" w:hint="default"/>
      </w:rPr>
    </w:lvl>
    <w:lvl w:ilvl="6" w:tplc="326A552E" w:tentative="1">
      <w:start w:val="1"/>
      <w:numFmt w:val="bullet"/>
      <w:lvlText w:val="•"/>
      <w:lvlJc w:val="left"/>
      <w:pPr>
        <w:tabs>
          <w:tab w:val="num" w:pos="5040"/>
        </w:tabs>
        <w:ind w:left="5040" w:hanging="360"/>
      </w:pPr>
      <w:rPr>
        <w:rFonts w:ascii="Times New Roman" w:hAnsi="Times New Roman" w:hint="default"/>
      </w:rPr>
    </w:lvl>
    <w:lvl w:ilvl="7" w:tplc="4320711A" w:tentative="1">
      <w:start w:val="1"/>
      <w:numFmt w:val="bullet"/>
      <w:lvlText w:val="•"/>
      <w:lvlJc w:val="left"/>
      <w:pPr>
        <w:tabs>
          <w:tab w:val="num" w:pos="5760"/>
        </w:tabs>
        <w:ind w:left="5760" w:hanging="360"/>
      </w:pPr>
      <w:rPr>
        <w:rFonts w:ascii="Times New Roman" w:hAnsi="Times New Roman" w:hint="default"/>
      </w:rPr>
    </w:lvl>
    <w:lvl w:ilvl="8" w:tplc="663ED15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D8F706B"/>
    <w:multiLevelType w:val="multilevel"/>
    <w:tmpl w:val="860010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color w:val="333333"/>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D86935"/>
    <w:multiLevelType w:val="hybridMultilevel"/>
    <w:tmpl w:val="BBA8A0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8240C2C"/>
    <w:multiLevelType w:val="hybridMultilevel"/>
    <w:tmpl w:val="44FC07EE"/>
    <w:lvl w:ilvl="0" w:tplc="E376D9A2">
      <w:numFmt w:val="bullet"/>
      <w:lvlText w:val=""/>
      <w:lvlJc w:val="left"/>
      <w:pPr>
        <w:ind w:left="720" w:hanging="360"/>
      </w:pPr>
      <w:rPr>
        <w:rFonts w:ascii="Symbol" w:eastAsia="Symbol" w:hAnsi="Symbol" w:cs="Symbol" w:hint="default"/>
        <w:w w:val="100"/>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9261907"/>
    <w:multiLevelType w:val="multilevel"/>
    <w:tmpl w:val="C654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252F95"/>
    <w:multiLevelType w:val="hybridMultilevel"/>
    <w:tmpl w:val="C49660C0"/>
    <w:lvl w:ilvl="0" w:tplc="240A0001">
      <w:start w:val="1"/>
      <w:numFmt w:val="bullet"/>
      <w:lvlText w:val=""/>
      <w:lvlJc w:val="left"/>
      <w:pPr>
        <w:ind w:left="470" w:hanging="360"/>
      </w:pPr>
      <w:rPr>
        <w:rFonts w:ascii="Symbol" w:hAnsi="Symbol" w:hint="default"/>
        <w:w w:val="99"/>
        <w:lang w:val="es-CO" w:eastAsia="es-CO" w:bidi="es-CO"/>
      </w:rPr>
    </w:lvl>
    <w:lvl w:ilvl="1" w:tplc="D788FB52">
      <w:numFmt w:val="bullet"/>
      <w:lvlText w:val="•"/>
      <w:lvlJc w:val="left"/>
      <w:pPr>
        <w:ind w:left="1430" w:hanging="360"/>
      </w:pPr>
      <w:rPr>
        <w:rFonts w:hint="default"/>
        <w:lang w:val="es-CO" w:eastAsia="es-CO" w:bidi="es-CO"/>
      </w:rPr>
    </w:lvl>
    <w:lvl w:ilvl="2" w:tplc="21228648">
      <w:numFmt w:val="bullet"/>
      <w:lvlText w:val="•"/>
      <w:lvlJc w:val="left"/>
      <w:pPr>
        <w:ind w:left="2380" w:hanging="360"/>
      </w:pPr>
      <w:rPr>
        <w:rFonts w:hint="default"/>
        <w:lang w:val="es-CO" w:eastAsia="es-CO" w:bidi="es-CO"/>
      </w:rPr>
    </w:lvl>
    <w:lvl w:ilvl="3" w:tplc="D93C4E0A">
      <w:numFmt w:val="bullet"/>
      <w:lvlText w:val="•"/>
      <w:lvlJc w:val="left"/>
      <w:pPr>
        <w:ind w:left="3330" w:hanging="360"/>
      </w:pPr>
      <w:rPr>
        <w:rFonts w:hint="default"/>
        <w:lang w:val="es-CO" w:eastAsia="es-CO" w:bidi="es-CO"/>
      </w:rPr>
    </w:lvl>
    <w:lvl w:ilvl="4" w:tplc="57164BDA">
      <w:numFmt w:val="bullet"/>
      <w:lvlText w:val="•"/>
      <w:lvlJc w:val="left"/>
      <w:pPr>
        <w:ind w:left="4280" w:hanging="360"/>
      </w:pPr>
      <w:rPr>
        <w:rFonts w:hint="default"/>
        <w:lang w:val="es-CO" w:eastAsia="es-CO" w:bidi="es-CO"/>
      </w:rPr>
    </w:lvl>
    <w:lvl w:ilvl="5" w:tplc="4D447E0C">
      <w:numFmt w:val="bullet"/>
      <w:lvlText w:val="•"/>
      <w:lvlJc w:val="left"/>
      <w:pPr>
        <w:ind w:left="5230" w:hanging="360"/>
      </w:pPr>
      <w:rPr>
        <w:rFonts w:hint="default"/>
        <w:lang w:val="es-CO" w:eastAsia="es-CO" w:bidi="es-CO"/>
      </w:rPr>
    </w:lvl>
    <w:lvl w:ilvl="6" w:tplc="1D1C3E6E">
      <w:numFmt w:val="bullet"/>
      <w:lvlText w:val="•"/>
      <w:lvlJc w:val="left"/>
      <w:pPr>
        <w:ind w:left="6180" w:hanging="360"/>
      </w:pPr>
      <w:rPr>
        <w:rFonts w:hint="default"/>
        <w:lang w:val="es-CO" w:eastAsia="es-CO" w:bidi="es-CO"/>
      </w:rPr>
    </w:lvl>
    <w:lvl w:ilvl="7" w:tplc="5BF435B0">
      <w:numFmt w:val="bullet"/>
      <w:lvlText w:val="•"/>
      <w:lvlJc w:val="left"/>
      <w:pPr>
        <w:ind w:left="7130" w:hanging="360"/>
      </w:pPr>
      <w:rPr>
        <w:rFonts w:hint="default"/>
        <w:lang w:val="es-CO" w:eastAsia="es-CO" w:bidi="es-CO"/>
      </w:rPr>
    </w:lvl>
    <w:lvl w:ilvl="8" w:tplc="0F324FA0">
      <w:numFmt w:val="bullet"/>
      <w:lvlText w:val="•"/>
      <w:lvlJc w:val="left"/>
      <w:pPr>
        <w:ind w:left="8080" w:hanging="360"/>
      </w:pPr>
      <w:rPr>
        <w:rFonts w:hint="default"/>
        <w:lang w:val="es-CO" w:eastAsia="es-CO" w:bidi="es-CO"/>
      </w:rPr>
    </w:lvl>
  </w:abstractNum>
  <w:abstractNum w:abstractNumId="17">
    <w:nsid w:val="3F752F83"/>
    <w:multiLevelType w:val="hybridMultilevel"/>
    <w:tmpl w:val="B362230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1CB4ABA"/>
    <w:multiLevelType w:val="hybridMultilevel"/>
    <w:tmpl w:val="E760CB5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8373BEC"/>
    <w:multiLevelType w:val="multilevel"/>
    <w:tmpl w:val="860010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color w:val="333333"/>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B566DA"/>
    <w:multiLevelType w:val="hybridMultilevel"/>
    <w:tmpl w:val="F5601F3A"/>
    <w:lvl w:ilvl="0" w:tplc="3B14E9EA">
      <w:start w:val="1"/>
      <w:numFmt w:val="bullet"/>
      <w:lvlText w:val=""/>
      <w:lvlJc w:val="left"/>
      <w:pPr>
        <w:tabs>
          <w:tab w:val="num" w:pos="720"/>
        </w:tabs>
        <w:ind w:left="720" w:hanging="360"/>
      </w:pPr>
      <w:rPr>
        <w:rFonts w:ascii="Wingdings" w:hAnsi="Wingdings" w:hint="default"/>
      </w:rPr>
    </w:lvl>
    <w:lvl w:ilvl="1" w:tplc="71EE471A" w:tentative="1">
      <w:start w:val="1"/>
      <w:numFmt w:val="bullet"/>
      <w:lvlText w:val=""/>
      <w:lvlJc w:val="left"/>
      <w:pPr>
        <w:tabs>
          <w:tab w:val="num" w:pos="1440"/>
        </w:tabs>
        <w:ind w:left="1440" w:hanging="360"/>
      </w:pPr>
      <w:rPr>
        <w:rFonts w:ascii="Wingdings" w:hAnsi="Wingdings" w:hint="default"/>
      </w:rPr>
    </w:lvl>
    <w:lvl w:ilvl="2" w:tplc="0ED66388" w:tentative="1">
      <w:start w:val="1"/>
      <w:numFmt w:val="bullet"/>
      <w:lvlText w:val=""/>
      <w:lvlJc w:val="left"/>
      <w:pPr>
        <w:tabs>
          <w:tab w:val="num" w:pos="2160"/>
        </w:tabs>
        <w:ind w:left="2160" w:hanging="360"/>
      </w:pPr>
      <w:rPr>
        <w:rFonts w:ascii="Wingdings" w:hAnsi="Wingdings" w:hint="default"/>
      </w:rPr>
    </w:lvl>
    <w:lvl w:ilvl="3" w:tplc="E6E0E36C" w:tentative="1">
      <w:start w:val="1"/>
      <w:numFmt w:val="bullet"/>
      <w:lvlText w:val=""/>
      <w:lvlJc w:val="left"/>
      <w:pPr>
        <w:tabs>
          <w:tab w:val="num" w:pos="2880"/>
        </w:tabs>
        <w:ind w:left="2880" w:hanging="360"/>
      </w:pPr>
      <w:rPr>
        <w:rFonts w:ascii="Wingdings" w:hAnsi="Wingdings" w:hint="default"/>
      </w:rPr>
    </w:lvl>
    <w:lvl w:ilvl="4" w:tplc="2DC8BB50" w:tentative="1">
      <w:start w:val="1"/>
      <w:numFmt w:val="bullet"/>
      <w:lvlText w:val=""/>
      <w:lvlJc w:val="left"/>
      <w:pPr>
        <w:tabs>
          <w:tab w:val="num" w:pos="3600"/>
        </w:tabs>
        <w:ind w:left="3600" w:hanging="360"/>
      </w:pPr>
      <w:rPr>
        <w:rFonts w:ascii="Wingdings" w:hAnsi="Wingdings" w:hint="default"/>
      </w:rPr>
    </w:lvl>
    <w:lvl w:ilvl="5" w:tplc="6B365CC8" w:tentative="1">
      <w:start w:val="1"/>
      <w:numFmt w:val="bullet"/>
      <w:lvlText w:val=""/>
      <w:lvlJc w:val="left"/>
      <w:pPr>
        <w:tabs>
          <w:tab w:val="num" w:pos="4320"/>
        </w:tabs>
        <w:ind w:left="4320" w:hanging="360"/>
      </w:pPr>
      <w:rPr>
        <w:rFonts w:ascii="Wingdings" w:hAnsi="Wingdings" w:hint="default"/>
      </w:rPr>
    </w:lvl>
    <w:lvl w:ilvl="6" w:tplc="C8D07D02" w:tentative="1">
      <w:start w:val="1"/>
      <w:numFmt w:val="bullet"/>
      <w:lvlText w:val=""/>
      <w:lvlJc w:val="left"/>
      <w:pPr>
        <w:tabs>
          <w:tab w:val="num" w:pos="5040"/>
        </w:tabs>
        <w:ind w:left="5040" w:hanging="360"/>
      </w:pPr>
      <w:rPr>
        <w:rFonts w:ascii="Wingdings" w:hAnsi="Wingdings" w:hint="default"/>
      </w:rPr>
    </w:lvl>
    <w:lvl w:ilvl="7" w:tplc="441A1EBC" w:tentative="1">
      <w:start w:val="1"/>
      <w:numFmt w:val="bullet"/>
      <w:lvlText w:val=""/>
      <w:lvlJc w:val="left"/>
      <w:pPr>
        <w:tabs>
          <w:tab w:val="num" w:pos="5760"/>
        </w:tabs>
        <w:ind w:left="5760" w:hanging="360"/>
      </w:pPr>
      <w:rPr>
        <w:rFonts w:ascii="Wingdings" w:hAnsi="Wingdings" w:hint="default"/>
      </w:rPr>
    </w:lvl>
    <w:lvl w:ilvl="8" w:tplc="69CC3404" w:tentative="1">
      <w:start w:val="1"/>
      <w:numFmt w:val="bullet"/>
      <w:lvlText w:val=""/>
      <w:lvlJc w:val="left"/>
      <w:pPr>
        <w:tabs>
          <w:tab w:val="num" w:pos="6480"/>
        </w:tabs>
        <w:ind w:left="6480" w:hanging="360"/>
      </w:pPr>
      <w:rPr>
        <w:rFonts w:ascii="Wingdings" w:hAnsi="Wingdings" w:hint="default"/>
      </w:rPr>
    </w:lvl>
  </w:abstractNum>
  <w:abstractNum w:abstractNumId="21">
    <w:nsid w:val="53900549"/>
    <w:multiLevelType w:val="multilevel"/>
    <w:tmpl w:val="761EFBCE"/>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2">
    <w:nsid w:val="627E4E6C"/>
    <w:multiLevelType w:val="hybridMultilevel"/>
    <w:tmpl w:val="D15437B4"/>
    <w:lvl w:ilvl="0" w:tplc="4876316E">
      <w:start w:val="1"/>
      <w:numFmt w:val="lowerLetter"/>
      <w:lvlText w:val="%1."/>
      <w:lvlJc w:val="left"/>
      <w:pPr>
        <w:tabs>
          <w:tab w:val="num" w:pos="720"/>
        </w:tabs>
        <w:ind w:left="720" w:hanging="360"/>
      </w:pPr>
      <w:rPr>
        <w:rFonts w:hint="default"/>
        <w:b/>
        <w:i w:val="0"/>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2854144"/>
    <w:multiLevelType w:val="multilevel"/>
    <w:tmpl w:val="2A4ABC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nsid w:val="6D3B3CFD"/>
    <w:multiLevelType w:val="multilevel"/>
    <w:tmpl w:val="FAA07B5C"/>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5">
    <w:nsid w:val="74426AE4"/>
    <w:multiLevelType w:val="hybridMultilevel"/>
    <w:tmpl w:val="F32467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7F2404F"/>
    <w:multiLevelType w:val="hybridMultilevel"/>
    <w:tmpl w:val="B4DE37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8"/>
  </w:num>
  <w:num w:numId="4">
    <w:abstractNumId w:val="7"/>
  </w:num>
  <w:num w:numId="5">
    <w:abstractNumId w:val="9"/>
  </w:num>
  <w:num w:numId="6">
    <w:abstractNumId w:val="14"/>
  </w:num>
  <w:num w:numId="7">
    <w:abstractNumId w:val="21"/>
  </w:num>
  <w:num w:numId="8">
    <w:abstractNumId w:val="12"/>
  </w:num>
  <w:num w:numId="9">
    <w:abstractNumId w:val="3"/>
  </w:num>
  <w:num w:numId="10">
    <w:abstractNumId w:val="19"/>
  </w:num>
  <w:num w:numId="11">
    <w:abstractNumId w:val="15"/>
  </w:num>
  <w:num w:numId="12">
    <w:abstractNumId w:val="0"/>
  </w:num>
  <w:num w:numId="13">
    <w:abstractNumId w:val="2"/>
  </w:num>
  <w:num w:numId="14">
    <w:abstractNumId w:val="16"/>
  </w:num>
  <w:num w:numId="15">
    <w:abstractNumId w:val="6"/>
  </w:num>
  <w:num w:numId="16">
    <w:abstractNumId w:val="24"/>
  </w:num>
  <w:num w:numId="17">
    <w:abstractNumId w:val="5"/>
  </w:num>
  <w:num w:numId="18">
    <w:abstractNumId w:val="18"/>
  </w:num>
  <w:num w:numId="19">
    <w:abstractNumId w:val="25"/>
  </w:num>
  <w:num w:numId="20">
    <w:abstractNumId w:val="13"/>
  </w:num>
  <w:num w:numId="21">
    <w:abstractNumId w:val="23"/>
  </w:num>
  <w:num w:numId="22">
    <w:abstractNumId w:val="1"/>
  </w:num>
  <w:num w:numId="23">
    <w:abstractNumId w:val="11"/>
  </w:num>
  <w:num w:numId="24">
    <w:abstractNumId w:val="20"/>
  </w:num>
  <w:num w:numId="25">
    <w:abstractNumId w:val="4"/>
  </w:num>
  <w:num w:numId="26">
    <w:abstractNumId w:val="10"/>
  </w:num>
  <w:num w:numId="27">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9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A3DD3"/>
    <w:rsid w:val="000018AE"/>
    <w:rsid w:val="00007482"/>
    <w:rsid w:val="000127FF"/>
    <w:rsid w:val="0001554C"/>
    <w:rsid w:val="0002144A"/>
    <w:rsid w:val="00024BE4"/>
    <w:rsid w:val="00025AE0"/>
    <w:rsid w:val="00035D40"/>
    <w:rsid w:val="000363A0"/>
    <w:rsid w:val="00041E73"/>
    <w:rsid w:val="00050F8F"/>
    <w:rsid w:val="00056C04"/>
    <w:rsid w:val="00060F97"/>
    <w:rsid w:val="000640CF"/>
    <w:rsid w:val="00071089"/>
    <w:rsid w:val="00075ED9"/>
    <w:rsid w:val="00076D86"/>
    <w:rsid w:val="000813D3"/>
    <w:rsid w:val="0008664E"/>
    <w:rsid w:val="000A7B0A"/>
    <w:rsid w:val="000C2BAC"/>
    <w:rsid w:val="000F12F8"/>
    <w:rsid w:val="00100641"/>
    <w:rsid w:val="00102374"/>
    <w:rsid w:val="001077F2"/>
    <w:rsid w:val="001224FA"/>
    <w:rsid w:val="001350B9"/>
    <w:rsid w:val="0014789B"/>
    <w:rsid w:val="00157335"/>
    <w:rsid w:val="00170DEB"/>
    <w:rsid w:val="00171225"/>
    <w:rsid w:val="00171B30"/>
    <w:rsid w:val="001732B9"/>
    <w:rsid w:val="001752E2"/>
    <w:rsid w:val="00175A5F"/>
    <w:rsid w:val="0018644C"/>
    <w:rsid w:val="00187F31"/>
    <w:rsid w:val="001933AC"/>
    <w:rsid w:val="001952F4"/>
    <w:rsid w:val="001A712A"/>
    <w:rsid w:val="001C20DD"/>
    <w:rsid w:val="001D24EB"/>
    <w:rsid w:val="001E0E7B"/>
    <w:rsid w:val="001E3221"/>
    <w:rsid w:val="001E6C62"/>
    <w:rsid w:val="00207F7A"/>
    <w:rsid w:val="00221ABC"/>
    <w:rsid w:val="002405C3"/>
    <w:rsid w:val="00254A17"/>
    <w:rsid w:val="002574A8"/>
    <w:rsid w:val="00260ED5"/>
    <w:rsid w:val="0026266E"/>
    <w:rsid w:val="002678A4"/>
    <w:rsid w:val="00281063"/>
    <w:rsid w:val="002958B4"/>
    <w:rsid w:val="002D4332"/>
    <w:rsid w:val="002D7857"/>
    <w:rsid w:val="002E24FA"/>
    <w:rsid w:val="002E738E"/>
    <w:rsid w:val="003035A2"/>
    <w:rsid w:val="00306DB7"/>
    <w:rsid w:val="00313C94"/>
    <w:rsid w:val="003176B3"/>
    <w:rsid w:val="00324ACE"/>
    <w:rsid w:val="003307A3"/>
    <w:rsid w:val="00336310"/>
    <w:rsid w:val="003368BF"/>
    <w:rsid w:val="00342B10"/>
    <w:rsid w:val="00366B73"/>
    <w:rsid w:val="003670C8"/>
    <w:rsid w:val="00376DB3"/>
    <w:rsid w:val="00386237"/>
    <w:rsid w:val="003B0DD2"/>
    <w:rsid w:val="003B528E"/>
    <w:rsid w:val="003B785C"/>
    <w:rsid w:val="003C7BF8"/>
    <w:rsid w:val="003D18A9"/>
    <w:rsid w:val="003D1EB9"/>
    <w:rsid w:val="003F43E1"/>
    <w:rsid w:val="004038A1"/>
    <w:rsid w:val="00412DBD"/>
    <w:rsid w:val="00420ECA"/>
    <w:rsid w:val="00423BE7"/>
    <w:rsid w:val="004442DC"/>
    <w:rsid w:val="00444474"/>
    <w:rsid w:val="00447940"/>
    <w:rsid w:val="0045528F"/>
    <w:rsid w:val="00457AE5"/>
    <w:rsid w:val="00466FA9"/>
    <w:rsid w:val="00475C9B"/>
    <w:rsid w:val="00477395"/>
    <w:rsid w:val="004811E0"/>
    <w:rsid w:val="00482621"/>
    <w:rsid w:val="00490A67"/>
    <w:rsid w:val="00495B27"/>
    <w:rsid w:val="004A33D7"/>
    <w:rsid w:val="004A3659"/>
    <w:rsid w:val="004A3DD3"/>
    <w:rsid w:val="004A64DE"/>
    <w:rsid w:val="004B3609"/>
    <w:rsid w:val="004C3BC4"/>
    <w:rsid w:val="004C78C3"/>
    <w:rsid w:val="004C7A82"/>
    <w:rsid w:val="004F06BC"/>
    <w:rsid w:val="004F3FEF"/>
    <w:rsid w:val="005106CF"/>
    <w:rsid w:val="005345BE"/>
    <w:rsid w:val="00535FF8"/>
    <w:rsid w:val="00543854"/>
    <w:rsid w:val="00554457"/>
    <w:rsid w:val="00560CB8"/>
    <w:rsid w:val="0057249B"/>
    <w:rsid w:val="00572749"/>
    <w:rsid w:val="0058248E"/>
    <w:rsid w:val="00596545"/>
    <w:rsid w:val="005A50DD"/>
    <w:rsid w:val="005A79CB"/>
    <w:rsid w:val="005C0A22"/>
    <w:rsid w:val="005F2508"/>
    <w:rsid w:val="00600319"/>
    <w:rsid w:val="00615532"/>
    <w:rsid w:val="00623C10"/>
    <w:rsid w:val="00625905"/>
    <w:rsid w:val="00627034"/>
    <w:rsid w:val="006308D7"/>
    <w:rsid w:val="00634C80"/>
    <w:rsid w:val="00640784"/>
    <w:rsid w:val="00647E5D"/>
    <w:rsid w:val="00666C8E"/>
    <w:rsid w:val="00677DCD"/>
    <w:rsid w:val="00686729"/>
    <w:rsid w:val="006951AC"/>
    <w:rsid w:val="0069761E"/>
    <w:rsid w:val="006A001A"/>
    <w:rsid w:val="006B5E10"/>
    <w:rsid w:val="006C7D09"/>
    <w:rsid w:val="006E425B"/>
    <w:rsid w:val="006F1E39"/>
    <w:rsid w:val="007039F4"/>
    <w:rsid w:val="00703C22"/>
    <w:rsid w:val="00707236"/>
    <w:rsid w:val="0071009B"/>
    <w:rsid w:val="0071130C"/>
    <w:rsid w:val="0071244B"/>
    <w:rsid w:val="00713AF4"/>
    <w:rsid w:val="0072271A"/>
    <w:rsid w:val="0072584D"/>
    <w:rsid w:val="00727A37"/>
    <w:rsid w:val="00727E9A"/>
    <w:rsid w:val="00735107"/>
    <w:rsid w:val="00737705"/>
    <w:rsid w:val="00741D3C"/>
    <w:rsid w:val="007440EB"/>
    <w:rsid w:val="00745931"/>
    <w:rsid w:val="00747A42"/>
    <w:rsid w:val="00751979"/>
    <w:rsid w:val="00764553"/>
    <w:rsid w:val="00771CFF"/>
    <w:rsid w:val="00775296"/>
    <w:rsid w:val="00777D66"/>
    <w:rsid w:val="00794282"/>
    <w:rsid w:val="007C01A8"/>
    <w:rsid w:val="007D6EA2"/>
    <w:rsid w:val="007E38AE"/>
    <w:rsid w:val="007F058A"/>
    <w:rsid w:val="0080154E"/>
    <w:rsid w:val="00804225"/>
    <w:rsid w:val="0081110E"/>
    <w:rsid w:val="00815DE9"/>
    <w:rsid w:val="008201FE"/>
    <w:rsid w:val="008401F7"/>
    <w:rsid w:val="008458DD"/>
    <w:rsid w:val="0084704C"/>
    <w:rsid w:val="00860CA6"/>
    <w:rsid w:val="00861DFF"/>
    <w:rsid w:val="00883A9E"/>
    <w:rsid w:val="00883C8B"/>
    <w:rsid w:val="008A311F"/>
    <w:rsid w:val="008A346D"/>
    <w:rsid w:val="008A3725"/>
    <w:rsid w:val="008A3EF9"/>
    <w:rsid w:val="008A4D5B"/>
    <w:rsid w:val="008B2A97"/>
    <w:rsid w:val="008B4A48"/>
    <w:rsid w:val="008B65B9"/>
    <w:rsid w:val="008C1A87"/>
    <w:rsid w:val="008C5149"/>
    <w:rsid w:val="008D113C"/>
    <w:rsid w:val="008E7A12"/>
    <w:rsid w:val="008F1989"/>
    <w:rsid w:val="008F6F90"/>
    <w:rsid w:val="00901830"/>
    <w:rsid w:val="00905481"/>
    <w:rsid w:val="00906FE4"/>
    <w:rsid w:val="0091241A"/>
    <w:rsid w:val="0092253D"/>
    <w:rsid w:val="00922A67"/>
    <w:rsid w:val="0093241F"/>
    <w:rsid w:val="009331C4"/>
    <w:rsid w:val="00934903"/>
    <w:rsid w:val="00936C34"/>
    <w:rsid w:val="00936C88"/>
    <w:rsid w:val="009418C6"/>
    <w:rsid w:val="00944028"/>
    <w:rsid w:val="00945290"/>
    <w:rsid w:val="009457E0"/>
    <w:rsid w:val="00952F77"/>
    <w:rsid w:val="00954996"/>
    <w:rsid w:val="00963485"/>
    <w:rsid w:val="00974C71"/>
    <w:rsid w:val="00975549"/>
    <w:rsid w:val="0097645C"/>
    <w:rsid w:val="00981F70"/>
    <w:rsid w:val="009857CC"/>
    <w:rsid w:val="009B35EB"/>
    <w:rsid w:val="009B4B88"/>
    <w:rsid w:val="009C72E4"/>
    <w:rsid w:val="009D1F6B"/>
    <w:rsid w:val="009D4134"/>
    <w:rsid w:val="009E5593"/>
    <w:rsid w:val="009F3585"/>
    <w:rsid w:val="00A07413"/>
    <w:rsid w:val="00A10859"/>
    <w:rsid w:val="00A3495C"/>
    <w:rsid w:val="00A361AE"/>
    <w:rsid w:val="00A40639"/>
    <w:rsid w:val="00A42BA2"/>
    <w:rsid w:val="00A501A6"/>
    <w:rsid w:val="00A51143"/>
    <w:rsid w:val="00A738BC"/>
    <w:rsid w:val="00A85D4A"/>
    <w:rsid w:val="00A956DE"/>
    <w:rsid w:val="00A958A1"/>
    <w:rsid w:val="00AA24D3"/>
    <w:rsid w:val="00AA3D9F"/>
    <w:rsid w:val="00AC6EF4"/>
    <w:rsid w:val="00AD5DBD"/>
    <w:rsid w:val="00AF264B"/>
    <w:rsid w:val="00AF7AF5"/>
    <w:rsid w:val="00B207AF"/>
    <w:rsid w:val="00B212F7"/>
    <w:rsid w:val="00B3135E"/>
    <w:rsid w:val="00B33855"/>
    <w:rsid w:val="00B3521F"/>
    <w:rsid w:val="00B359E1"/>
    <w:rsid w:val="00B53082"/>
    <w:rsid w:val="00B53834"/>
    <w:rsid w:val="00B56070"/>
    <w:rsid w:val="00B72229"/>
    <w:rsid w:val="00B80FE4"/>
    <w:rsid w:val="00B87511"/>
    <w:rsid w:val="00B92004"/>
    <w:rsid w:val="00B97337"/>
    <w:rsid w:val="00B97FEC"/>
    <w:rsid w:val="00BA4506"/>
    <w:rsid w:val="00BC0541"/>
    <w:rsid w:val="00BC0A5C"/>
    <w:rsid w:val="00BC668B"/>
    <w:rsid w:val="00BC7859"/>
    <w:rsid w:val="00BD3116"/>
    <w:rsid w:val="00C0066D"/>
    <w:rsid w:val="00C230E6"/>
    <w:rsid w:val="00C27088"/>
    <w:rsid w:val="00C31AF5"/>
    <w:rsid w:val="00C3584C"/>
    <w:rsid w:val="00C36E8D"/>
    <w:rsid w:val="00C70A3B"/>
    <w:rsid w:val="00C732AD"/>
    <w:rsid w:val="00C81BF0"/>
    <w:rsid w:val="00C903C7"/>
    <w:rsid w:val="00C941AB"/>
    <w:rsid w:val="00C95E93"/>
    <w:rsid w:val="00CA688E"/>
    <w:rsid w:val="00CB1A8F"/>
    <w:rsid w:val="00CB31E3"/>
    <w:rsid w:val="00CC1EF5"/>
    <w:rsid w:val="00CC7236"/>
    <w:rsid w:val="00CD06F0"/>
    <w:rsid w:val="00CD2262"/>
    <w:rsid w:val="00CD765E"/>
    <w:rsid w:val="00CE2D86"/>
    <w:rsid w:val="00CF0462"/>
    <w:rsid w:val="00CF79F1"/>
    <w:rsid w:val="00D109DC"/>
    <w:rsid w:val="00D14940"/>
    <w:rsid w:val="00D157F6"/>
    <w:rsid w:val="00D2395A"/>
    <w:rsid w:val="00D27122"/>
    <w:rsid w:val="00D352C4"/>
    <w:rsid w:val="00D502CE"/>
    <w:rsid w:val="00D50CB8"/>
    <w:rsid w:val="00D52E27"/>
    <w:rsid w:val="00D63744"/>
    <w:rsid w:val="00D76864"/>
    <w:rsid w:val="00D93C5E"/>
    <w:rsid w:val="00D979E7"/>
    <w:rsid w:val="00DF0F16"/>
    <w:rsid w:val="00E029C6"/>
    <w:rsid w:val="00E13616"/>
    <w:rsid w:val="00E308EB"/>
    <w:rsid w:val="00E30BE7"/>
    <w:rsid w:val="00E36F8B"/>
    <w:rsid w:val="00E42D90"/>
    <w:rsid w:val="00E91821"/>
    <w:rsid w:val="00E92567"/>
    <w:rsid w:val="00EA15F3"/>
    <w:rsid w:val="00EB1DF6"/>
    <w:rsid w:val="00EB3EEE"/>
    <w:rsid w:val="00EC7159"/>
    <w:rsid w:val="00ED247E"/>
    <w:rsid w:val="00ED2AD6"/>
    <w:rsid w:val="00EE1973"/>
    <w:rsid w:val="00F03142"/>
    <w:rsid w:val="00F23B6F"/>
    <w:rsid w:val="00F25EDB"/>
    <w:rsid w:val="00F30ECC"/>
    <w:rsid w:val="00F3254E"/>
    <w:rsid w:val="00F51B27"/>
    <w:rsid w:val="00F749B6"/>
    <w:rsid w:val="00F8000B"/>
    <w:rsid w:val="00F81CFB"/>
    <w:rsid w:val="00F82B2C"/>
    <w:rsid w:val="00F870FA"/>
    <w:rsid w:val="00F94BF7"/>
    <w:rsid w:val="00FB6C91"/>
    <w:rsid w:val="00FC1F3A"/>
    <w:rsid w:val="00FC3466"/>
    <w:rsid w:val="00FC497F"/>
    <w:rsid w:val="00FC59B1"/>
    <w:rsid w:val="00FD0848"/>
    <w:rsid w:val="00FF20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head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2678A4"/>
    <w:rPr>
      <w:lang w:val="es-ES" w:eastAsia="es-ES"/>
    </w:rPr>
  </w:style>
  <w:style w:type="paragraph" w:styleId="Ttulo1">
    <w:name w:val="heading 1"/>
    <w:basedOn w:val="Normal"/>
    <w:next w:val="Normal"/>
    <w:link w:val="Ttulo1Car"/>
    <w:qFormat/>
    <w:rsid w:val="006A001A"/>
    <w:pPr>
      <w:keepNext/>
      <w:keepLines/>
      <w:spacing w:before="480"/>
      <w:outlineLvl w:val="0"/>
    </w:pPr>
    <w:rPr>
      <w:rFonts w:ascii="Calibri" w:eastAsia="MS Gothic" w:hAnsi="Calibri"/>
      <w:b/>
      <w:bCs/>
      <w:color w:val="345A8A"/>
      <w:sz w:val="32"/>
      <w:szCs w:val="32"/>
    </w:rPr>
  </w:style>
  <w:style w:type="paragraph" w:styleId="Ttulo2">
    <w:name w:val="heading 2"/>
    <w:basedOn w:val="Normal"/>
    <w:next w:val="Normal"/>
    <w:link w:val="Ttulo2Car"/>
    <w:uiPriority w:val="99"/>
    <w:qFormat/>
    <w:rsid w:val="00423BE7"/>
    <w:pPr>
      <w:keepNext/>
      <w:keepLines/>
      <w:spacing w:before="200" w:line="276" w:lineRule="auto"/>
      <w:outlineLvl w:val="1"/>
    </w:pPr>
    <w:rPr>
      <w:rFonts w:ascii="Cambria" w:hAnsi="Cambria"/>
      <w:b/>
      <w:bCs/>
      <w:color w:val="4F81BD"/>
      <w:sz w:val="26"/>
      <w:szCs w:val="26"/>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rsid w:val="00CC1EF5"/>
    <w:pPr>
      <w:tabs>
        <w:tab w:val="center" w:pos="4252"/>
        <w:tab w:val="right" w:pos="8504"/>
      </w:tabs>
    </w:pPr>
  </w:style>
  <w:style w:type="paragraph" w:styleId="Encabezado">
    <w:name w:val="header"/>
    <w:basedOn w:val="Normal"/>
    <w:link w:val="EncabezadoCar"/>
    <w:uiPriority w:val="99"/>
    <w:rsid w:val="00CC1EF5"/>
    <w:pPr>
      <w:tabs>
        <w:tab w:val="center" w:pos="4252"/>
        <w:tab w:val="right" w:pos="8504"/>
      </w:tabs>
      <w:jc w:val="both"/>
    </w:pPr>
    <w:rPr>
      <w:rFonts w:ascii="Arial" w:hAnsi="Arial"/>
      <w:sz w:val="22"/>
      <w:lang w:val="es-ES_tradnl"/>
    </w:rPr>
  </w:style>
  <w:style w:type="table" w:styleId="Tablaconcuadrcula">
    <w:name w:val="Table Grid"/>
    <w:basedOn w:val="Tablanormal"/>
    <w:uiPriority w:val="59"/>
    <w:rsid w:val="00CC1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semiHidden/>
    <w:rsid w:val="00703C22"/>
    <w:pPr>
      <w:shd w:val="clear" w:color="auto" w:fill="000080"/>
    </w:pPr>
    <w:rPr>
      <w:rFonts w:ascii="Tahoma" w:hAnsi="Tahoma" w:cs="Tahoma"/>
    </w:rPr>
  </w:style>
  <w:style w:type="paragraph" w:styleId="Prrafodelista">
    <w:name w:val="List Paragraph"/>
    <w:basedOn w:val="Normal"/>
    <w:link w:val="PrrafodelistaCar"/>
    <w:uiPriority w:val="34"/>
    <w:qFormat/>
    <w:rsid w:val="00745931"/>
    <w:pPr>
      <w:ind w:left="708"/>
    </w:pPr>
  </w:style>
  <w:style w:type="paragraph" w:styleId="Sinespaciado">
    <w:name w:val="No Spacing"/>
    <w:link w:val="SinespaciadoCar"/>
    <w:uiPriority w:val="1"/>
    <w:qFormat/>
    <w:rsid w:val="00FD0848"/>
    <w:rPr>
      <w:rFonts w:ascii="Calibri" w:eastAsia="Calibri" w:hAnsi="Calibri"/>
      <w:sz w:val="22"/>
      <w:szCs w:val="22"/>
      <w:lang w:eastAsia="en-US"/>
    </w:rPr>
  </w:style>
  <w:style w:type="character" w:customStyle="1" w:styleId="Ttulo2Car">
    <w:name w:val="Título 2 Car"/>
    <w:link w:val="Ttulo2"/>
    <w:uiPriority w:val="99"/>
    <w:rsid w:val="00423BE7"/>
    <w:rPr>
      <w:rFonts w:ascii="Cambria" w:hAnsi="Cambria"/>
      <w:b/>
      <w:bCs/>
      <w:color w:val="4F81BD"/>
      <w:sz w:val="26"/>
      <w:szCs w:val="26"/>
      <w:lang w:eastAsia="en-US"/>
    </w:rPr>
  </w:style>
  <w:style w:type="character" w:styleId="Hipervnculo">
    <w:name w:val="Hyperlink"/>
    <w:rsid w:val="00C0066D"/>
    <w:rPr>
      <w:color w:val="0000FF"/>
      <w:u w:val="single"/>
    </w:rPr>
  </w:style>
  <w:style w:type="character" w:customStyle="1" w:styleId="EncabezadoCar">
    <w:name w:val="Encabezado Car"/>
    <w:link w:val="Encabezado"/>
    <w:uiPriority w:val="99"/>
    <w:rsid w:val="00056C04"/>
    <w:rPr>
      <w:rFonts w:ascii="Arial" w:hAnsi="Arial"/>
      <w:sz w:val="22"/>
      <w:lang w:val="es-ES_tradnl"/>
    </w:rPr>
  </w:style>
  <w:style w:type="character" w:customStyle="1" w:styleId="apple-converted-space">
    <w:name w:val="apple-converted-space"/>
    <w:rsid w:val="003C7BF8"/>
  </w:style>
  <w:style w:type="paragraph" w:customStyle="1" w:styleId="texto">
    <w:name w:val="texto"/>
    <w:basedOn w:val="Normal"/>
    <w:rsid w:val="00D27122"/>
    <w:pPr>
      <w:spacing w:after="120"/>
      <w:ind w:left="851"/>
      <w:jc w:val="both"/>
    </w:pPr>
    <w:rPr>
      <w:rFonts w:ascii="Arial" w:hAnsi="Arial"/>
      <w:sz w:val="22"/>
      <w:lang w:val="es-ES_tradnl"/>
    </w:rPr>
  </w:style>
  <w:style w:type="paragraph" w:styleId="TDC1">
    <w:name w:val="toc 1"/>
    <w:basedOn w:val="Normal"/>
    <w:next w:val="Normal"/>
    <w:autoRedefine/>
    <w:uiPriority w:val="39"/>
    <w:unhideWhenUsed/>
    <w:qFormat/>
    <w:rsid w:val="001224FA"/>
    <w:pPr>
      <w:spacing w:after="100" w:line="276" w:lineRule="auto"/>
    </w:pPr>
    <w:rPr>
      <w:rFonts w:ascii="Cambria" w:eastAsia="MS Mincho" w:hAnsi="Cambria"/>
      <w:sz w:val="22"/>
      <w:szCs w:val="22"/>
      <w:lang w:val="es-CO" w:eastAsia="es-CO"/>
    </w:rPr>
  </w:style>
  <w:style w:type="paragraph" w:styleId="NormalWeb">
    <w:name w:val="Normal (Web)"/>
    <w:basedOn w:val="Normal"/>
    <w:uiPriority w:val="99"/>
    <w:unhideWhenUsed/>
    <w:rsid w:val="00A3495C"/>
    <w:pPr>
      <w:spacing w:before="100" w:beforeAutospacing="1" w:after="100" w:afterAutospacing="1"/>
    </w:pPr>
    <w:rPr>
      <w:sz w:val="24"/>
      <w:szCs w:val="24"/>
      <w:lang w:val="es-CO" w:eastAsia="es-CO"/>
    </w:rPr>
  </w:style>
  <w:style w:type="character" w:styleId="nfasis">
    <w:name w:val="Emphasis"/>
    <w:uiPriority w:val="20"/>
    <w:qFormat/>
    <w:rsid w:val="00A3495C"/>
    <w:rPr>
      <w:i/>
      <w:iCs/>
    </w:rPr>
  </w:style>
  <w:style w:type="character" w:customStyle="1" w:styleId="Ttulo1Car">
    <w:name w:val="Título 1 Car"/>
    <w:link w:val="Ttulo1"/>
    <w:rsid w:val="006A001A"/>
    <w:rPr>
      <w:rFonts w:ascii="Calibri" w:eastAsia="MS Gothic" w:hAnsi="Calibri" w:cs="Times New Roman"/>
      <w:b/>
      <w:bCs/>
      <w:color w:val="345A8A"/>
      <w:sz w:val="32"/>
      <w:szCs w:val="32"/>
      <w:lang w:val="es-ES"/>
    </w:rPr>
  </w:style>
  <w:style w:type="paragraph" w:customStyle="1" w:styleId="Default">
    <w:name w:val="Default"/>
    <w:rsid w:val="006A001A"/>
    <w:pPr>
      <w:autoSpaceDE w:val="0"/>
      <w:autoSpaceDN w:val="0"/>
      <w:adjustRightInd w:val="0"/>
    </w:pPr>
    <w:rPr>
      <w:rFonts w:ascii="Calibri" w:eastAsia="Cambria" w:hAnsi="Calibri" w:cs="Calibri"/>
      <w:color w:val="000000"/>
      <w:sz w:val="24"/>
      <w:szCs w:val="24"/>
      <w:lang w:eastAsia="en-US"/>
    </w:rPr>
  </w:style>
  <w:style w:type="table" w:customStyle="1" w:styleId="TableNormal">
    <w:name w:val="Table Normal"/>
    <w:uiPriority w:val="2"/>
    <w:semiHidden/>
    <w:unhideWhenUsed/>
    <w:qFormat/>
    <w:rsid w:val="006A001A"/>
    <w:pPr>
      <w:widowControl w:val="0"/>
      <w:autoSpaceDE w:val="0"/>
      <w:autoSpaceDN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paragraph" w:styleId="Textodeglobo">
    <w:name w:val="Balloon Text"/>
    <w:basedOn w:val="Normal"/>
    <w:link w:val="TextodegloboCar"/>
    <w:rsid w:val="00C732AD"/>
    <w:rPr>
      <w:rFonts w:ascii="Tahoma" w:hAnsi="Tahoma" w:cs="Tahoma"/>
      <w:sz w:val="16"/>
      <w:szCs w:val="16"/>
    </w:rPr>
  </w:style>
  <w:style w:type="character" w:customStyle="1" w:styleId="TextodegloboCar">
    <w:name w:val="Texto de globo Car"/>
    <w:link w:val="Textodeglobo"/>
    <w:rsid w:val="00C732AD"/>
    <w:rPr>
      <w:rFonts w:ascii="Tahoma" w:hAnsi="Tahoma" w:cs="Tahoma"/>
      <w:sz w:val="16"/>
      <w:szCs w:val="16"/>
      <w:lang w:val="es-ES"/>
    </w:rPr>
  </w:style>
  <w:style w:type="character" w:customStyle="1" w:styleId="SinespaciadoCar">
    <w:name w:val="Sin espaciado Car"/>
    <w:link w:val="Sinespaciado"/>
    <w:uiPriority w:val="1"/>
    <w:locked/>
    <w:rsid w:val="00C732AD"/>
    <w:rPr>
      <w:rFonts w:ascii="Calibri" w:eastAsia="Calibri" w:hAnsi="Calibri"/>
      <w:sz w:val="22"/>
      <w:szCs w:val="22"/>
      <w:lang w:eastAsia="en-US"/>
    </w:rPr>
  </w:style>
  <w:style w:type="character" w:customStyle="1" w:styleId="PrrafodelistaCar">
    <w:name w:val="Párrafo de lista Car"/>
    <w:link w:val="Prrafodelista"/>
    <w:uiPriority w:val="34"/>
    <w:locked/>
    <w:rsid w:val="00C732AD"/>
    <w:rPr>
      <w:lang w:val="es-ES"/>
    </w:rPr>
  </w:style>
  <w:style w:type="paragraph" w:styleId="Subttulo">
    <w:name w:val="Subtitle"/>
    <w:basedOn w:val="Normal"/>
    <w:next w:val="Normal"/>
    <w:link w:val="SubttuloCar"/>
    <w:qFormat/>
    <w:rsid w:val="002574A8"/>
    <w:pPr>
      <w:spacing w:after="60"/>
      <w:jc w:val="center"/>
      <w:outlineLvl w:val="1"/>
    </w:pPr>
    <w:rPr>
      <w:rFonts w:ascii="Cambria" w:hAnsi="Cambria"/>
      <w:sz w:val="24"/>
      <w:szCs w:val="24"/>
    </w:rPr>
  </w:style>
  <w:style w:type="character" w:customStyle="1" w:styleId="SubttuloCar">
    <w:name w:val="Subtítulo Car"/>
    <w:link w:val="Subttulo"/>
    <w:rsid w:val="002574A8"/>
    <w:rPr>
      <w:rFonts w:ascii="Cambria" w:eastAsia="Times New Roman" w:hAnsi="Cambria" w:cs="Times New Roman"/>
      <w:sz w:val="24"/>
      <w:szCs w:val="24"/>
      <w:lang w:val="es-ES" w:eastAsia="es-ES"/>
    </w:rPr>
  </w:style>
  <w:style w:type="table" w:customStyle="1" w:styleId="Tablaconcuadrcula1">
    <w:name w:val="Tabla con cuadrícula1"/>
    <w:basedOn w:val="Tablanormal"/>
    <w:next w:val="Tablaconcuadrcula"/>
    <w:uiPriority w:val="39"/>
    <w:rsid w:val="007752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183677">
      <w:bodyDiv w:val="1"/>
      <w:marLeft w:val="0"/>
      <w:marRight w:val="0"/>
      <w:marTop w:val="0"/>
      <w:marBottom w:val="0"/>
      <w:divBdr>
        <w:top w:val="none" w:sz="0" w:space="0" w:color="auto"/>
        <w:left w:val="none" w:sz="0" w:space="0" w:color="auto"/>
        <w:bottom w:val="none" w:sz="0" w:space="0" w:color="auto"/>
        <w:right w:val="none" w:sz="0" w:space="0" w:color="auto"/>
      </w:divBdr>
    </w:div>
    <w:div w:id="443889904">
      <w:bodyDiv w:val="1"/>
      <w:marLeft w:val="0"/>
      <w:marRight w:val="0"/>
      <w:marTop w:val="0"/>
      <w:marBottom w:val="0"/>
      <w:divBdr>
        <w:top w:val="none" w:sz="0" w:space="0" w:color="auto"/>
        <w:left w:val="none" w:sz="0" w:space="0" w:color="auto"/>
        <w:bottom w:val="none" w:sz="0" w:space="0" w:color="auto"/>
        <w:right w:val="none" w:sz="0" w:space="0" w:color="auto"/>
      </w:divBdr>
    </w:div>
    <w:div w:id="1213467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DESTINY%20TOURS%20CALIDAD%202019\PGE-2%20PROCEDIMIENTO%20DE%20REVISION%20POR%20LA%20DIRECCION%20DESTINY%20TOURS%20OK%201.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29CCF-52D5-4CD2-B729-1BCAF24BE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PGE-2 PROCEDIMIENTO DE REVISION POR LA DIRECCION DESTINY TOURS OK 1</Template>
  <TotalTime>0</TotalTime>
  <Pages>6</Pages>
  <Words>1867</Words>
  <Characters>10273</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1</vt:lpstr>
    </vt:vector>
  </TitlesOfParts>
  <Company>Hewlett-Packard Company</Company>
  <LinksUpToDate>false</LinksUpToDate>
  <CharactersWithSpaces>12116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Invitado</dc:creator>
  <cp:lastModifiedBy>Invitado</cp:lastModifiedBy>
  <cp:revision>2</cp:revision>
  <cp:lastPrinted>2018-09-11T02:19:00Z</cp:lastPrinted>
  <dcterms:created xsi:type="dcterms:W3CDTF">2020-03-22T01:17:00Z</dcterms:created>
  <dcterms:modified xsi:type="dcterms:W3CDTF">2020-03-22T01:17:00Z</dcterms:modified>
</cp:coreProperties>
</file>