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OBJETIVO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El presente procedimiento tiene como objetivo definir los lineamientos para planificar y realizar las auditorías internas del Sistema de Gestión integrado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ALCANCE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Este procedimiento aplica para las auditorías internas realizadas al Sistema de Gestión Integrado. Inicia con el establecimiento del programa de auditorías internas y finaliza con el seguimiento y verificación de la eficacia a los planes de acción resultantes.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RESPONSABLES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El responsable de la aplicación de este procedimiento es el responsable del Sistema de Gestión de Seguridad y Salud en el Trabajo y de SIG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DEFINICIONES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AUDITORÍA: </w:t>
      </w:r>
      <w:r w:rsidDel="00000000" w:rsidR="00000000" w:rsidRPr="00000000">
        <w:rPr>
          <w:rFonts w:ascii="Arial" w:cs="Arial" w:eastAsia="Arial" w:hAnsi="Arial"/>
          <w:rtl w:val="0"/>
        </w:rPr>
        <w:t xml:space="preserve">Proceso sistemático, independiente y documentado para obtener evidencias de la auditoría y evaluarlas de manera objetiva con el fin de determinar la extensión en que se cumplen los criterios de auditoría.</w:t>
      </w:r>
    </w:p>
    <w:p w:rsidR="00000000" w:rsidDel="00000000" w:rsidP="00000000" w:rsidRDefault="00000000" w:rsidRPr="00000000" w14:paraId="0000000C">
      <w:pP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CRITERIOS DE AUDITORÍA: </w:t>
      </w:r>
      <w:r w:rsidDel="00000000" w:rsidR="00000000" w:rsidRPr="00000000">
        <w:rPr>
          <w:rFonts w:ascii="Arial" w:cs="Arial" w:eastAsia="Arial" w:hAnsi="Arial"/>
          <w:rtl w:val="0"/>
        </w:rPr>
        <w:t xml:space="preserve">Conjunto de políticas, procedimientos o requisitos. Los criterios de auditoría se utilizan como una referencia frente a la cual se compara la evidencia de la auditoría.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EVIDENCIA DE LA AUDITORÍA: </w:t>
      </w:r>
      <w:r w:rsidDel="00000000" w:rsidR="00000000" w:rsidRPr="00000000">
        <w:rPr>
          <w:rFonts w:ascii="Arial" w:cs="Arial" w:eastAsia="Arial" w:hAnsi="Arial"/>
          <w:rtl w:val="0"/>
        </w:rPr>
        <w:t xml:space="preserve">Registros, declaraciones de hechos o cualquier otra información que son pertinentes para los criterios de auditoría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y que son verificables. La evidencia de la auditoría puede ser cualitativa o cuantitativa.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HALLAZGOS DE LA AUDITORÍA: </w:t>
      </w:r>
      <w:r w:rsidDel="00000000" w:rsidR="00000000" w:rsidRPr="00000000">
        <w:rPr>
          <w:rFonts w:ascii="Arial" w:cs="Arial" w:eastAsia="Arial" w:hAnsi="Arial"/>
          <w:rtl w:val="0"/>
        </w:rPr>
        <w:t xml:space="preserve">Resultados de la evaluación de la evidencia de la auditoría recopilada frente a los criterios de auditoría.  Los hallazgos de la auditoría pueden indicar tanto conformidad o no conformidad con los criterios de auditoría como oportunidades de mejora.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CONCLUSIONES DE LA AUDITORÍA: </w:t>
      </w:r>
      <w:r w:rsidDel="00000000" w:rsidR="00000000" w:rsidRPr="00000000">
        <w:rPr>
          <w:rFonts w:ascii="Arial" w:cs="Arial" w:eastAsia="Arial" w:hAnsi="Arial"/>
          <w:rtl w:val="0"/>
        </w:rPr>
        <w:t xml:space="preserve">Resultado de una auditoría que proporciona el equipo auditor tras considerar los objetivos de la auditoría y todos los hallazgos de la auditoría.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PROGRAMA DE AUDITORÍA: </w:t>
      </w:r>
      <w:r w:rsidDel="00000000" w:rsidR="00000000" w:rsidRPr="00000000">
        <w:rPr>
          <w:rFonts w:ascii="Arial" w:cs="Arial" w:eastAsia="Arial" w:hAnsi="Arial"/>
          <w:rtl w:val="0"/>
        </w:rPr>
        <w:t xml:space="preserve">Conjunto de una o más auditorías planificadas para un periodo de tiempo determinado y dirigidas hacia un propósito específico. Un programa de auditoría incluye todas las actividades necesarias para planificar, organizar y llevar a cabo las auditorías.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PLAN DE AUDITORÍA:</w:t>
      </w:r>
      <w:r w:rsidDel="00000000" w:rsidR="00000000" w:rsidRPr="00000000">
        <w:rPr>
          <w:rFonts w:ascii="Arial" w:cs="Arial" w:eastAsia="Arial" w:hAnsi="Arial"/>
          <w:rtl w:val="0"/>
        </w:rPr>
        <w:t xml:space="preserve"> Descripción de las actividades y de los detalles acordados de una auditoría.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CONDICIONES GENERALES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5.1 ESTABLECIMIENTO DEL PROGRAMA DE AUDITORÍA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Para el establecimiento del programa de auditoría se elabora el cronograma de auditoría.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5.2 IMPLEMENTACIÓN DEL PROGRAMA DE AUDITORÍA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Durante la implementación del programa de auditoría se elabora el plan de auditoría teniendo en cuenta los objetivos, el alcance, los criterios, el equipo auditor y se describen las actividades y detalles para la auditoría.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5.3 AUDITORES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La selección de auditores se realiza conforme la competencia establecida.</w:t>
      </w:r>
    </w:p>
    <w:tbl>
      <w:tblPr>
        <w:tblStyle w:val="Table1"/>
        <w:tblW w:w="876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02"/>
        <w:gridCol w:w="5362"/>
        <w:tblGridChange w:id="0">
          <w:tblGrid>
            <w:gridCol w:w="3402"/>
            <w:gridCol w:w="536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COMPETENCIA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AUDITORES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Educación</w:t>
            </w:r>
          </w:p>
        </w:tc>
        <w:tc>
          <w:tcPr/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Profesional, técnico o tecnólogo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Formación</w:t>
            </w:r>
          </w:p>
        </w:tc>
        <w:tc>
          <w:tcPr/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24 horas en auditoría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Experiencia</w:t>
            </w:r>
          </w:p>
        </w:tc>
        <w:tc>
          <w:tcPr/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auditoría completa bajo orientación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Habilidades</w:t>
            </w:r>
          </w:p>
        </w:tc>
        <w:tc>
          <w:tcPr/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Servicio, respeto, comunicación y compromiso</w:t>
            </w:r>
          </w:p>
        </w:tc>
      </w:tr>
    </w:tbl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Cuando se identifica que los auditores seleccionados requieren actividades de formación para alcanzar la competencia establecida, es posible llevar a cabo la auditoria interna con un auditor externo calificado. 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5.2 SEGUIMIENTO Y REVISIÓN AL PROGRAMA DE AUDITORIA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El programa de auditoría es revisado para identificar la necesidad de acciones correctivas y/o preventivas.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DESARROLLO</w:t>
      </w:r>
      <w:r w:rsidDel="00000000" w:rsidR="00000000" w:rsidRPr="00000000">
        <w:rPr>
          <w:rtl w:val="0"/>
        </w:rPr>
      </w:r>
    </w:p>
    <w:tbl>
      <w:tblPr>
        <w:tblStyle w:val="Table2"/>
        <w:tblW w:w="963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58"/>
        <w:gridCol w:w="4233"/>
        <w:gridCol w:w="2409"/>
        <w:gridCol w:w="2431"/>
        <w:tblGridChange w:id="0">
          <w:tblGrid>
            <w:gridCol w:w="558"/>
            <w:gridCol w:w="4233"/>
            <w:gridCol w:w="2409"/>
            <w:gridCol w:w="2431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RESPONSABLE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REGISTRO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Establecer programa de auditoría interna para el SSST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Responsable de SST y coordinador SIG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Programa de auditoria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Comunicar programa de auditoria a los responsables de los procesos.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Responsable de SST y coordinador SIG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Comunicado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Establecer plan de auditoría a realizar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Responsable de SST y coordinador SIG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Plan de auditoria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Seleccionar equipo auditor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Responsable de SST y coordinador SIG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Plan de auditoria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Comunicar plan de auditoria a los responsables de proceso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Responsable de SST y coordinador SIG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Plan de auditoria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Revisar documentación de los procesos a auditar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Responsable de SST y coordinador SIG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-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Ejecutar actividades del plan de auditoria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9">
            <w:pP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Responsable de SST y coordinador SIG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Lista de chequeo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Revisar la implementación del programa de auditorias y establecer acciones requeridas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Responsable de SST y coordinador SIG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Acción c&amp;p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Determinar conclusiones de la auditoria y elaborar informe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Responsable de SST y coordinador SIG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Informe de auditoria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Comunicar conclusiones de auditoria interna realizada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Responsable de SST y coordinador SIG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Informe de auditoria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Establecer planes de acción para corregir las no conformidades halladas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Responsables de proceso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Acción c&amp;p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Realizar seguimiento a los planes de acción presentados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D">
            <w:pP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Responsable de SST y coordinador SIG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Acción c&amp;p</w:t>
            </w:r>
          </w:p>
        </w:tc>
      </w:tr>
    </w:tbl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CONTROL DE CAMBIOS</w:t>
      </w:r>
      <w:r w:rsidDel="00000000" w:rsidR="00000000" w:rsidRPr="00000000">
        <w:rPr>
          <w:rtl w:val="0"/>
        </w:rPr>
      </w:r>
    </w:p>
    <w:tbl>
      <w:tblPr>
        <w:tblStyle w:val="Table3"/>
        <w:tblW w:w="946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09"/>
        <w:gridCol w:w="5410"/>
        <w:gridCol w:w="2245"/>
        <w:tblGridChange w:id="0">
          <w:tblGrid>
            <w:gridCol w:w="1809"/>
            <w:gridCol w:w="5410"/>
            <w:gridCol w:w="2245"/>
          </w:tblGrid>
        </w:tblGridChange>
      </w:tblGrid>
      <w:tr>
        <w:trPr>
          <w:cantSplit w:val="0"/>
          <w:trHeight w:val="36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VERSIÓN 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NATURALEZA DE LA MODIFICACIÓN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Nuevo procedimiento para el Sistema de Gestión integrado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Junio de 2021  </w:t>
            </w:r>
          </w:p>
        </w:tc>
      </w:tr>
    </w:tbl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PLATAFORMA KOIOS</w:t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</w:rPr>
        <w:drawing>
          <wp:inline distB="0" distT="0" distL="0" distR="0">
            <wp:extent cx="5613400" cy="2506345"/>
            <wp:effectExtent b="0" l="0" r="0" t="0"/>
            <wp:docPr id="102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5063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</w:rPr>
        <w:drawing>
          <wp:inline distB="0" distT="0" distL="0" distR="0">
            <wp:extent cx="5613400" cy="3057525"/>
            <wp:effectExtent b="0" l="0" r="0" t="0"/>
            <wp:docPr id="102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057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</w:rPr>
        <w:drawing>
          <wp:inline distB="0" distT="0" distL="0" distR="0">
            <wp:extent cx="2480604" cy="3321594"/>
            <wp:effectExtent b="0" l="0" r="0" t="0"/>
            <wp:docPr id="102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0604" cy="33215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</w:rPr>
        <w:drawing>
          <wp:inline distB="0" distT="0" distL="0" distR="0">
            <wp:extent cx="3061213" cy="1437801"/>
            <wp:effectExtent b="0" l="0" r="0" t="0"/>
            <wp:docPr id="103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1213" cy="14378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1" w:type="default"/>
      <w:pgSz w:h="15842" w:w="12242" w:orient="portrait"/>
      <w:pgMar w:bottom="1418" w:top="1078" w:left="1701" w:right="1701" w:header="709" w:footer="113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0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ind w:left="0" w:hanging="2"/>
      <w:rPr>
        <w:rFonts w:ascii="Arial" w:cs="Arial" w:eastAsia="Arial" w:hAnsi="Arial"/>
        <w:sz w:val="22"/>
        <w:szCs w:val="22"/>
      </w:rPr>
    </w:pPr>
    <w:r w:rsidDel="00000000" w:rsidR="00000000" w:rsidRPr="00000000">
      <w:rPr>
        <w:rtl w:val="0"/>
      </w:rPr>
    </w:r>
  </w:p>
  <w:tbl>
    <w:tblPr>
      <w:tblStyle w:val="Table4"/>
      <w:tblW w:w="10766.0" w:type="dxa"/>
      <w:jc w:val="center"/>
      <w:tblLayout w:type="fixed"/>
      <w:tblLook w:val="0000"/>
    </w:tblPr>
    <w:tblGrid>
      <w:gridCol w:w="2684"/>
      <w:gridCol w:w="5422"/>
      <w:gridCol w:w="2660"/>
      <w:tblGridChange w:id="0">
        <w:tblGrid>
          <w:gridCol w:w="2684"/>
          <w:gridCol w:w="5422"/>
          <w:gridCol w:w="2660"/>
        </w:tblGrid>
      </w:tblGridChange>
    </w:tblGrid>
    <w:tr>
      <w:trPr>
        <w:cantSplit w:val="1"/>
        <w:trHeight w:val="110" w:hRule="atLeast"/>
        <w:tblHeader w:val="0"/>
      </w:trPr>
      <w:tc>
        <w:tcPr>
          <w:tcBorders>
            <w:top w:color="000000" w:space="0" w:sz="8" w:val="single"/>
            <w:left w:color="000000" w:space="0" w:sz="8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70.0" w:type="dxa"/>
            <w:bottom w:w="0.0" w:type="dxa"/>
            <w:right w:w="70.0" w:type="dxa"/>
          </w:tcMar>
          <w:vAlign w:val="center"/>
        </w:tcPr>
        <w:p w:rsidR="00000000" w:rsidDel="00000000" w:rsidP="00000000" w:rsidRDefault="00000000" w:rsidRPr="00000000" w14:paraId="00000081">
          <w:pPr>
            <w:ind w:left="0" w:hanging="2"/>
            <w:jc w:val="center"/>
            <w:rPr/>
          </w:pPr>
          <w:r w:rsidDel="00000000" w:rsidR="00000000" w:rsidRPr="00000000">
            <w:rPr>
              <w:b w:val="1"/>
              <w:sz w:val="18"/>
              <w:szCs w:val="18"/>
              <w:rtl w:val="0"/>
            </w:rPr>
            <w:t xml:space="preserve">Código: PRC-SST-017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8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70.0" w:type="dxa"/>
            <w:bottom w:w="0.0" w:type="dxa"/>
            <w:right w:w="70.0" w:type="dxa"/>
          </w:tcMar>
          <w:vAlign w:val="center"/>
        </w:tcPr>
        <w:p w:rsidR="00000000" w:rsidDel="00000000" w:rsidP="00000000" w:rsidRDefault="00000000" w:rsidRPr="00000000" w14:paraId="00000082">
          <w:pPr>
            <w:ind w:left="0" w:hanging="2"/>
            <w:jc w:val="center"/>
            <w:rPr/>
          </w:pPr>
          <w:r w:rsidDel="00000000" w:rsidR="00000000" w:rsidRPr="00000000">
            <w:rPr>
              <w:b w:val="1"/>
              <w:rtl w:val="0"/>
            </w:rPr>
            <w:t xml:space="preserve">PROCESO SIG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8" w:val="single"/>
            <w:right w:color="000000" w:space="0" w:sz="4" w:val="single"/>
          </w:tcBorders>
          <w:tcMar>
            <w:top w:w="0.0" w:type="dxa"/>
            <w:left w:w="70.0" w:type="dxa"/>
            <w:bottom w:w="0.0" w:type="dxa"/>
            <w:right w:w="70.0" w:type="dxa"/>
          </w:tcMar>
          <w:vAlign w:val="center"/>
        </w:tcPr>
        <w:p w:rsidR="00000000" w:rsidDel="00000000" w:rsidP="00000000" w:rsidRDefault="00000000" w:rsidRPr="00000000" w14:paraId="00000083">
          <w:pPr>
            <w:ind w:left="0" w:hanging="2"/>
            <w:rPr/>
          </w:pPr>
          <w:r w:rsidDel="00000000" w:rsidR="00000000" w:rsidRPr="00000000">
            <w:rPr>
              <w:sz w:val="18"/>
              <w:szCs w:val="18"/>
            </w:rPr>
            <w:drawing>
              <wp:inline distB="0" distT="0" distL="114300" distR="114300">
                <wp:extent cx="1334770" cy="581025"/>
                <wp:effectExtent b="0" l="0" r="0" t="0"/>
                <wp:docPr id="1030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4770" cy="5810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4">
          <w:pPr>
            <w:ind w:left="0" w:hanging="2"/>
            <w:rPr/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194" w:hRule="atLeast"/>
        <w:tblHeader w:val="0"/>
      </w:trPr>
      <w:tc>
        <w:tcPr>
          <w:tcBorders>
            <w:top w:color="000000" w:space="0" w:sz="4" w:val="single"/>
            <w:left w:color="000000" w:space="0" w:sz="8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70.0" w:type="dxa"/>
            <w:bottom w:w="0.0" w:type="dxa"/>
            <w:right w:w="70.0" w:type="dxa"/>
          </w:tcMar>
          <w:vAlign w:val="center"/>
        </w:tcPr>
        <w:p w:rsidR="00000000" w:rsidDel="00000000" w:rsidP="00000000" w:rsidRDefault="00000000" w:rsidRPr="00000000" w14:paraId="00000085">
          <w:pPr>
            <w:ind w:left="0" w:hanging="2"/>
            <w:jc w:val="center"/>
            <w:rPr/>
          </w:pPr>
          <w:r w:rsidDel="00000000" w:rsidR="00000000" w:rsidRPr="00000000">
            <w:rPr>
              <w:b w:val="1"/>
              <w:sz w:val="18"/>
              <w:szCs w:val="18"/>
              <w:rtl w:val="0"/>
            </w:rPr>
            <w:t xml:space="preserve">Versión: 01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tcBorders>
            <w:top w:color="000000" w:space="0" w:sz="4" w:val="single"/>
            <w:left w:color="000000" w:space="0" w:sz="4" w:val="single"/>
            <w:right w:color="000000" w:space="0" w:sz="4" w:val="single"/>
          </w:tcBorders>
          <w:tcMar>
            <w:top w:w="0.0" w:type="dxa"/>
            <w:left w:w="70.0" w:type="dxa"/>
            <w:bottom w:w="0.0" w:type="dxa"/>
            <w:right w:w="70.0" w:type="dxa"/>
          </w:tcMar>
          <w:vAlign w:val="center"/>
        </w:tcPr>
        <w:p w:rsidR="00000000" w:rsidDel="00000000" w:rsidP="00000000" w:rsidRDefault="00000000" w:rsidRPr="00000000" w14:paraId="00000086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40" w:lineRule="auto"/>
            <w:ind w:left="0" w:hanging="2"/>
            <w:jc w:val="center"/>
            <w:rPr>
              <w:rFonts w:ascii="Times New Roman" w:cs="Times New Roman" w:eastAsia="Times New Roman" w:hAnsi="Times New Roman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rtl w:val="0"/>
            </w:rPr>
            <w:t xml:space="preserve">PROCEDIMIENTO PARA AUDITORIAS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8" w:val="single"/>
            <w:right w:color="000000" w:space="0" w:sz="4" w:val="single"/>
          </w:tcBorders>
          <w:tcMar>
            <w:top w:w="0.0" w:type="dxa"/>
            <w:left w:w="70.0" w:type="dxa"/>
            <w:bottom w:w="0.0" w:type="dxa"/>
            <w:right w:w="70.0" w:type="dxa"/>
          </w:tcMar>
          <w:vAlign w:val="center"/>
        </w:tcPr>
        <w:p w:rsidR="00000000" w:rsidDel="00000000" w:rsidP="00000000" w:rsidRDefault="00000000" w:rsidRPr="00000000" w14:paraId="0000008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Times New Roman" w:cs="Times New Roman" w:eastAsia="Times New Roman" w:hAnsi="Times New Roman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188" w:hRule="atLeast"/>
        <w:tblHeader w:val="0"/>
      </w:trPr>
      <w:tc>
        <w:tcPr>
          <w:tcBorders>
            <w:top w:color="000000" w:space="0" w:sz="4" w:val="single"/>
            <w:left w:color="000000" w:space="0" w:sz="8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70.0" w:type="dxa"/>
            <w:bottom w:w="0.0" w:type="dxa"/>
            <w:right w:w="70.0" w:type="dxa"/>
          </w:tcMar>
          <w:vAlign w:val="center"/>
        </w:tcPr>
        <w:p w:rsidR="00000000" w:rsidDel="00000000" w:rsidP="00000000" w:rsidRDefault="00000000" w:rsidRPr="00000000" w14:paraId="00000088">
          <w:pPr>
            <w:ind w:left="0" w:hanging="2"/>
            <w:jc w:val="center"/>
            <w:rPr/>
          </w:pPr>
          <w:r w:rsidDel="00000000" w:rsidR="00000000" w:rsidRPr="00000000">
            <w:rPr>
              <w:b w:val="1"/>
              <w:sz w:val="18"/>
              <w:szCs w:val="18"/>
              <w:rtl w:val="0"/>
            </w:rPr>
            <w:t xml:space="preserve">Fecha elaboración: 25/06/2021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right w:color="000000" w:space="0" w:sz="4" w:val="single"/>
          </w:tcBorders>
          <w:tcMar>
            <w:top w:w="0.0" w:type="dxa"/>
            <w:left w:w="70.0" w:type="dxa"/>
            <w:bottom w:w="0.0" w:type="dxa"/>
            <w:right w:w="70.0" w:type="dxa"/>
          </w:tcMar>
          <w:vAlign w:val="center"/>
        </w:tcPr>
        <w:p w:rsidR="00000000" w:rsidDel="00000000" w:rsidP="00000000" w:rsidRDefault="00000000" w:rsidRPr="00000000" w14:paraId="0000008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/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8" w:val="single"/>
            <w:right w:color="000000" w:space="0" w:sz="4" w:val="single"/>
          </w:tcBorders>
          <w:tcMar>
            <w:top w:w="0.0" w:type="dxa"/>
            <w:left w:w="70.0" w:type="dxa"/>
            <w:bottom w:w="0.0" w:type="dxa"/>
            <w:right w:w="70.0" w:type="dxa"/>
          </w:tcMar>
          <w:vAlign w:val="center"/>
        </w:tcPr>
        <w:p w:rsidR="00000000" w:rsidDel="00000000" w:rsidP="00000000" w:rsidRDefault="00000000" w:rsidRPr="00000000" w14:paraId="0000008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/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190" w:hRule="atLeast"/>
        <w:tblHeader w:val="0"/>
      </w:trPr>
      <w:tc>
        <w:tcPr>
          <w:tcBorders>
            <w:top w:color="000000" w:space="0" w:sz="4" w:val="single"/>
            <w:left w:color="000000" w:space="0" w:sz="8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70.0" w:type="dxa"/>
            <w:bottom w:w="0.0" w:type="dxa"/>
            <w:right w:w="70.0" w:type="dxa"/>
          </w:tcMar>
          <w:vAlign w:val="center"/>
        </w:tcPr>
        <w:p w:rsidR="00000000" w:rsidDel="00000000" w:rsidP="00000000" w:rsidRDefault="00000000" w:rsidRPr="00000000" w14:paraId="0000008B">
          <w:pPr>
            <w:ind w:left="0" w:hanging="2"/>
            <w:jc w:val="center"/>
            <w:rPr/>
          </w:pPr>
          <w:r w:rsidDel="00000000" w:rsidR="00000000" w:rsidRPr="00000000">
            <w:rPr>
              <w:b w:val="1"/>
              <w:sz w:val="18"/>
              <w:szCs w:val="18"/>
              <w:rtl w:val="0"/>
            </w:rPr>
            <w:t xml:space="preserve">Fecha aprobación: 25/06/2021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tcBorders>
            <w:top w:color="000000" w:space="0" w:sz="4" w:val="single"/>
            <w:left w:color="000000" w:space="0" w:sz="4" w:val="single"/>
            <w:right w:color="000000" w:space="0" w:sz="4" w:val="single"/>
          </w:tcBorders>
          <w:tcMar>
            <w:top w:w="0.0" w:type="dxa"/>
            <w:left w:w="70.0" w:type="dxa"/>
            <w:bottom w:w="0.0" w:type="dxa"/>
            <w:right w:w="70.0" w:type="dxa"/>
          </w:tcMar>
          <w:vAlign w:val="center"/>
        </w:tcPr>
        <w:p w:rsidR="00000000" w:rsidDel="00000000" w:rsidP="00000000" w:rsidRDefault="00000000" w:rsidRPr="00000000" w14:paraId="0000008C">
          <w:pPr>
            <w:ind w:left="0" w:hanging="2"/>
            <w:jc w:val="center"/>
            <w:rPr/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Documento elaborado por: Asesor Externo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8" w:val="single"/>
            <w:right w:color="000000" w:space="0" w:sz="4" w:val="single"/>
          </w:tcBorders>
          <w:tcMar>
            <w:top w:w="0.0" w:type="dxa"/>
            <w:left w:w="70.0" w:type="dxa"/>
            <w:bottom w:w="0.0" w:type="dxa"/>
            <w:right w:w="70.0" w:type="dxa"/>
          </w:tcMar>
          <w:vAlign w:val="center"/>
        </w:tcPr>
        <w:p w:rsidR="00000000" w:rsidDel="00000000" w:rsidP="00000000" w:rsidRDefault="00000000" w:rsidRPr="00000000" w14:paraId="0000008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/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182" w:hRule="atLeast"/>
        <w:tblHeader w:val="0"/>
      </w:trPr>
      <w:tc>
        <w:tcPr>
          <w:tcBorders>
            <w:top w:color="000000" w:space="0" w:sz="4" w:val="single"/>
            <w:left w:color="000000" w:space="0" w:sz="8" w:val="single"/>
            <w:bottom w:color="000000" w:space="0" w:sz="8" w:val="single"/>
            <w:right w:color="000000" w:space="0" w:sz="4" w:val="single"/>
          </w:tcBorders>
          <w:tcMar>
            <w:top w:w="0.0" w:type="dxa"/>
            <w:left w:w="70.0" w:type="dxa"/>
            <w:bottom w:w="0.0" w:type="dxa"/>
            <w:right w:w="70.0" w:type="dxa"/>
          </w:tcMar>
          <w:vAlign w:val="center"/>
        </w:tcPr>
        <w:p w:rsidR="00000000" w:rsidDel="00000000" w:rsidP="00000000" w:rsidRDefault="00000000" w:rsidRPr="00000000" w14:paraId="0000008E">
          <w:pPr>
            <w:ind w:left="0" w:hanging="2"/>
            <w:jc w:val="center"/>
            <w:rPr/>
          </w:pPr>
          <w:r w:rsidDel="00000000" w:rsidR="00000000" w:rsidRPr="00000000">
            <w:rPr>
              <w:b w:val="1"/>
              <w:sz w:val="18"/>
              <w:szCs w:val="18"/>
              <w:rtl w:val="0"/>
            </w:rPr>
            <w:t xml:space="preserve">Vigencia a partir de: 25/06/2021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right w:color="000000" w:space="0" w:sz="4" w:val="single"/>
          </w:tcBorders>
          <w:tcMar>
            <w:top w:w="0.0" w:type="dxa"/>
            <w:left w:w="70.0" w:type="dxa"/>
            <w:bottom w:w="0.0" w:type="dxa"/>
            <w:right w:w="70.0" w:type="dxa"/>
          </w:tcMar>
          <w:vAlign w:val="center"/>
        </w:tcPr>
        <w:p w:rsidR="00000000" w:rsidDel="00000000" w:rsidP="00000000" w:rsidRDefault="00000000" w:rsidRPr="00000000" w14:paraId="0000008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/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8" w:val="single"/>
            <w:right w:color="000000" w:space="0" w:sz="4" w:val="single"/>
          </w:tcBorders>
          <w:tcMar>
            <w:top w:w="0.0" w:type="dxa"/>
            <w:left w:w="70.0" w:type="dxa"/>
            <w:bottom w:w="0.0" w:type="dxa"/>
            <w:right w:w="70.0" w:type="dxa"/>
          </w:tcMar>
          <w:vAlign w:val="center"/>
        </w:tcPr>
        <w:p w:rsidR="00000000" w:rsidDel="00000000" w:rsidP="00000000" w:rsidRDefault="00000000" w:rsidRPr="00000000" w14:paraId="0000009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/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9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line="240" w:lineRule="auto"/>
      <w:ind w:left="0" w:hanging="2"/>
      <w:rPr>
        <w:rFonts w:ascii="Times New Roman" w:cs="Times New Roman" w:eastAsia="Times New Roman" w:hAnsi="Times New Roman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928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973" w:hanging="405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288" w:hanging="719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648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2008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2008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2368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2368" w:hanging="180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s-ES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  <w:sz w:val="20"/>
      <w:szCs w:val="20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rFonts w:ascii="Cambria" w:cs="Cambria" w:eastAsia="Cambria" w:hAnsi="Cambria"/>
      <w:color w:val="000000"/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 w:val="1"/>
    <w:pPr>
      <w:keepNext w:val="1"/>
      <w:spacing w:after="60" w:before="240"/>
    </w:pPr>
    <w:rPr>
      <w:rFonts w:ascii="Arial" w:cs="Arial" w:hAnsi="Arial"/>
      <w:b w:val="1"/>
      <w:bCs w:val="1"/>
      <w:kern w:val="32"/>
      <w:sz w:val="32"/>
      <w:szCs w:val="32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outlineLvl w:val="1"/>
    </w:pPr>
    <w:rPr>
      <w:b w:val="1"/>
      <w:bCs w:val="1"/>
      <w:sz w:val="20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lang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  <w:rPr>
      <w:lang/>
    </w:rPr>
  </w:style>
  <w:style w:type="paragraph" w:styleId="Mapadeldocumento">
    <w:name w:val="Document Map"/>
    <w:basedOn w:val="Normal"/>
    <w:pPr>
      <w:shd w:color="auto" w:fill="000080" w:val="clear"/>
    </w:pPr>
    <w:rPr>
      <w:rFonts w:ascii="Tahoma" w:cs="Tahoma" w:hAnsi="Tahoma"/>
    </w:rPr>
  </w:style>
  <w:style w:type="paragraph" w:styleId="Sangradetextonormal">
    <w:name w:val="Body Text Indent"/>
    <w:basedOn w:val="Normal"/>
    <w:pPr>
      <w:ind w:left="360"/>
    </w:pPr>
  </w:style>
  <w:style w:type="character" w:styleId="Nmerodepgina">
    <w:name w:val="page numbe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independiente">
    <w:name w:val="Body Text"/>
    <w:basedOn w:val="Normal"/>
    <w:pPr>
      <w:jc w:val="center"/>
    </w:pPr>
    <w:rPr>
      <w:rFonts w:ascii="Arial" w:cs="Arial" w:hAnsi="Arial"/>
      <w:b w:val="1"/>
      <w:bCs w:val="1"/>
    </w:rPr>
  </w:style>
  <w:style w:type="character" w:styleId="EncabezadoCar" w:customStyle="1">
    <w:name w:val="Encabezado C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PiedepginaCar" w:customStyle="1">
    <w:name w:val="Pie de página C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uesto" w:customStyle="1">
    <w:name w:val="Puesto"/>
    <w:basedOn w:val="Normal"/>
    <w:pPr>
      <w:jc w:val="center"/>
    </w:pPr>
    <w:rPr>
      <w:sz w:val="28"/>
      <w:szCs w:val="20"/>
      <w:lang w:val="es-MX"/>
    </w:rPr>
  </w:style>
  <w:style w:type="character" w:styleId="PuestoCar" w:customStyle="1">
    <w:name w:val="Puesto Car"/>
    <w:rPr>
      <w:w w:val="100"/>
      <w:position w:val="-1"/>
      <w:sz w:val="28"/>
      <w:effect w:val="none"/>
      <w:vertAlign w:val="baseline"/>
      <w:cs w:val="0"/>
      <w:em w:val="none"/>
      <w:lang w:val="es-MX"/>
    </w:rPr>
  </w:style>
  <w:style w:type="paragraph" w:styleId="Listavistosa-nfasis11" w:customStyle="1">
    <w:name w:val="Lista vistosa - Énfasis 11"/>
    <w:basedOn w:val="Normal"/>
    <w:pPr>
      <w:ind w:left="720"/>
      <w:contextualSpacing w:val="1"/>
    </w:pPr>
    <w:rPr>
      <w:sz w:val="20"/>
      <w:szCs w:val="20"/>
    </w:rPr>
  </w:style>
  <w:style w:type="table" w:styleId="Tablaconcuadrcula">
    <w:name w:val="Table Grid"/>
    <w:basedOn w:val="Tablanormal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inespaciado">
    <w:name w:val="No Spacing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 w:val="es-CO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4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c4ywvtYQk0lA1IsSXmuQHVD9Jg==">AMUW2mVovn/g+PPkaeS51ZBX0SiNeEDWOHrIJ8LIZ83LLI0zukpyz5bKvB/0V76fLUylb/rxt9ywn9cUdAKqxZDqlnX6jLsWGW8BLWqdFiG3YAwfOFXIURU=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2022-05-07T20:52:00Z</dcterms:created>
  <dc:creator>Sidelva Ltda.</dc:creator>
</cp:coreProperties>
</file>