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208"/>
        <w:gridCol w:w="2304"/>
        <w:gridCol w:w="2930"/>
      </w:tblGrid>
      <w:tr w:rsidR="002D4D7E" w:rsidRPr="002D4D7E" w:rsidTr="00090F81">
        <w:trPr>
          <w:trHeight w:val="316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COMITE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 COMITE DEL PESV</w:t>
            </w:r>
          </w:p>
        </w:tc>
        <w:tc>
          <w:tcPr>
            <w:tcW w:w="523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ACTA 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:PESV 00</w:t>
            </w:r>
            <w:r w:rsidR="00090F81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COORDINADOR DEL COMITÉ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:LUCIA MORENO</w:t>
            </w:r>
          </w:p>
        </w:tc>
      </w:tr>
      <w:tr w:rsidR="002D4D7E" w:rsidRPr="002D4D7E" w:rsidTr="00090F81">
        <w:trPr>
          <w:trHeight w:val="316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:2022-0</w:t>
            </w:r>
            <w:r w:rsidR="00090F81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1 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  <w:r w:rsidR="00090F81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INICIO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:9 am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FIN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:11 am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AGENDA</w:t>
            </w:r>
          </w:p>
        </w:tc>
      </w:tr>
      <w:tr w:rsidR="002D4D7E" w:rsidRPr="002D4D7E" w:rsidTr="00090F81">
        <w:trPr>
          <w:trHeight w:val="1482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90F81" w:rsidRDefault="00090F81" w:rsidP="00090F81">
            <w:pPr>
              <w:pStyle w:val="Prrafodelista"/>
              <w:numPr>
                <w:ilvl w:val="0"/>
                <w:numId w:val="1"/>
              </w:num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CONFORMACION DEL COMITÉ </w:t>
            </w:r>
          </w:p>
          <w:p w:rsidR="00090F81" w:rsidRPr="00090F81" w:rsidRDefault="00090F81" w:rsidP="00090F81">
            <w:pPr>
              <w:pStyle w:val="Prrafodelista"/>
              <w:numPr>
                <w:ilvl w:val="0"/>
                <w:numId w:val="1"/>
              </w:num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PRESENTACION DE FUNCIONES Y REPONSABILIDADES DE LOS MIEBROS DEL COMITÉ </w:t>
            </w:r>
          </w:p>
          <w:p w:rsidR="002D4D7E" w:rsidRPr="00090F81" w:rsidRDefault="002D4D7E" w:rsidP="00090F81">
            <w:pPr>
              <w:pStyle w:val="Prrafodelista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DESARROLLO DE LA AGENDA</w:t>
            </w:r>
          </w:p>
        </w:tc>
      </w:tr>
      <w:tr w:rsidR="002D4D7E" w:rsidRPr="002D4D7E" w:rsidTr="00090F81">
        <w:trPr>
          <w:trHeight w:val="1640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D4D7E" w:rsidRPr="00090F81" w:rsidRDefault="00090F81" w:rsidP="00090F81">
            <w:pPr>
              <w:pStyle w:val="Prrafodelista"/>
              <w:numPr>
                <w:ilvl w:val="0"/>
                <w:numId w:val="2"/>
              </w:num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090F81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 establece los siguientes cargos que conformaran el comité </w:t>
            </w:r>
          </w:p>
          <w:p w:rsidR="00090F81" w:rsidRDefault="00090F81" w:rsidP="00090F81">
            <w:pPr>
              <w:pStyle w:val="Prrafodelista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090F81" w:rsidRDefault="00090F81" w:rsidP="00090F81">
            <w:pPr>
              <w:pStyle w:val="Prrafodelista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Gerente general</w:t>
            </w:r>
            <w:r w:rsidR="00096D9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Jorge Velásquez</w:t>
            </w: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</w:p>
          <w:p w:rsidR="00090F81" w:rsidRDefault="00090F81" w:rsidP="00090F81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Coordinador SIG : Lucia Moreno</w:t>
            </w:r>
          </w:p>
          <w:p w:rsidR="00090F81" w:rsidRDefault="00090F81" w:rsidP="00090F81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Coordinador operativo : </w:t>
            </w:r>
            <w:r w:rsidR="00096D9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Eduardo Báez </w:t>
            </w:r>
          </w:p>
          <w:p w:rsidR="00090F81" w:rsidRPr="00090F81" w:rsidRDefault="00090F81" w:rsidP="00090F81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           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COMPROMISOS</w:t>
            </w:r>
          </w:p>
        </w:tc>
      </w:tr>
      <w:tr w:rsidR="002D4D7E" w:rsidRPr="002D4D7E" w:rsidTr="00090F81">
        <w:trPr>
          <w:trHeight w:val="553"/>
        </w:trPr>
        <w:tc>
          <w:tcPr>
            <w:tcW w:w="14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DESCRIPCIÓN DEL COMPROMISO</w:t>
            </w: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RESPONSABLE(S)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 DE</w:t>
            </w: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ENTREGA</w:t>
            </w:r>
          </w:p>
        </w:tc>
      </w:tr>
      <w:tr w:rsidR="002D4D7E" w:rsidRPr="002D4D7E" w:rsidTr="00090F81">
        <w:trPr>
          <w:trHeight w:val="1106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090F81" w:rsidP="002D4D7E">
            <w:pPr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Revisión del plan de implementación pesv  para año 2023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Líder del pesv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090F81" w:rsidP="002D4D7E">
            <w:pPr>
              <w:ind w:firstLineChars="300" w:firstLine="720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Junio 14 2023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OBSERVACIONES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16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3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16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COMITE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 COMITE DEL PESV</w:t>
            </w:r>
          </w:p>
        </w:tc>
        <w:tc>
          <w:tcPr>
            <w:tcW w:w="523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ACTA 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:PESV 004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COORDINADOR DEL COMITÉ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:LUCIA MORENO</w:t>
            </w:r>
          </w:p>
        </w:tc>
      </w:tr>
      <w:tr w:rsidR="002D4D7E" w:rsidRPr="002D4D7E" w:rsidTr="00090F81">
        <w:trPr>
          <w:trHeight w:val="316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:2022-04-26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INICIO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:9 am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FIN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:11 am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AGENDA</w:t>
            </w:r>
          </w:p>
        </w:tc>
      </w:tr>
      <w:tr w:rsidR="002D4D7E" w:rsidRPr="002D4D7E" w:rsidTr="00090F81">
        <w:trPr>
          <w:trHeight w:val="2193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1. Revisión cumplimiento del plan anual de trabajo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2. Revisión de los indicadores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3. Revisión cronograma de inspecciones a vehículos 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4. Revisión programas de gestión de riesgos 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DESARROLLO DE LA AGENDA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1. Revisión cumplimiento del plan anual de trabajo y se explica porque el retraso en las capacitaciones debido a falta cupos ARL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2. Revisión de los indicadores se establece se está cumpliendo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3. Revisión temas de mantenimiento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4. Certificación 39001 2013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5. Tips de seguridad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COMPROMISOS</w:t>
            </w:r>
          </w:p>
        </w:tc>
      </w:tr>
      <w:tr w:rsidR="002D4D7E" w:rsidRPr="002D4D7E" w:rsidTr="00090F81">
        <w:trPr>
          <w:trHeight w:val="553"/>
        </w:trPr>
        <w:tc>
          <w:tcPr>
            <w:tcW w:w="14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DESCRIPCIÓN DEL COMPROMISO</w:t>
            </w: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RESPONSABLE(S)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 DE</w:t>
            </w: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ENTREGA</w:t>
            </w:r>
          </w:p>
        </w:tc>
      </w:tr>
      <w:tr w:rsidR="002D4D7E" w:rsidRPr="002D4D7E" w:rsidTr="00090F81">
        <w:trPr>
          <w:trHeight w:val="1106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importante concientizar a los conductores de tener todo al día en sus vehículos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Líder del pesv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720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Mayo  15 2023</w:t>
            </w:r>
          </w:p>
        </w:tc>
      </w:tr>
      <w:tr w:rsidR="002D4D7E" w:rsidRPr="002D4D7E" w:rsidTr="00090F81">
        <w:trPr>
          <w:trHeight w:val="1106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Tener un informe de la gestión de cada programa de riesgo para el próximo comité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Líder del pesv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720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mayo 30 2024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OBSERVACIONES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2D4D7E" w:rsidRPr="002D4D7E" w:rsidTr="00090F81">
        <w:trPr>
          <w:trHeight w:val="316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3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16"/>
        </w:trPr>
        <w:tc>
          <w:tcPr>
            <w:tcW w:w="36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COMITE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 COMITE DEL PESV</w:t>
            </w:r>
          </w:p>
        </w:tc>
        <w:tc>
          <w:tcPr>
            <w:tcW w:w="523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ACTA 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:PESV 003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COORDINADOR DEL COMITÉ O GRUPO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:LUCIA MORENO</w:t>
            </w:r>
          </w:p>
        </w:tc>
      </w:tr>
      <w:tr w:rsidR="002D4D7E" w:rsidRPr="002D4D7E" w:rsidTr="00090F81">
        <w:trPr>
          <w:trHeight w:val="316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:2022-03-20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INICIO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:9 am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HORARIO FIN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:11 am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AGENDA</w:t>
            </w:r>
          </w:p>
        </w:tc>
      </w:tr>
      <w:tr w:rsidR="002D4D7E" w:rsidRPr="002D4D7E" w:rsidTr="00090F81">
        <w:trPr>
          <w:trHeight w:val="2114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1. Revisión cumplimiento del plan anual de trabajo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2. Revisión de los indicadores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3. Revisión de los ítems resolución 40595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4. Revisión plan de comunicaciones y divulgación , procedimiento de participación y comunicación y la matriz de comunicaciones .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 xml:space="preserve">5. Revisión planes de emergencia frente al PESV 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DESARROLLO DE LA AGENDA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t>1. Revisión cumplimiento del plan anual de trabajo y se explica porque el retraso en las capacitaciones debido a falta cupos ARL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2. Revisión de los indicadores se establece se está cumpliendo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3. Revisión temas de mantenimiento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4. Certificación 39001 2013</w:t>
            </w:r>
            <w:r w:rsidRPr="002D4D7E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es-MX"/>
                <w14:ligatures w14:val="none"/>
              </w:rPr>
              <w:br/>
              <w:t>5. Tips de seguridad</w:t>
            </w: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D4D7E" w:rsidRPr="002D4D7E" w:rsidRDefault="002D4D7E" w:rsidP="002D4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imes New Roman" w:eastAsia="Times New Roman" w:hAnsi="Times New Roman" w:cs="Times New Roman" w:hint="cs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COMPROMISOS</w:t>
            </w:r>
          </w:p>
        </w:tc>
      </w:tr>
      <w:tr w:rsidR="002D4D7E" w:rsidRPr="002D4D7E" w:rsidTr="00090F81">
        <w:trPr>
          <w:trHeight w:val="553"/>
        </w:trPr>
        <w:tc>
          <w:tcPr>
            <w:tcW w:w="1411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DESCRIPCIÓN DEL COMPROMISO</w:t>
            </w:r>
          </w:p>
        </w:tc>
        <w:tc>
          <w:tcPr>
            <w:tcW w:w="2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RESPONSABLE(S)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FECHA DE</w:t>
            </w: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ENTREGA</w:t>
            </w:r>
          </w:p>
        </w:tc>
      </w:tr>
      <w:tr w:rsidR="002D4D7E" w:rsidRPr="002D4D7E" w:rsidTr="00090F81">
        <w:trPr>
          <w:trHeight w:val="553"/>
        </w:trPr>
        <w:tc>
          <w:tcPr>
            <w:tcW w:w="1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DIVULGACION PLANES DE EMERGENCIA VIAL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Líder del pesv </w:t>
            </w:r>
          </w:p>
        </w:tc>
        <w:tc>
          <w:tcPr>
            <w:tcW w:w="2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abril 12  2023</w:t>
            </w:r>
          </w:p>
        </w:tc>
      </w:tr>
      <w:tr w:rsidR="002D4D7E" w:rsidRPr="002D4D7E" w:rsidTr="00090F81">
        <w:trPr>
          <w:trHeight w:val="553"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100" w:firstLine="204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DIVULGACION POLITICAS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D7E" w:rsidRPr="002D4D7E" w:rsidRDefault="002D4D7E" w:rsidP="002D4D7E">
            <w:pPr>
              <w:ind w:firstLineChars="300" w:firstLine="612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Líder del pesv </w:t>
            </w:r>
          </w:p>
        </w:tc>
        <w:tc>
          <w:tcPr>
            <w:tcW w:w="2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D4D7E" w:rsidRPr="002D4D7E" w:rsidTr="00090F81">
        <w:trPr>
          <w:trHeight w:val="316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2D4D7E" w:rsidRPr="002D4D7E" w:rsidRDefault="002D4D7E" w:rsidP="002D4D7E">
            <w:pPr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2D4D7E">
              <w:rPr>
                <w:rFonts w:ascii="Trebuchet MS" w:eastAsia="Times New Roman" w:hAnsi="Trebuchet MS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OBSERVACIONES</w:t>
            </w:r>
          </w:p>
        </w:tc>
      </w:tr>
      <w:tr w:rsidR="002D4D7E" w:rsidRPr="002D4D7E" w:rsidTr="00090F81">
        <w:trPr>
          <w:trHeight w:val="335"/>
        </w:trPr>
        <w:tc>
          <w:tcPr>
            <w:tcW w:w="8853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D4D7E" w:rsidRPr="002D4D7E" w:rsidRDefault="002D4D7E" w:rsidP="002D4D7E">
            <w:pPr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D4D7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</w:tbl>
    <w:p w:rsidR="008C56A7" w:rsidRDefault="008C56A7"/>
    <w:sectPr w:rsidR="008C56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08BE" w:rsidRDefault="00FB08BE" w:rsidP="002D4D7E">
      <w:r>
        <w:separator/>
      </w:r>
    </w:p>
  </w:endnote>
  <w:endnote w:type="continuationSeparator" w:id="0">
    <w:p w:rsidR="00FB08BE" w:rsidRDefault="00FB08BE" w:rsidP="002D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08BE" w:rsidRDefault="00FB08BE" w:rsidP="002D4D7E">
      <w:r>
        <w:separator/>
      </w:r>
    </w:p>
  </w:footnote>
  <w:footnote w:type="continuationSeparator" w:id="0">
    <w:p w:rsidR="00FB08BE" w:rsidRDefault="00FB08BE" w:rsidP="002D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9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279"/>
      <w:gridCol w:w="4243"/>
      <w:gridCol w:w="1289"/>
      <w:gridCol w:w="1588"/>
    </w:tblGrid>
    <w:tr w:rsidR="002D4D7E" w:rsidTr="005845B2">
      <w:trPr>
        <w:trHeight w:val="206"/>
        <w:jc w:val="center"/>
      </w:trPr>
      <w:tc>
        <w:tcPr>
          <w:tcW w:w="327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2D4D7E" w:rsidRDefault="00096D94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C45AEF7" wp14:editId="0855FF0B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1697990" cy="612775"/>
                <wp:effectExtent l="0" t="0" r="3810" b="0"/>
                <wp:wrapNone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7990" cy="612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2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2D4D7E" w:rsidRPr="001F2FF8" w:rsidRDefault="002D4D7E" w:rsidP="002D4D7E">
          <w:pPr>
            <w:pStyle w:val="NormalWeb"/>
            <w:spacing w:before="0" w:beforeAutospacing="0" w:after="0" w:afterAutospacing="0"/>
            <w:jc w:val="center"/>
            <w:rPr>
              <w:b/>
              <w:bCs/>
            </w:rPr>
          </w:pPr>
          <w:r>
            <w:rPr>
              <w:b/>
              <w:bCs/>
            </w:rPr>
            <w:t>PROCESO DE OPERACIONES</w:t>
          </w:r>
        </w:p>
      </w:tc>
    </w:tr>
    <w:tr w:rsidR="002D4D7E" w:rsidTr="005845B2">
      <w:trPr>
        <w:trHeight w:val="148"/>
        <w:jc w:val="center"/>
      </w:trPr>
      <w:tc>
        <w:tcPr>
          <w:tcW w:w="32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4D7E" w:rsidRDefault="002D4D7E" w:rsidP="002D4D7E"/>
      </w:tc>
      <w:tc>
        <w:tcPr>
          <w:tcW w:w="42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4D7E" w:rsidRDefault="002D4D7E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 xml:space="preserve">ACTAS DE COMITES 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4D7E" w:rsidRDefault="002D4D7E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2"/>
              <w:szCs w:val="22"/>
            </w:rPr>
            <w:t>Código: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4D7E" w:rsidRDefault="002D4D7E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color w:val="000000"/>
              <w:sz w:val="22"/>
              <w:szCs w:val="22"/>
            </w:rPr>
            <w:t>PGC01</w:t>
          </w:r>
        </w:p>
      </w:tc>
    </w:tr>
    <w:tr w:rsidR="002D4D7E" w:rsidTr="005845B2">
      <w:trPr>
        <w:trHeight w:val="969"/>
        <w:jc w:val="center"/>
      </w:trPr>
      <w:tc>
        <w:tcPr>
          <w:tcW w:w="327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4D7E" w:rsidRDefault="002D4D7E" w:rsidP="002D4D7E"/>
      </w:tc>
      <w:tc>
        <w:tcPr>
          <w:tcW w:w="42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D4D7E" w:rsidRDefault="002D4D7E" w:rsidP="002D4D7E"/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4D7E" w:rsidRDefault="002D4D7E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color w:val="000000"/>
              <w:sz w:val="22"/>
              <w:szCs w:val="22"/>
            </w:rPr>
            <w:t>Versión: 01</w:t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2D4D7E" w:rsidRDefault="002D4D7E" w:rsidP="002D4D7E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color w:val="000000"/>
              <w:sz w:val="22"/>
              <w:szCs w:val="22"/>
            </w:rPr>
            <w:t xml:space="preserve">Página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1</w:t>
          </w:r>
          <w:r>
            <w:rPr>
              <w:rFonts w:ascii="Arial" w:hAnsi="Arial" w:cs="Arial"/>
              <w:color w:val="000000"/>
              <w:sz w:val="22"/>
              <w:szCs w:val="22"/>
            </w:rPr>
            <w:t xml:space="preserve"> de </w:t>
          </w: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11</w:t>
          </w:r>
        </w:p>
      </w:tc>
    </w:tr>
  </w:tbl>
  <w:p w:rsidR="002D4D7E" w:rsidRDefault="002D4D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049C"/>
    <w:multiLevelType w:val="hybridMultilevel"/>
    <w:tmpl w:val="234805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51A62"/>
    <w:multiLevelType w:val="hybridMultilevel"/>
    <w:tmpl w:val="683406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999829">
    <w:abstractNumId w:val="1"/>
  </w:num>
  <w:num w:numId="2" w16cid:durableId="113012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7E"/>
    <w:rsid w:val="00090F81"/>
    <w:rsid w:val="00096D94"/>
    <w:rsid w:val="001104C4"/>
    <w:rsid w:val="00261EC5"/>
    <w:rsid w:val="002D4D7E"/>
    <w:rsid w:val="006E5501"/>
    <w:rsid w:val="008C56A7"/>
    <w:rsid w:val="009F0050"/>
    <w:rsid w:val="00B11E7C"/>
    <w:rsid w:val="00C311F9"/>
    <w:rsid w:val="00F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B987B"/>
  <w15:chartTrackingRefBased/>
  <w15:docId w15:val="{5251F6C6-B223-A645-BADE-FD789A9E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4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D7E"/>
  </w:style>
  <w:style w:type="paragraph" w:styleId="Piedepgina">
    <w:name w:val="footer"/>
    <w:basedOn w:val="Normal"/>
    <w:link w:val="PiedepginaCar"/>
    <w:uiPriority w:val="99"/>
    <w:unhideWhenUsed/>
    <w:rsid w:val="002D4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7E"/>
  </w:style>
  <w:style w:type="paragraph" w:styleId="NormalWeb">
    <w:name w:val="Normal (Web)"/>
    <w:basedOn w:val="Normal"/>
    <w:uiPriority w:val="99"/>
    <w:semiHidden/>
    <w:unhideWhenUsed/>
    <w:rsid w:val="002D4D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rrafodelista">
    <w:name w:val="List Paragraph"/>
    <w:basedOn w:val="Normal"/>
    <w:uiPriority w:val="34"/>
    <w:qFormat/>
    <w:rsid w:val="0009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moreno</dc:creator>
  <cp:keywords/>
  <dc:description/>
  <cp:lastModifiedBy>lucia moreno</cp:lastModifiedBy>
  <cp:revision>2</cp:revision>
  <dcterms:created xsi:type="dcterms:W3CDTF">2023-12-06T00:38:00Z</dcterms:created>
  <dcterms:modified xsi:type="dcterms:W3CDTF">2023-12-06T00:38:00Z</dcterms:modified>
</cp:coreProperties>
</file>