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3F50" w14:textId="77777777" w:rsidR="00B2686B" w:rsidRDefault="00B2686B" w:rsidP="00B2686B">
      <w:pPr>
        <w:pStyle w:val="Ttulo"/>
        <w:rPr>
          <w:rFonts w:ascii="Verdana" w:hAnsi="Verdana"/>
          <w:sz w:val="36"/>
          <w:szCs w:val="36"/>
        </w:rPr>
      </w:pPr>
    </w:p>
    <w:p w14:paraId="40BEB0C3" w14:textId="094ED891" w:rsidR="00B2686B" w:rsidRDefault="00B2686B" w:rsidP="00B2686B">
      <w:pPr>
        <w:pStyle w:val="Ttulo"/>
        <w:rPr>
          <w:rFonts w:ascii="Verdana" w:hAnsi="Verdana"/>
          <w:noProof/>
          <w:sz w:val="36"/>
          <w:szCs w:val="36"/>
        </w:rPr>
      </w:pPr>
      <w:r w:rsidRPr="00EA51BC">
        <w:rPr>
          <w:rFonts w:ascii="Times New Roman" w:hAnsi="Times New Roman" w:cs="Times New Roman"/>
          <w:b w:val="0"/>
          <w:bCs w:val="0"/>
          <w:noProof/>
          <w:lang w:val="es-CO" w:eastAsia="es-CO"/>
        </w:rPr>
        <w:t xml:space="preserve"> </w:t>
      </w:r>
    </w:p>
    <w:p w14:paraId="30D6F224" w14:textId="77777777" w:rsidR="00D20870" w:rsidRDefault="00D20870" w:rsidP="00B2686B">
      <w:pPr>
        <w:pStyle w:val="Ttulo"/>
        <w:rPr>
          <w:rFonts w:ascii="Verdana" w:hAnsi="Verdana"/>
          <w:noProof/>
          <w:sz w:val="36"/>
          <w:szCs w:val="36"/>
        </w:rPr>
      </w:pPr>
    </w:p>
    <w:p w14:paraId="41142326" w14:textId="77777777" w:rsidR="00D20870" w:rsidRDefault="00D20870" w:rsidP="00B2686B">
      <w:pPr>
        <w:pStyle w:val="Ttulo"/>
        <w:rPr>
          <w:rFonts w:ascii="Verdana" w:hAnsi="Verdana"/>
          <w:noProof/>
          <w:sz w:val="36"/>
          <w:szCs w:val="36"/>
        </w:rPr>
      </w:pPr>
    </w:p>
    <w:p w14:paraId="3C953B00" w14:textId="77777777" w:rsidR="00D20870" w:rsidRPr="00F30715" w:rsidRDefault="00D20870" w:rsidP="00B2686B">
      <w:pPr>
        <w:pStyle w:val="Ttulo"/>
        <w:rPr>
          <w:rFonts w:ascii="Verdana" w:hAnsi="Verdana"/>
          <w:sz w:val="36"/>
          <w:szCs w:val="36"/>
        </w:rPr>
      </w:pPr>
    </w:p>
    <w:p w14:paraId="6E8FF45D" w14:textId="77777777" w:rsidR="00B2686B" w:rsidRDefault="00B2686B" w:rsidP="00B2686B">
      <w:pPr>
        <w:pStyle w:val="Ttulo"/>
        <w:rPr>
          <w:rFonts w:ascii="Verdana" w:hAnsi="Verdana"/>
          <w:sz w:val="36"/>
          <w:szCs w:val="36"/>
        </w:rPr>
      </w:pPr>
    </w:p>
    <w:p w14:paraId="239E9796" w14:textId="77777777" w:rsidR="00B2686B" w:rsidRDefault="00B2686B" w:rsidP="00B2686B">
      <w:pPr>
        <w:pStyle w:val="Ttulo"/>
        <w:rPr>
          <w:rFonts w:ascii="Verdana" w:hAnsi="Verdana"/>
          <w:sz w:val="36"/>
          <w:szCs w:val="36"/>
        </w:rPr>
      </w:pPr>
    </w:p>
    <w:p w14:paraId="68924224" w14:textId="77777777" w:rsidR="00B2686B" w:rsidRDefault="00B2686B" w:rsidP="00B2686B">
      <w:pPr>
        <w:pStyle w:val="Ttulo"/>
        <w:rPr>
          <w:rFonts w:ascii="Calibri" w:hAnsi="Calibri"/>
          <w:sz w:val="48"/>
          <w:szCs w:val="48"/>
        </w:rPr>
      </w:pPr>
    </w:p>
    <w:p w14:paraId="4E003B2A" w14:textId="3AAE1E07" w:rsidR="00B2686B" w:rsidRPr="00EA51BC" w:rsidRDefault="005636D4" w:rsidP="00B2686B">
      <w:pPr>
        <w:pStyle w:val="Ttulo"/>
        <w:rPr>
          <w:rFonts w:ascii="Calibri" w:hAnsi="Calibri"/>
          <w:sz w:val="72"/>
          <w:szCs w:val="72"/>
        </w:rPr>
      </w:pPr>
      <w:r>
        <w:rPr>
          <w:rFonts w:ascii="Calibri" w:hAnsi="Calibri"/>
          <w:sz w:val="72"/>
          <w:szCs w:val="72"/>
        </w:rPr>
        <w:t>COLEGIO DEL SANTO ANGEL</w:t>
      </w:r>
    </w:p>
    <w:p w14:paraId="389C251B" w14:textId="77777777" w:rsidR="00B2686B" w:rsidRPr="00BF3F15" w:rsidRDefault="00B2686B" w:rsidP="00B2686B">
      <w:pPr>
        <w:rPr>
          <w:rFonts w:ascii="Calibri" w:hAnsi="Calibri" w:cs="Arial"/>
          <w:b/>
          <w:bCs/>
          <w:sz w:val="40"/>
          <w:szCs w:val="40"/>
        </w:rPr>
      </w:pPr>
    </w:p>
    <w:p w14:paraId="59485659" w14:textId="77777777" w:rsidR="00B2686B" w:rsidRPr="00BF3F15" w:rsidRDefault="00B2686B" w:rsidP="00B2686B">
      <w:pPr>
        <w:jc w:val="center"/>
        <w:rPr>
          <w:rFonts w:ascii="Calibri" w:hAnsi="Calibri" w:cs="Arial"/>
          <w:b/>
          <w:bCs/>
          <w:sz w:val="36"/>
          <w:szCs w:val="36"/>
        </w:rPr>
      </w:pPr>
    </w:p>
    <w:p w14:paraId="4725707E" w14:textId="77777777" w:rsidR="00B2686B" w:rsidRPr="00BF3F15" w:rsidRDefault="00B2686B" w:rsidP="00B2686B">
      <w:pPr>
        <w:jc w:val="center"/>
        <w:rPr>
          <w:rFonts w:ascii="Calibri" w:hAnsi="Calibri" w:cs="Arial"/>
          <w:b/>
          <w:bCs/>
          <w:sz w:val="36"/>
          <w:szCs w:val="36"/>
        </w:rPr>
      </w:pPr>
    </w:p>
    <w:p w14:paraId="02597BA7" w14:textId="1ACE61E1" w:rsidR="00B2686B" w:rsidRPr="00BF3F15" w:rsidRDefault="00AF74C9" w:rsidP="00B2686B">
      <w:pPr>
        <w:autoSpaceDE w:val="0"/>
        <w:autoSpaceDN w:val="0"/>
        <w:adjustRightInd w:val="0"/>
        <w:jc w:val="center"/>
        <w:rPr>
          <w:rFonts w:ascii="Calibri" w:hAnsi="Calibri" w:cs="Arial"/>
          <w:b/>
          <w:bCs/>
          <w:sz w:val="36"/>
          <w:szCs w:val="36"/>
        </w:rPr>
      </w:pPr>
      <w:r>
        <w:rPr>
          <w:rFonts w:ascii="Calibri" w:hAnsi="Calibri" w:cs="Arial"/>
          <w:b/>
          <w:bCs/>
          <w:sz w:val="36"/>
          <w:szCs w:val="36"/>
        </w:rPr>
        <w:t>PLAN DE RESPUESTA A EMERGENCIA Y CONTINGENCIA</w:t>
      </w:r>
    </w:p>
    <w:p w14:paraId="3DE95C08" w14:textId="77777777" w:rsidR="00B2686B" w:rsidRPr="00BF3F15" w:rsidRDefault="00B2686B" w:rsidP="00B2686B">
      <w:pPr>
        <w:pStyle w:val="Textoindependiente"/>
        <w:rPr>
          <w:rFonts w:ascii="Calibri" w:hAnsi="Calibri" w:cs="Arial"/>
          <w:b/>
          <w:bCs/>
          <w:sz w:val="38"/>
          <w:szCs w:val="38"/>
          <w14:shadow w14:blurRad="50800" w14:dist="38100" w14:dir="2700000" w14:sx="100000" w14:sy="100000" w14:kx="0" w14:ky="0" w14:algn="tl">
            <w14:srgbClr w14:val="000000">
              <w14:alpha w14:val="57000"/>
            </w14:srgbClr>
          </w14:shadow>
        </w:rPr>
      </w:pPr>
    </w:p>
    <w:p w14:paraId="3C7C78C0" w14:textId="440552CE" w:rsidR="00B2686B" w:rsidRDefault="00B2686B" w:rsidP="00B2686B">
      <w:pPr>
        <w:pStyle w:val="Textoindependiente"/>
        <w:rPr>
          <w:rFonts w:ascii="Calibri" w:hAnsi="Calibri" w:cs="Arial"/>
          <w:b/>
          <w:bCs/>
          <w:noProof/>
          <w:sz w:val="48"/>
          <w:szCs w:val="48"/>
          <w14:shadow w14:blurRad="50800" w14:dist="38100" w14:dir="2700000" w14:sx="100000" w14:sy="100000" w14:kx="0" w14:ky="0" w14:algn="tl">
            <w14:srgbClr w14:val="000000">
              <w14:alpha w14:val="57000"/>
            </w14:srgbClr>
          </w14:shadow>
        </w:rPr>
      </w:pPr>
    </w:p>
    <w:p w14:paraId="1B468094" w14:textId="77777777" w:rsidR="00D20870" w:rsidRDefault="00D20870" w:rsidP="00B2686B">
      <w:pPr>
        <w:pStyle w:val="Textoindependiente"/>
        <w:rPr>
          <w:rFonts w:ascii="Calibri" w:hAnsi="Calibri" w:cs="Arial"/>
          <w:b/>
          <w:bCs/>
          <w:noProof/>
          <w:sz w:val="48"/>
          <w:szCs w:val="48"/>
          <w14:shadow w14:blurRad="50800" w14:dist="38100" w14:dir="2700000" w14:sx="100000" w14:sy="100000" w14:kx="0" w14:ky="0" w14:algn="tl">
            <w14:srgbClr w14:val="000000">
              <w14:alpha w14:val="57000"/>
            </w14:srgbClr>
          </w14:shadow>
        </w:rPr>
      </w:pPr>
    </w:p>
    <w:p w14:paraId="7ABF7C23" w14:textId="77777777" w:rsidR="00D20870" w:rsidRDefault="00D20870" w:rsidP="00B2686B">
      <w:pPr>
        <w:pStyle w:val="Textoindependiente"/>
        <w:rPr>
          <w:rFonts w:ascii="Calibri" w:hAnsi="Calibri" w:cs="Arial"/>
          <w:b/>
          <w:bCs/>
          <w:noProof/>
          <w:sz w:val="48"/>
          <w:szCs w:val="48"/>
          <w14:shadow w14:blurRad="50800" w14:dist="38100" w14:dir="2700000" w14:sx="100000" w14:sy="100000" w14:kx="0" w14:ky="0" w14:algn="tl">
            <w14:srgbClr w14:val="000000">
              <w14:alpha w14:val="57000"/>
            </w14:srgbClr>
          </w14:shadow>
        </w:rPr>
      </w:pPr>
    </w:p>
    <w:p w14:paraId="1F0A4AC5" w14:textId="77777777" w:rsidR="00D20870" w:rsidRDefault="00D20870" w:rsidP="00B2686B">
      <w:pPr>
        <w:pStyle w:val="Textoindependiente"/>
        <w:rPr>
          <w:rFonts w:ascii="Calibri" w:hAnsi="Calibri" w:cs="Arial"/>
          <w:b/>
          <w:bCs/>
          <w:noProof/>
          <w:sz w:val="48"/>
          <w:szCs w:val="48"/>
          <w14:shadow w14:blurRad="50800" w14:dist="38100" w14:dir="2700000" w14:sx="100000" w14:sy="100000" w14:kx="0" w14:ky="0" w14:algn="tl">
            <w14:srgbClr w14:val="000000">
              <w14:alpha w14:val="57000"/>
            </w14:srgbClr>
          </w14:shadow>
        </w:rPr>
      </w:pPr>
    </w:p>
    <w:p w14:paraId="68E32B60" w14:textId="77777777" w:rsidR="00D20870" w:rsidRDefault="00D20870" w:rsidP="00B2686B">
      <w:pPr>
        <w:pStyle w:val="Textoindependiente"/>
        <w:rPr>
          <w:rFonts w:ascii="Calibri" w:hAnsi="Calibri" w:cs="Arial"/>
          <w:b/>
          <w:bCs/>
          <w:sz w:val="48"/>
          <w:szCs w:val="48"/>
          <w14:shadow w14:blurRad="50800" w14:dist="38100" w14:dir="2700000" w14:sx="100000" w14:sy="100000" w14:kx="0" w14:ky="0" w14:algn="tl">
            <w14:srgbClr w14:val="000000">
              <w14:alpha w14:val="57000"/>
            </w14:srgbClr>
          </w14:shadow>
        </w:rPr>
      </w:pPr>
    </w:p>
    <w:p w14:paraId="7ACECBC3" w14:textId="68E9D46C" w:rsidR="00AF74C9" w:rsidRDefault="00D20870" w:rsidP="00B2686B">
      <w:pPr>
        <w:pStyle w:val="Textoindependiente"/>
        <w:tabs>
          <w:tab w:val="center" w:pos="4749"/>
          <w:tab w:val="left" w:pos="7920"/>
        </w:tabs>
        <w:rPr>
          <w:rFonts w:ascii="Calibri" w:hAnsi="Calibri" w:cs="Arial"/>
          <w:b/>
          <w:bCs/>
          <w:sz w:val="48"/>
          <w:szCs w:val="48"/>
          <w14:shadow w14:blurRad="50800" w14:dist="38100" w14:dir="2700000" w14:sx="100000" w14:sy="100000" w14:kx="0" w14:ky="0" w14:algn="tl">
            <w14:srgbClr w14:val="000000">
              <w14:alpha w14:val="57000"/>
            </w14:srgbClr>
          </w14:shadow>
        </w:rPr>
      </w:pPr>
      <w:r>
        <w:rPr>
          <w:rFonts w:ascii="Calibri" w:hAnsi="Calibri" w:cs="Arial"/>
          <w:b/>
          <w:bCs/>
          <w:sz w:val="48"/>
          <w:szCs w:val="48"/>
          <w14:shadow w14:blurRad="50800" w14:dist="38100" w14:dir="2700000" w14:sx="100000" w14:sy="100000" w14:kx="0" w14:ky="0" w14:algn="tl">
            <w14:srgbClr w14:val="000000">
              <w14:alpha w14:val="57000"/>
            </w14:srgbClr>
          </w14:shadow>
        </w:rPr>
        <w:t>20</w:t>
      </w:r>
      <w:r w:rsidR="00C06DD3">
        <w:rPr>
          <w:rFonts w:ascii="Calibri" w:hAnsi="Calibri" w:cs="Arial"/>
          <w:b/>
          <w:bCs/>
          <w:sz w:val="48"/>
          <w:szCs w:val="48"/>
          <w14:shadow w14:blurRad="50800" w14:dist="38100" w14:dir="2700000" w14:sx="100000" w14:sy="100000" w14:kx="0" w14:ky="0" w14:algn="tl">
            <w14:srgbClr w14:val="000000">
              <w14:alpha w14:val="57000"/>
            </w14:srgbClr>
          </w14:shadow>
        </w:rPr>
        <w:t>22</w:t>
      </w:r>
    </w:p>
    <w:p w14:paraId="5C961325" w14:textId="42180541" w:rsidR="00FD4B86" w:rsidRDefault="00AF74C9" w:rsidP="003B4142">
      <w:pPr>
        <w:rPr>
          <w:rFonts w:asciiTheme="majorHAnsi" w:hAnsiTheme="majorHAnsi" w:cs="Arial"/>
          <w:b/>
          <w:bCs/>
          <w:szCs w:val="22"/>
          <w:lang w:eastAsia="es-ES"/>
        </w:rPr>
      </w:pPr>
      <w:r>
        <w:rPr>
          <w:rFonts w:ascii="Calibri" w:hAnsi="Calibri" w:cs="Arial"/>
          <w:b/>
          <w:bCs/>
          <w:sz w:val="48"/>
          <w:szCs w:val="48"/>
          <w14:shadow w14:blurRad="50800" w14:dist="38100" w14:dir="2700000" w14:sx="100000" w14:sy="100000" w14:kx="0" w14:ky="0" w14:algn="tl">
            <w14:srgbClr w14:val="000000">
              <w14:alpha w14:val="57000"/>
            </w14:srgbClr>
          </w14:shadow>
        </w:rPr>
        <w:br w:type="page"/>
      </w:r>
    </w:p>
    <w:p w14:paraId="357915FE" w14:textId="77777777" w:rsidR="00D20870" w:rsidRDefault="00D20870" w:rsidP="003B4142">
      <w:pPr>
        <w:spacing w:line="276" w:lineRule="auto"/>
        <w:jc w:val="center"/>
        <w:rPr>
          <w:rFonts w:asciiTheme="majorHAnsi" w:hAnsiTheme="majorHAnsi" w:cs="Arial"/>
          <w:b/>
          <w:bCs/>
          <w:szCs w:val="22"/>
          <w:lang w:eastAsia="es-ES"/>
        </w:rPr>
      </w:pPr>
    </w:p>
    <w:p w14:paraId="014D75D6" w14:textId="77777777" w:rsidR="00D20870" w:rsidRDefault="00D20870" w:rsidP="003B4142">
      <w:pPr>
        <w:spacing w:line="276" w:lineRule="auto"/>
        <w:jc w:val="center"/>
        <w:rPr>
          <w:rFonts w:asciiTheme="majorHAnsi" w:hAnsiTheme="majorHAnsi" w:cs="Arial"/>
          <w:b/>
          <w:bCs/>
          <w:szCs w:val="22"/>
          <w:lang w:eastAsia="es-ES"/>
        </w:rPr>
      </w:pPr>
    </w:p>
    <w:p w14:paraId="2A9FE0EA" w14:textId="77777777" w:rsidR="003B4142" w:rsidRPr="003C1FD7" w:rsidRDefault="003B4142" w:rsidP="003B4142">
      <w:pPr>
        <w:spacing w:line="276" w:lineRule="auto"/>
        <w:jc w:val="center"/>
        <w:rPr>
          <w:rFonts w:asciiTheme="majorHAnsi" w:hAnsiTheme="majorHAnsi" w:cs="Arial"/>
          <w:b/>
          <w:bCs/>
          <w:szCs w:val="22"/>
          <w:lang w:eastAsia="es-ES"/>
        </w:rPr>
      </w:pPr>
      <w:r w:rsidRPr="003C1FD7">
        <w:rPr>
          <w:rFonts w:asciiTheme="majorHAnsi" w:hAnsiTheme="majorHAnsi" w:cs="Arial"/>
          <w:b/>
          <w:bCs/>
          <w:szCs w:val="22"/>
          <w:lang w:eastAsia="es-ES"/>
        </w:rPr>
        <w:t>TABLA DE CONTENIDO</w:t>
      </w:r>
    </w:p>
    <w:p w14:paraId="52843D36" w14:textId="77777777" w:rsidR="003B4142" w:rsidRPr="002F1D7A" w:rsidRDefault="003B4142" w:rsidP="003B4142">
      <w:pPr>
        <w:tabs>
          <w:tab w:val="left" w:pos="8505"/>
        </w:tabs>
        <w:spacing w:line="276" w:lineRule="auto"/>
        <w:rPr>
          <w:rFonts w:asciiTheme="majorHAnsi" w:hAnsiTheme="majorHAnsi" w:cs="Arial"/>
          <w:sz w:val="22"/>
          <w:szCs w:val="22"/>
        </w:rPr>
      </w:pPr>
    </w:p>
    <w:p w14:paraId="362D100B" w14:textId="77777777" w:rsidR="003B4142" w:rsidRPr="002F1D7A" w:rsidRDefault="003B4142" w:rsidP="003B4142">
      <w:pPr>
        <w:pStyle w:val="TDC2"/>
        <w:rPr>
          <w:rStyle w:val="Hipervnculo"/>
          <w:color w:val="auto"/>
          <w:szCs w:val="22"/>
          <w:u w:val="none"/>
        </w:rPr>
      </w:pPr>
      <w:r w:rsidRPr="002F1D7A">
        <w:rPr>
          <w:rFonts w:cs="Arial"/>
          <w:szCs w:val="22"/>
        </w:rPr>
        <w:fldChar w:fldCharType="begin"/>
      </w:r>
      <w:r w:rsidRPr="002F1D7A">
        <w:rPr>
          <w:rFonts w:cs="Arial"/>
          <w:szCs w:val="22"/>
        </w:rPr>
        <w:instrText xml:space="preserve"> TOC \o "1-3" \h \z \u </w:instrText>
      </w:r>
      <w:r w:rsidRPr="002F1D7A">
        <w:rPr>
          <w:rFonts w:cs="Arial"/>
          <w:szCs w:val="22"/>
        </w:rPr>
        <w:fldChar w:fldCharType="separate"/>
      </w:r>
      <w:hyperlink w:anchor="_Toc363053103" w:history="1">
        <w:r w:rsidRPr="002F1D7A">
          <w:rPr>
            <w:rStyle w:val="Hipervnculo"/>
            <w:color w:val="auto"/>
            <w:szCs w:val="22"/>
            <w:u w:val="none"/>
          </w:rPr>
          <w:t>GLOSARIO</w:t>
        </w:r>
        <w:r w:rsidRPr="002F1D7A">
          <w:rPr>
            <w:rStyle w:val="Hipervnculo"/>
            <w:webHidden/>
            <w:color w:val="auto"/>
            <w:szCs w:val="22"/>
            <w:u w:val="none"/>
          </w:rPr>
          <w:tab/>
          <w:t>5</w:t>
        </w:r>
      </w:hyperlink>
    </w:p>
    <w:p w14:paraId="79CD3E26" w14:textId="77777777" w:rsidR="003B4142" w:rsidRPr="002F1D7A" w:rsidRDefault="003B4142" w:rsidP="003B4142">
      <w:pPr>
        <w:spacing w:line="480" w:lineRule="auto"/>
        <w:ind w:firstLine="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lang w:val="es-ES" w:eastAsia="es-CO"/>
        </w:rPr>
        <w:t>INTRODUCCIÓN………………………………………………………………………………………………………………………….</w:t>
      </w:r>
      <w:r w:rsidRPr="002F1D7A">
        <w:rPr>
          <w:rStyle w:val="Hipervnculo"/>
          <w:rFonts w:asciiTheme="majorHAnsi" w:eastAsia="Times New Roman" w:hAnsiTheme="majorHAnsi" w:cs="Times New Roman"/>
          <w:noProof/>
          <w:webHidden/>
          <w:color w:val="auto"/>
          <w:sz w:val="22"/>
          <w:szCs w:val="22"/>
          <w:u w:val="none"/>
          <w:lang w:val="es-ES" w:eastAsia="es-CO"/>
        </w:rPr>
        <w:t>8</w:t>
      </w:r>
    </w:p>
    <w:p w14:paraId="51D634EF" w14:textId="77777777" w:rsidR="003B4142" w:rsidRPr="002F1D7A" w:rsidRDefault="00000000" w:rsidP="003B4142">
      <w:pPr>
        <w:pStyle w:val="TDC2"/>
        <w:rPr>
          <w:rStyle w:val="Hipervnculo"/>
          <w:color w:val="auto"/>
          <w:szCs w:val="22"/>
          <w:u w:val="none"/>
        </w:rPr>
      </w:pPr>
      <w:hyperlink w:anchor="_Toc363053104" w:history="1">
        <w:r w:rsidR="003B4142" w:rsidRPr="002F1D7A">
          <w:rPr>
            <w:rStyle w:val="Hipervnculo"/>
            <w:color w:val="auto"/>
            <w:szCs w:val="22"/>
            <w:u w:val="none"/>
          </w:rPr>
          <w:t>1.</w:t>
        </w:r>
      </w:hyperlink>
      <w:r w:rsidR="003B4142" w:rsidRPr="002F1D7A">
        <w:rPr>
          <w:rStyle w:val="Hipervnculo"/>
          <w:color w:val="auto"/>
          <w:szCs w:val="22"/>
          <w:u w:val="none"/>
        </w:rPr>
        <w:t>MARCO  LEGAL………………………………………………………………………………………………………………………...9</w:t>
      </w:r>
    </w:p>
    <w:p w14:paraId="21B99BDA"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2. JUSTIFICACIÓN……………………………………………………………………………………………………………………...1</w:t>
      </w:r>
      <w:r>
        <w:rPr>
          <w:rStyle w:val="Hipervnculo"/>
          <w:color w:val="auto"/>
          <w:szCs w:val="22"/>
          <w:u w:val="none"/>
        </w:rPr>
        <w:t>3</w:t>
      </w:r>
    </w:p>
    <w:p w14:paraId="689CCAAB"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3. OBJETIVOS ………………………………………………………………………………………………………………………..….1</w:t>
      </w:r>
      <w:r>
        <w:rPr>
          <w:rStyle w:val="Hipervnculo"/>
          <w:color w:val="auto"/>
          <w:szCs w:val="22"/>
          <w:u w:val="none"/>
        </w:rPr>
        <w:t>3</w:t>
      </w:r>
      <w:r w:rsidRPr="002F1D7A">
        <w:rPr>
          <w:rStyle w:val="Hipervnculo"/>
          <w:color w:val="auto"/>
          <w:szCs w:val="22"/>
          <w:u w:val="none"/>
        </w:rPr>
        <w:t xml:space="preserve"> </w:t>
      </w:r>
    </w:p>
    <w:p w14:paraId="6217DF1B" w14:textId="77777777" w:rsidR="003B4142" w:rsidRPr="002F1D7A" w:rsidRDefault="003B4142" w:rsidP="003B4142">
      <w:pPr>
        <w:spacing w:line="480" w:lineRule="auto"/>
        <w:ind w:firstLine="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rPr>
        <w:t xml:space="preserve">3.1 </w:t>
      </w:r>
      <w:hyperlink w:anchor="_Toc363053105" w:history="1">
        <w:r w:rsidRPr="002F1D7A">
          <w:rPr>
            <w:rStyle w:val="Hipervnculo"/>
            <w:rFonts w:eastAsia="Times New Roman" w:cs="Times New Roman"/>
            <w:color w:val="auto"/>
            <w:sz w:val="22"/>
            <w:szCs w:val="22"/>
            <w:u w:val="none"/>
            <w:lang w:val="es-ES" w:eastAsia="es-CO"/>
          </w:rPr>
          <w:tab/>
        </w:r>
        <w:r w:rsidRPr="002F1D7A">
          <w:rPr>
            <w:rStyle w:val="Hipervnculo"/>
            <w:rFonts w:asciiTheme="majorHAnsi" w:eastAsia="Times New Roman" w:hAnsiTheme="majorHAnsi" w:cs="Times New Roman"/>
            <w:noProof/>
            <w:color w:val="auto"/>
            <w:sz w:val="22"/>
            <w:szCs w:val="22"/>
            <w:u w:val="none"/>
            <w:lang w:val="es-ES" w:eastAsia="es-CO"/>
          </w:rPr>
          <w:t>OBJETIVO GENERAL…………………………………………………………………………………………….….….……1</w:t>
        </w:r>
      </w:hyperlink>
      <w:r>
        <w:rPr>
          <w:rStyle w:val="Hipervnculo"/>
          <w:rFonts w:eastAsia="Times New Roman" w:cs="Times New Roman"/>
          <w:color w:val="auto"/>
          <w:sz w:val="22"/>
          <w:szCs w:val="22"/>
          <w:u w:val="none"/>
          <w:lang w:val="es-ES" w:eastAsia="es-CO"/>
        </w:rPr>
        <w:t>3</w:t>
      </w:r>
    </w:p>
    <w:p w14:paraId="48D6F89B" w14:textId="77777777" w:rsidR="003B4142" w:rsidRPr="002F1D7A" w:rsidRDefault="003B4142" w:rsidP="003B4142">
      <w:pPr>
        <w:spacing w:line="480" w:lineRule="auto"/>
        <w:ind w:firstLine="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rPr>
        <w:t xml:space="preserve">3.2 </w:t>
      </w:r>
      <w:hyperlink w:anchor="_Toc363053105" w:history="1">
        <w:r w:rsidRPr="002F1D7A">
          <w:rPr>
            <w:rStyle w:val="Hipervnculo"/>
            <w:rFonts w:eastAsia="Times New Roman" w:cs="Times New Roman"/>
            <w:color w:val="auto"/>
            <w:sz w:val="22"/>
            <w:szCs w:val="22"/>
            <w:u w:val="none"/>
            <w:lang w:val="es-ES" w:eastAsia="es-CO"/>
          </w:rPr>
          <w:tab/>
        </w:r>
        <w:r w:rsidRPr="002F1D7A">
          <w:rPr>
            <w:rStyle w:val="Hipervnculo"/>
            <w:rFonts w:asciiTheme="majorHAnsi" w:eastAsia="Times New Roman" w:hAnsiTheme="majorHAnsi" w:cs="Times New Roman"/>
            <w:noProof/>
            <w:color w:val="auto"/>
            <w:sz w:val="22"/>
            <w:szCs w:val="22"/>
            <w:u w:val="none"/>
            <w:lang w:val="es-ES" w:eastAsia="es-CO"/>
          </w:rPr>
          <w:t>OBJETIVOS  ESPECÍFICOS……………………………..…………………………………………………..…….……….1</w:t>
        </w:r>
      </w:hyperlink>
      <w:r>
        <w:rPr>
          <w:rStyle w:val="Hipervnculo"/>
          <w:rFonts w:eastAsia="Times New Roman" w:cs="Times New Roman"/>
          <w:color w:val="auto"/>
          <w:sz w:val="22"/>
          <w:szCs w:val="22"/>
          <w:u w:val="none"/>
          <w:lang w:val="es-ES" w:eastAsia="es-CO"/>
        </w:rPr>
        <w:t>4</w:t>
      </w:r>
    </w:p>
    <w:p w14:paraId="7A0C3E6D"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4. ALCANCE……………………………..………………………………………………………………………………………………..1</w:t>
      </w:r>
      <w:r>
        <w:rPr>
          <w:rStyle w:val="Hipervnculo"/>
          <w:color w:val="auto"/>
          <w:szCs w:val="22"/>
          <w:u w:val="none"/>
        </w:rPr>
        <w:t>4</w:t>
      </w:r>
    </w:p>
    <w:p w14:paraId="42C3DFEC" w14:textId="77777777" w:rsidR="003B4142" w:rsidRPr="002F1D7A" w:rsidRDefault="00000000" w:rsidP="003B4142">
      <w:pPr>
        <w:pStyle w:val="TDC2"/>
        <w:rPr>
          <w:szCs w:val="22"/>
          <w:lang w:val="es-CO"/>
        </w:rPr>
      </w:pPr>
      <w:hyperlink w:anchor="_Toc363053107" w:history="1">
        <w:r w:rsidR="003B4142" w:rsidRPr="002F1D7A">
          <w:rPr>
            <w:rStyle w:val="Hipervnculo"/>
            <w:szCs w:val="22"/>
          </w:rPr>
          <w:t>5. INFORMACIÓN GENERAL DE LA ORGANIZACIÓN</w:t>
        </w:r>
        <w:r w:rsidR="003B4142" w:rsidRPr="002F1D7A">
          <w:rPr>
            <w:webHidden/>
            <w:szCs w:val="22"/>
          </w:rPr>
          <w:tab/>
          <w:t>1</w:t>
        </w:r>
      </w:hyperlink>
      <w:r w:rsidR="003B4142">
        <w:rPr>
          <w:szCs w:val="22"/>
        </w:rPr>
        <w:t>5</w:t>
      </w:r>
    </w:p>
    <w:p w14:paraId="6F72322E" w14:textId="77777777" w:rsidR="003B4142" w:rsidRDefault="00000000" w:rsidP="003B4142">
      <w:pPr>
        <w:pStyle w:val="TDC2"/>
        <w:rPr>
          <w:szCs w:val="22"/>
        </w:rPr>
      </w:pPr>
      <w:hyperlink w:anchor="_Toc363053108" w:history="1">
        <w:r w:rsidR="003B4142" w:rsidRPr="002F1D7A">
          <w:rPr>
            <w:rStyle w:val="Hipervnculo"/>
            <w:szCs w:val="22"/>
          </w:rPr>
          <w:t>6. ANÁLISIS DE RIESGO</w:t>
        </w:r>
        <w:r w:rsidR="003B4142" w:rsidRPr="002F1D7A">
          <w:rPr>
            <w:webHidden/>
            <w:szCs w:val="22"/>
          </w:rPr>
          <w:tab/>
          <w:t>1</w:t>
        </w:r>
      </w:hyperlink>
      <w:r w:rsidR="003B4142">
        <w:rPr>
          <w:szCs w:val="22"/>
        </w:rPr>
        <w:t>6</w:t>
      </w:r>
    </w:p>
    <w:p w14:paraId="0AFBF990" w14:textId="77777777" w:rsidR="003B4142" w:rsidRPr="005D589F" w:rsidRDefault="003B4142" w:rsidP="003B4142">
      <w:pPr>
        <w:pStyle w:val="TDC2"/>
        <w:rPr>
          <w:rStyle w:val="Hipervnculo"/>
          <w:color w:val="auto"/>
          <w:u w:val="none"/>
        </w:rPr>
      </w:pPr>
      <w:r w:rsidRPr="005D589F">
        <w:rPr>
          <w:rFonts w:ascii="Calibri" w:hAnsi="Calibri" w:cs="Arial"/>
          <w:szCs w:val="22"/>
        </w:rPr>
        <w:t>6</w:t>
      </w:r>
      <w:r w:rsidRPr="005D589F">
        <w:rPr>
          <w:rStyle w:val="Hipervnculo"/>
          <w:color w:val="auto"/>
          <w:u w:val="none"/>
        </w:rPr>
        <w:t>.1 IDENTIFICACIÓN DE AMENAZAS</w:t>
      </w:r>
      <w:r>
        <w:rPr>
          <w:rStyle w:val="Hipervnculo"/>
          <w:color w:val="auto"/>
          <w:u w:val="none"/>
        </w:rPr>
        <w:t>….</w:t>
      </w:r>
      <w:r>
        <w:rPr>
          <w:rStyle w:val="Hipervnculo"/>
          <w:color w:val="auto"/>
          <w:u w:val="none"/>
        </w:rPr>
        <w:tab/>
        <w:t>17</w:t>
      </w:r>
    </w:p>
    <w:p w14:paraId="7FA1BDAF" w14:textId="77777777" w:rsidR="003B4142" w:rsidRPr="005D589F" w:rsidRDefault="003B4142" w:rsidP="003B4142">
      <w:pPr>
        <w:pStyle w:val="TDC2"/>
        <w:rPr>
          <w:rStyle w:val="Hipervnculo"/>
          <w:color w:val="auto"/>
          <w:u w:val="none"/>
        </w:rPr>
      </w:pPr>
      <w:r w:rsidRPr="005D589F">
        <w:rPr>
          <w:rStyle w:val="Hipervnculo"/>
          <w:color w:val="auto"/>
          <w:u w:val="none"/>
        </w:rPr>
        <w:t>6.2 ESTIMACIÓN DE PROBABILIDADES</w:t>
      </w:r>
      <w:r>
        <w:rPr>
          <w:rStyle w:val="Hipervnculo"/>
          <w:color w:val="auto"/>
          <w:u w:val="none"/>
        </w:rPr>
        <w:t>….</w:t>
      </w:r>
      <w:r>
        <w:rPr>
          <w:rStyle w:val="Hipervnculo"/>
          <w:color w:val="auto"/>
          <w:u w:val="none"/>
        </w:rPr>
        <w:tab/>
        <w:t>18</w:t>
      </w:r>
    </w:p>
    <w:p w14:paraId="7AF6E180" w14:textId="77777777" w:rsidR="003B4142" w:rsidRPr="005D589F" w:rsidRDefault="003B4142" w:rsidP="003B4142">
      <w:pPr>
        <w:pStyle w:val="TDC2"/>
        <w:rPr>
          <w:rStyle w:val="Hipervnculo"/>
          <w:color w:val="auto"/>
          <w:u w:val="none"/>
        </w:rPr>
      </w:pPr>
      <w:r w:rsidRPr="005D589F">
        <w:rPr>
          <w:rStyle w:val="Hipervnculo"/>
          <w:color w:val="auto"/>
          <w:u w:val="none"/>
        </w:rPr>
        <w:t>6.3. ESTIMACIÓN DE LA VULNERABILIDAD EN FUNCIÓN DE LA SEVERIDAD DE CONSECUENCIAS</w:t>
      </w:r>
      <w:r>
        <w:rPr>
          <w:rStyle w:val="Hipervnculo"/>
          <w:color w:val="auto"/>
          <w:u w:val="none"/>
        </w:rPr>
        <w:t>..18</w:t>
      </w:r>
    </w:p>
    <w:p w14:paraId="6C35E050" w14:textId="77777777" w:rsidR="003B4142" w:rsidRPr="005D589F" w:rsidRDefault="003B4142" w:rsidP="003B4142">
      <w:pPr>
        <w:spacing w:line="360" w:lineRule="auto"/>
        <w:ind w:firstLine="220"/>
        <w:jc w:val="both"/>
        <w:rPr>
          <w:rStyle w:val="Hipervnculo"/>
          <w:rFonts w:asciiTheme="majorHAnsi" w:eastAsia="Times New Roman" w:hAnsiTheme="majorHAnsi" w:cs="Times New Roman"/>
          <w:noProof/>
          <w:color w:val="auto"/>
          <w:szCs w:val="20"/>
          <w:u w:val="none"/>
          <w:lang w:val="es-ES" w:eastAsia="es-CO"/>
        </w:rPr>
      </w:pPr>
      <w:r w:rsidRPr="00A94477">
        <w:rPr>
          <w:rStyle w:val="Hipervnculo"/>
          <w:rFonts w:asciiTheme="majorHAnsi" w:eastAsia="Times New Roman" w:hAnsiTheme="majorHAnsi" w:cs="Times New Roman"/>
          <w:noProof/>
          <w:color w:val="auto"/>
          <w:sz w:val="22"/>
          <w:szCs w:val="22"/>
          <w:u w:val="none"/>
          <w:lang w:val="es-ES" w:eastAsia="es-CO"/>
        </w:rPr>
        <w:t>6.4. CÁLCULO DEL RIESGO……………</w:t>
      </w:r>
      <w:r>
        <w:rPr>
          <w:rStyle w:val="Hipervnculo"/>
          <w:rFonts w:asciiTheme="majorHAnsi" w:eastAsia="Times New Roman" w:hAnsiTheme="majorHAnsi" w:cs="Times New Roman"/>
          <w:noProof/>
          <w:color w:val="auto"/>
          <w:szCs w:val="20"/>
          <w:u w:val="none"/>
          <w:lang w:val="es-ES" w:eastAsia="es-CO"/>
        </w:rPr>
        <w:t>……………………………………………………………..….…………………18</w:t>
      </w:r>
    </w:p>
    <w:p w14:paraId="69EB3DCB" w14:textId="77777777" w:rsidR="003B4142" w:rsidRPr="002F1D7A" w:rsidRDefault="00000000" w:rsidP="003B4142">
      <w:pPr>
        <w:pStyle w:val="TDC2"/>
        <w:rPr>
          <w:rStyle w:val="Hipervnculo"/>
          <w:szCs w:val="22"/>
        </w:rPr>
      </w:pPr>
      <w:hyperlink w:anchor="_Toc363053109" w:history="1">
        <w:r w:rsidR="003B4142" w:rsidRPr="002F1D7A">
          <w:rPr>
            <w:rStyle w:val="Hipervnculo"/>
            <w:szCs w:val="22"/>
          </w:rPr>
          <w:t>7. PLAN DE EMERGENCIA</w:t>
        </w:r>
        <w:r w:rsidR="003B4142" w:rsidRPr="002F1D7A">
          <w:rPr>
            <w:webHidden/>
            <w:szCs w:val="22"/>
          </w:rPr>
          <w:tab/>
        </w:r>
        <w:r w:rsidR="003B4142">
          <w:rPr>
            <w:webHidden/>
            <w:szCs w:val="22"/>
          </w:rPr>
          <w:t>2</w:t>
        </w:r>
      </w:hyperlink>
      <w:r w:rsidR="003B4142">
        <w:rPr>
          <w:szCs w:val="22"/>
        </w:rPr>
        <w:t>0</w:t>
      </w:r>
    </w:p>
    <w:p w14:paraId="00AE81C5" w14:textId="77777777" w:rsidR="003B4142" w:rsidRPr="002F1D7A" w:rsidRDefault="00000000" w:rsidP="003B4142">
      <w:pPr>
        <w:pStyle w:val="TDC2"/>
        <w:rPr>
          <w:szCs w:val="22"/>
        </w:rPr>
      </w:pPr>
      <w:hyperlink w:anchor="_Toc363053109" w:history="1">
        <w:r w:rsidR="003B4142" w:rsidRPr="002F1D7A">
          <w:rPr>
            <w:rStyle w:val="Hipervnculo"/>
            <w:szCs w:val="22"/>
          </w:rPr>
          <w:t>7.1 PLAN ESTRATÉGICO</w:t>
        </w:r>
        <w:r w:rsidR="003B4142" w:rsidRPr="002F1D7A">
          <w:rPr>
            <w:webHidden/>
            <w:szCs w:val="22"/>
          </w:rPr>
          <w:tab/>
        </w:r>
        <w:r w:rsidR="003B4142">
          <w:rPr>
            <w:webHidden/>
            <w:szCs w:val="22"/>
          </w:rPr>
          <w:t>2</w:t>
        </w:r>
      </w:hyperlink>
      <w:r w:rsidR="003B4142">
        <w:rPr>
          <w:szCs w:val="22"/>
        </w:rPr>
        <w:t>0</w:t>
      </w:r>
    </w:p>
    <w:p w14:paraId="41B5210F" w14:textId="77777777" w:rsidR="003B4142" w:rsidRPr="002F1D7A" w:rsidRDefault="003B4142" w:rsidP="003B4142">
      <w:pPr>
        <w:ind w:firstLine="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lang w:val="es-ES" w:eastAsia="es-CO"/>
        </w:rPr>
        <w:t>7.1.1 ESQUEMA ORGANIZACIONAL PARA LA ATENCIÓN DE EMERGENCIAS………………………………</w:t>
      </w:r>
      <w:r>
        <w:rPr>
          <w:rStyle w:val="Hipervnculo"/>
          <w:rFonts w:asciiTheme="majorHAnsi" w:eastAsia="Times New Roman" w:hAnsiTheme="majorHAnsi" w:cs="Times New Roman"/>
          <w:noProof/>
          <w:color w:val="auto"/>
          <w:sz w:val="22"/>
          <w:szCs w:val="22"/>
          <w:u w:val="none"/>
          <w:lang w:val="es-ES" w:eastAsia="es-CO"/>
        </w:rPr>
        <w:t>21</w:t>
      </w:r>
    </w:p>
    <w:p w14:paraId="5CC202A8" w14:textId="77777777" w:rsidR="003B4142" w:rsidRPr="002F1D7A" w:rsidRDefault="003B4142" w:rsidP="003B4142">
      <w:pPr>
        <w:ind w:firstLine="220"/>
        <w:rPr>
          <w:rStyle w:val="Hipervnculo"/>
          <w:rFonts w:asciiTheme="majorHAnsi" w:eastAsia="Times New Roman" w:hAnsiTheme="majorHAnsi" w:cs="Times New Roman"/>
          <w:noProof/>
          <w:color w:val="auto"/>
          <w:sz w:val="22"/>
          <w:szCs w:val="22"/>
          <w:u w:val="none"/>
          <w:lang w:val="es-ES" w:eastAsia="es-CO"/>
        </w:rPr>
      </w:pPr>
    </w:p>
    <w:p w14:paraId="19ECD3E8" w14:textId="77777777" w:rsidR="003B4142" w:rsidRPr="002F1D7A" w:rsidRDefault="003B4142" w:rsidP="003B4142">
      <w:pPr>
        <w:ind w:firstLine="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lang w:val="es-ES" w:eastAsia="es-CO"/>
        </w:rPr>
        <w:t>7.1.2 BASE DE DATOS………</w:t>
      </w:r>
      <w:r w:rsidRPr="002F1D7A">
        <w:rPr>
          <w:rFonts w:ascii="Calibri" w:hAnsi="Calibri" w:cs="Arial"/>
          <w:b/>
          <w:sz w:val="22"/>
          <w:szCs w:val="22"/>
        </w:rPr>
        <w:t>…………………………………………………………………………………………</w:t>
      </w:r>
      <w:r>
        <w:rPr>
          <w:rFonts w:ascii="Calibri" w:hAnsi="Calibri" w:cs="Arial"/>
          <w:b/>
          <w:sz w:val="22"/>
          <w:szCs w:val="22"/>
        </w:rPr>
        <w:t>….</w:t>
      </w:r>
      <w:r w:rsidRPr="002F1D7A">
        <w:rPr>
          <w:rFonts w:ascii="Calibri" w:hAnsi="Calibri" w:cs="Arial"/>
          <w:b/>
          <w:sz w:val="22"/>
          <w:szCs w:val="22"/>
        </w:rPr>
        <w:t>………</w:t>
      </w:r>
      <w:r w:rsidRPr="002F1D7A">
        <w:rPr>
          <w:rStyle w:val="Hipervnculo"/>
          <w:rFonts w:asciiTheme="majorHAnsi" w:eastAsia="Times New Roman" w:hAnsiTheme="majorHAnsi" w:cs="Times New Roman"/>
          <w:noProof/>
          <w:color w:val="auto"/>
          <w:sz w:val="22"/>
          <w:szCs w:val="22"/>
          <w:u w:val="none"/>
          <w:lang w:val="es-ES" w:eastAsia="es-CO"/>
        </w:rPr>
        <w:t>2</w:t>
      </w:r>
      <w:r>
        <w:rPr>
          <w:rStyle w:val="Hipervnculo"/>
          <w:rFonts w:asciiTheme="majorHAnsi" w:eastAsia="Times New Roman" w:hAnsiTheme="majorHAnsi" w:cs="Times New Roman"/>
          <w:noProof/>
          <w:color w:val="auto"/>
          <w:sz w:val="22"/>
          <w:szCs w:val="22"/>
          <w:u w:val="none"/>
          <w:lang w:val="es-ES" w:eastAsia="es-CO"/>
        </w:rPr>
        <w:t>4</w:t>
      </w:r>
    </w:p>
    <w:p w14:paraId="2D8A1BD6" w14:textId="77777777" w:rsidR="003B4142" w:rsidRPr="002F1D7A" w:rsidRDefault="003B4142" w:rsidP="003B4142">
      <w:pPr>
        <w:ind w:firstLine="220"/>
        <w:rPr>
          <w:rStyle w:val="Hipervnculo"/>
          <w:rFonts w:asciiTheme="majorHAnsi" w:eastAsia="Times New Roman" w:hAnsiTheme="majorHAnsi" w:cs="Times New Roman"/>
          <w:noProof/>
          <w:color w:val="auto"/>
          <w:sz w:val="22"/>
          <w:szCs w:val="22"/>
          <w:u w:val="none"/>
          <w:lang w:val="es-ES" w:eastAsia="es-CO"/>
        </w:rPr>
      </w:pPr>
    </w:p>
    <w:p w14:paraId="265AAF32" w14:textId="77777777" w:rsidR="003B4142" w:rsidRPr="002F1D7A" w:rsidRDefault="003B4142" w:rsidP="003B4142">
      <w:pPr>
        <w:ind w:left="220"/>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lang w:val="es-ES" w:eastAsia="es-CO"/>
        </w:rPr>
        <w:t xml:space="preserve">7.1.3 </w:t>
      </w:r>
      <w:r w:rsidRPr="002F1D7A">
        <w:rPr>
          <w:rFonts w:ascii="Calibri" w:hAnsi="Calibri" w:cs="Arial"/>
          <w:sz w:val="22"/>
          <w:szCs w:val="22"/>
        </w:rPr>
        <w:t>PROGRAMACIÓN PARA REALIZACIÓN DE SIMULACROS Y/O PRÁCTICAS DE EMERGENCIA</w:t>
      </w:r>
      <w:r w:rsidRPr="002F1D7A">
        <w:rPr>
          <w:rStyle w:val="Hipervnculo"/>
          <w:rFonts w:asciiTheme="majorHAnsi" w:eastAsia="Times New Roman" w:hAnsiTheme="majorHAnsi" w:cs="Times New Roman"/>
          <w:noProof/>
          <w:color w:val="auto"/>
          <w:sz w:val="22"/>
          <w:szCs w:val="22"/>
          <w:u w:val="none"/>
          <w:lang w:val="es-ES" w:eastAsia="es-CO"/>
        </w:rPr>
        <w:t>……………………………………………………………………………………………………………</w:t>
      </w:r>
      <w:r>
        <w:rPr>
          <w:rStyle w:val="Hipervnculo"/>
          <w:rFonts w:asciiTheme="majorHAnsi" w:eastAsia="Times New Roman" w:hAnsiTheme="majorHAnsi" w:cs="Times New Roman"/>
          <w:noProof/>
          <w:color w:val="auto"/>
          <w:sz w:val="22"/>
          <w:szCs w:val="22"/>
          <w:u w:val="none"/>
          <w:lang w:val="es-ES" w:eastAsia="es-CO"/>
        </w:rPr>
        <w:t>…………</w:t>
      </w:r>
      <w:r w:rsidRPr="002F1D7A">
        <w:rPr>
          <w:rStyle w:val="Hipervnculo"/>
          <w:rFonts w:asciiTheme="majorHAnsi" w:eastAsia="Times New Roman" w:hAnsiTheme="majorHAnsi" w:cs="Times New Roman"/>
          <w:noProof/>
          <w:color w:val="auto"/>
          <w:sz w:val="22"/>
          <w:szCs w:val="22"/>
          <w:u w:val="none"/>
          <w:lang w:val="es-ES" w:eastAsia="es-CO"/>
        </w:rPr>
        <w:t>……2</w:t>
      </w:r>
      <w:r>
        <w:rPr>
          <w:rStyle w:val="Hipervnculo"/>
          <w:rFonts w:asciiTheme="majorHAnsi" w:eastAsia="Times New Roman" w:hAnsiTheme="majorHAnsi" w:cs="Times New Roman"/>
          <w:noProof/>
          <w:color w:val="auto"/>
          <w:sz w:val="22"/>
          <w:szCs w:val="22"/>
          <w:u w:val="none"/>
          <w:lang w:val="es-ES" w:eastAsia="es-CO"/>
        </w:rPr>
        <w:t>4</w:t>
      </w:r>
    </w:p>
    <w:p w14:paraId="7FFFCB74" w14:textId="77777777" w:rsidR="003B4142" w:rsidRPr="002F1D7A" w:rsidRDefault="003B4142" w:rsidP="003B4142">
      <w:pPr>
        <w:ind w:left="220"/>
        <w:rPr>
          <w:rStyle w:val="Hipervnculo"/>
          <w:rFonts w:asciiTheme="majorHAnsi" w:eastAsia="Times New Roman" w:hAnsiTheme="majorHAnsi" w:cs="Times New Roman"/>
          <w:noProof/>
          <w:color w:val="auto"/>
          <w:sz w:val="22"/>
          <w:szCs w:val="22"/>
          <w:u w:val="none"/>
          <w:lang w:val="es-ES" w:eastAsia="es-CO"/>
        </w:rPr>
      </w:pPr>
    </w:p>
    <w:p w14:paraId="132D2D7C" w14:textId="77777777" w:rsidR="003B4142" w:rsidRPr="002F1D7A" w:rsidRDefault="003B4142" w:rsidP="003B4142">
      <w:pPr>
        <w:ind w:left="220"/>
        <w:rPr>
          <w:rStyle w:val="Hipervnculo"/>
          <w:rFonts w:asciiTheme="majorHAnsi" w:eastAsia="Times New Roman" w:hAnsiTheme="majorHAnsi" w:cs="Times New Roman"/>
          <w:noProof/>
          <w:color w:val="auto"/>
          <w:sz w:val="22"/>
          <w:szCs w:val="22"/>
          <w:u w:val="none"/>
          <w:lang w:eastAsia="es-CO"/>
        </w:rPr>
      </w:pPr>
      <w:r w:rsidRPr="002F1D7A">
        <w:rPr>
          <w:rStyle w:val="Hipervnculo"/>
          <w:rFonts w:asciiTheme="majorHAnsi" w:eastAsia="Times New Roman" w:hAnsiTheme="majorHAnsi" w:cs="Times New Roman"/>
          <w:noProof/>
          <w:color w:val="auto"/>
          <w:sz w:val="22"/>
          <w:szCs w:val="22"/>
          <w:u w:val="none"/>
          <w:lang w:val="es-ES" w:eastAsia="es-CO"/>
        </w:rPr>
        <w:t xml:space="preserve">7.1.4 </w:t>
      </w:r>
      <w:r w:rsidRPr="002F1D7A">
        <w:rPr>
          <w:rStyle w:val="Hipervnculo"/>
          <w:rFonts w:asciiTheme="majorHAnsi" w:eastAsia="Times New Roman" w:hAnsiTheme="majorHAnsi" w:cs="Times New Roman"/>
          <w:noProof/>
          <w:color w:val="auto"/>
          <w:sz w:val="22"/>
          <w:szCs w:val="22"/>
          <w:u w:val="none"/>
          <w:lang w:eastAsia="es-CO"/>
        </w:rPr>
        <w:t>ELEMENTOS DE PROTECCIÓN DISPONIBLES PARA LA MITIGACIÓN DE LOS RIESGOS……………………………………………………………………………………………………………………</w:t>
      </w:r>
      <w:r>
        <w:rPr>
          <w:rStyle w:val="Hipervnculo"/>
          <w:rFonts w:asciiTheme="majorHAnsi" w:eastAsia="Times New Roman" w:hAnsiTheme="majorHAnsi" w:cs="Times New Roman"/>
          <w:noProof/>
          <w:color w:val="auto"/>
          <w:sz w:val="22"/>
          <w:szCs w:val="22"/>
          <w:u w:val="none"/>
          <w:lang w:eastAsia="es-CO"/>
        </w:rPr>
        <w:t>……………</w:t>
      </w:r>
      <w:r w:rsidRPr="002F1D7A">
        <w:rPr>
          <w:rStyle w:val="Hipervnculo"/>
          <w:rFonts w:asciiTheme="majorHAnsi" w:eastAsia="Times New Roman" w:hAnsiTheme="majorHAnsi" w:cs="Times New Roman"/>
          <w:noProof/>
          <w:color w:val="auto"/>
          <w:sz w:val="22"/>
          <w:szCs w:val="22"/>
          <w:u w:val="none"/>
          <w:lang w:eastAsia="es-CO"/>
        </w:rPr>
        <w:t>…2</w:t>
      </w:r>
      <w:r>
        <w:rPr>
          <w:rStyle w:val="Hipervnculo"/>
          <w:rFonts w:asciiTheme="majorHAnsi" w:eastAsia="Times New Roman" w:hAnsiTheme="majorHAnsi" w:cs="Times New Roman"/>
          <w:noProof/>
          <w:color w:val="auto"/>
          <w:sz w:val="22"/>
          <w:szCs w:val="22"/>
          <w:u w:val="none"/>
          <w:lang w:eastAsia="es-CO"/>
        </w:rPr>
        <w:t>5</w:t>
      </w:r>
    </w:p>
    <w:p w14:paraId="4736A9C4" w14:textId="77777777" w:rsidR="003B4142" w:rsidRPr="002F1D7A" w:rsidRDefault="003B4142" w:rsidP="003B4142">
      <w:pPr>
        <w:ind w:left="220"/>
        <w:rPr>
          <w:rStyle w:val="Hipervnculo"/>
          <w:rFonts w:asciiTheme="majorHAnsi" w:eastAsia="Times New Roman" w:hAnsiTheme="majorHAnsi" w:cs="Times New Roman"/>
          <w:noProof/>
          <w:color w:val="auto"/>
          <w:sz w:val="22"/>
          <w:szCs w:val="22"/>
          <w:u w:val="none"/>
          <w:lang w:val="es-ES" w:eastAsia="es-CO"/>
        </w:rPr>
      </w:pPr>
    </w:p>
    <w:p w14:paraId="171B9521" w14:textId="77777777" w:rsidR="003B4142" w:rsidRPr="002F1D7A" w:rsidRDefault="00000000" w:rsidP="003B4142">
      <w:pPr>
        <w:pStyle w:val="TDC2"/>
        <w:rPr>
          <w:szCs w:val="22"/>
        </w:rPr>
      </w:pPr>
      <w:hyperlink w:anchor="_Toc363053110" w:history="1">
        <w:r w:rsidR="003B4142" w:rsidRPr="002F1D7A">
          <w:rPr>
            <w:rStyle w:val="Hipervnculo"/>
            <w:szCs w:val="22"/>
          </w:rPr>
          <w:t>7.2 PLAN OPERATIVO</w:t>
        </w:r>
        <w:r w:rsidR="003B4142" w:rsidRPr="002F1D7A">
          <w:rPr>
            <w:webHidden/>
            <w:szCs w:val="22"/>
          </w:rPr>
          <w:tab/>
          <w:t>2</w:t>
        </w:r>
      </w:hyperlink>
      <w:r w:rsidR="003B4142">
        <w:rPr>
          <w:szCs w:val="22"/>
        </w:rPr>
        <w:t>5</w:t>
      </w:r>
    </w:p>
    <w:p w14:paraId="1834CD0F" w14:textId="77777777" w:rsidR="003B4142" w:rsidRPr="002F1D7A" w:rsidRDefault="003B4142" w:rsidP="003B4142">
      <w:pPr>
        <w:widowControl w:val="0"/>
        <w:autoSpaceDE w:val="0"/>
        <w:autoSpaceDN w:val="0"/>
        <w:adjustRightInd w:val="0"/>
        <w:spacing w:line="360" w:lineRule="auto"/>
        <w:ind w:left="220"/>
        <w:rPr>
          <w:rFonts w:asciiTheme="majorHAnsi" w:hAnsiTheme="majorHAnsi" w:cs="Arial"/>
          <w:sz w:val="22"/>
          <w:szCs w:val="22"/>
          <w:lang w:val="es-ES"/>
        </w:rPr>
      </w:pPr>
      <w:r w:rsidRPr="002F1D7A">
        <w:rPr>
          <w:rFonts w:asciiTheme="majorHAnsi" w:hAnsiTheme="majorHAnsi" w:cs="Arial"/>
          <w:sz w:val="22"/>
          <w:szCs w:val="22"/>
        </w:rPr>
        <w:t xml:space="preserve">7.2.1 </w:t>
      </w:r>
      <w:r w:rsidRPr="002F1D7A">
        <w:rPr>
          <w:rFonts w:asciiTheme="majorHAnsi" w:hAnsiTheme="majorHAnsi" w:cs="Arial"/>
          <w:sz w:val="22"/>
          <w:szCs w:val="22"/>
          <w:lang w:val="es-ES"/>
        </w:rPr>
        <w:t>MECANISMO DE ACTIVACIÓN DE LA ATENCIÓN DE LA EMERGENCIA…………………………………………………………………………………………….……………….…………….2</w:t>
      </w:r>
      <w:r>
        <w:rPr>
          <w:rFonts w:asciiTheme="majorHAnsi" w:hAnsiTheme="majorHAnsi" w:cs="Arial"/>
          <w:sz w:val="22"/>
          <w:szCs w:val="22"/>
          <w:lang w:val="es-ES"/>
        </w:rPr>
        <w:t>7</w:t>
      </w:r>
    </w:p>
    <w:p w14:paraId="3CAB8986" w14:textId="77777777" w:rsidR="003B4142" w:rsidRPr="002F1D7A" w:rsidRDefault="003B4142" w:rsidP="003B4142">
      <w:pPr>
        <w:widowControl w:val="0"/>
        <w:autoSpaceDE w:val="0"/>
        <w:autoSpaceDN w:val="0"/>
        <w:adjustRightInd w:val="0"/>
        <w:spacing w:line="360" w:lineRule="auto"/>
        <w:ind w:firstLine="220"/>
        <w:jc w:val="both"/>
        <w:rPr>
          <w:rFonts w:asciiTheme="majorHAnsi" w:hAnsiTheme="majorHAnsi" w:cs="Arial"/>
          <w:sz w:val="22"/>
          <w:szCs w:val="22"/>
        </w:rPr>
      </w:pPr>
      <w:r w:rsidRPr="002F1D7A">
        <w:rPr>
          <w:rFonts w:asciiTheme="majorHAnsi" w:hAnsiTheme="majorHAnsi" w:cs="Arial"/>
          <w:sz w:val="22"/>
          <w:szCs w:val="22"/>
        </w:rPr>
        <w:t>7.2.2 CONVENIOS DE AYUDA MUTUA………………………………………………………………………………</w:t>
      </w:r>
      <w:r>
        <w:rPr>
          <w:rFonts w:asciiTheme="majorHAnsi" w:hAnsiTheme="majorHAnsi" w:cs="Arial"/>
          <w:sz w:val="22"/>
          <w:szCs w:val="22"/>
        </w:rPr>
        <w:t>..</w:t>
      </w:r>
      <w:r w:rsidRPr="002F1D7A">
        <w:rPr>
          <w:rFonts w:asciiTheme="majorHAnsi" w:hAnsiTheme="majorHAnsi" w:cs="Arial"/>
          <w:sz w:val="22"/>
          <w:szCs w:val="22"/>
        </w:rPr>
        <w:t>………2</w:t>
      </w:r>
      <w:r>
        <w:rPr>
          <w:rFonts w:asciiTheme="majorHAnsi" w:hAnsiTheme="majorHAnsi" w:cs="Arial"/>
          <w:sz w:val="22"/>
          <w:szCs w:val="22"/>
        </w:rPr>
        <w:t>8</w:t>
      </w:r>
    </w:p>
    <w:p w14:paraId="1BC7A1B0" w14:textId="77777777" w:rsidR="003B4142" w:rsidRPr="002F1D7A" w:rsidRDefault="00000000" w:rsidP="003B4142">
      <w:pPr>
        <w:pStyle w:val="TDC2"/>
        <w:rPr>
          <w:rStyle w:val="Hipervnculo"/>
          <w:szCs w:val="22"/>
        </w:rPr>
      </w:pPr>
      <w:hyperlink w:anchor="_Toc363053111" w:history="1">
        <w:r w:rsidR="003B4142" w:rsidRPr="002F1D7A">
          <w:rPr>
            <w:rStyle w:val="Hipervnculo"/>
            <w:szCs w:val="22"/>
          </w:rPr>
          <w:t>7.3 PLAN INFORMATIVO……………</w:t>
        </w:r>
        <w:r w:rsidR="003B4142" w:rsidRPr="002F1D7A">
          <w:rPr>
            <w:webHidden/>
            <w:szCs w:val="22"/>
          </w:rPr>
          <w:t>………………………………………………………………………………………</w:t>
        </w:r>
        <w:r w:rsidR="003B4142">
          <w:rPr>
            <w:webHidden/>
            <w:szCs w:val="22"/>
          </w:rPr>
          <w:t>..</w:t>
        </w:r>
        <w:r w:rsidR="003B4142" w:rsidRPr="002F1D7A">
          <w:rPr>
            <w:webHidden/>
            <w:szCs w:val="22"/>
          </w:rPr>
          <w:t>…….2</w:t>
        </w:r>
      </w:hyperlink>
      <w:r w:rsidR="003B4142">
        <w:rPr>
          <w:szCs w:val="22"/>
        </w:rPr>
        <w:t>9</w:t>
      </w:r>
    </w:p>
    <w:p w14:paraId="5492A5C4" w14:textId="77777777" w:rsidR="003B4142" w:rsidRPr="002F1D7A" w:rsidRDefault="00000000" w:rsidP="003B4142">
      <w:pPr>
        <w:pStyle w:val="TDC2"/>
        <w:rPr>
          <w:szCs w:val="22"/>
        </w:rPr>
      </w:pPr>
      <w:hyperlink w:anchor="_Toc363053109" w:history="1">
        <w:r w:rsidR="003B4142" w:rsidRPr="002F1D7A">
          <w:rPr>
            <w:rStyle w:val="Hipervnculo"/>
            <w:szCs w:val="22"/>
          </w:rPr>
          <w:t>8. PLAN DE CONTINGENCIA…………………………………………………………………………………….........</w:t>
        </w:r>
        <w:r w:rsidR="003B4142">
          <w:rPr>
            <w:rStyle w:val="Hipervnculo"/>
            <w:szCs w:val="22"/>
          </w:rPr>
          <w:t>.</w:t>
        </w:r>
        <w:r w:rsidR="003B4142" w:rsidRPr="002F1D7A">
          <w:rPr>
            <w:rStyle w:val="Hipervnculo"/>
            <w:szCs w:val="22"/>
          </w:rPr>
          <w:t>.........</w:t>
        </w:r>
        <w:r w:rsidR="003B4142" w:rsidRPr="002F1D7A">
          <w:rPr>
            <w:webHidden/>
            <w:szCs w:val="22"/>
          </w:rPr>
          <w:t>.</w:t>
        </w:r>
        <w:r w:rsidR="003B4142">
          <w:rPr>
            <w:webHidden/>
            <w:szCs w:val="22"/>
          </w:rPr>
          <w:t>3</w:t>
        </w:r>
      </w:hyperlink>
      <w:r w:rsidR="003B4142">
        <w:rPr>
          <w:szCs w:val="22"/>
        </w:rPr>
        <w:t>0</w:t>
      </w:r>
    </w:p>
    <w:p w14:paraId="18EE3F53"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8.1 OBJETIVO GENERAL…………………………………………………………………………………………………………….</w:t>
      </w:r>
      <w:r>
        <w:rPr>
          <w:rStyle w:val="Hipervnculo"/>
          <w:color w:val="auto"/>
          <w:szCs w:val="22"/>
          <w:u w:val="none"/>
        </w:rPr>
        <w:t>30</w:t>
      </w:r>
    </w:p>
    <w:p w14:paraId="070014F1"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8.1.2 OBJETIVOS ESPECÍFICOS……………………………………………………………………………………………</w:t>
      </w:r>
      <w:r>
        <w:rPr>
          <w:rStyle w:val="Hipervnculo"/>
          <w:color w:val="auto"/>
          <w:szCs w:val="22"/>
          <w:u w:val="none"/>
        </w:rPr>
        <w:t>.</w:t>
      </w:r>
      <w:r w:rsidRPr="002F1D7A">
        <w:rPr>
          <w:rStyle w:val="Hipervnculo"/>
          <w:color w:val="auto"/>
          <w:szCs w:val="22"/>
          <w:u w:val="none"/>
        </w:rPr>
        <w:t>…….</w:t>
      </w:r>
      <w:r>
        <w:rPr>
          <w:rStyle w:val="Hipervnculo"/>
          <w:color w:val="auto"/>
          <w:szCs w:val="22"/>
          <w:u w:val="none"/>
        </w:rPr>
        <w:t>31</w:t>
      </w:r>
    </w:p>
    <w:p w14:paraId="29302776" w14:textId="77777777" w:rsidR="003B4142" w:rsidRPr="002F1D7A" w:rsidRDefault="003B4142" w:rsidP="003B4142">
      <w:pPr>
        <w:pStyle w:val="TDC2"/>
        <w:rPr>
          <w:rStyle w:val="Hipervnculo"/>
          <w:color w:val="auto"/>
          <w:szCs w:val="22"/>
          <w:u w:val="none"/>
        </w:rPr>
      </w:pPr>
      <w:r w:rsidRPr="002F1D7A">
        <w:rPr>
          <w:rStyle w:val="Hipervnculo"/>
          <w:color w:val="auto"/>
          <w:szCs w:val="22"/>
          <w:u w:val="none"/>
        </w:rPr>
        <w:t>8.1.3 ALCANCE………………………………………………………………………………………………………………………….</w:t>
      </w:r>
      <w:r>
        <w:rPr>
          <w:rStyle w:val="Hipervnculo"/>
          <w:color w:val="auto"/>
          <w:szCs w:val="22"/>
          <w:u w:val="none"/>
        </w:rPr>
        <w:t>31</w:t>
      </w:r>
    </w:p>
    <w:p w14:paraId="37669F67" w14:textId="77777777" w:rsidR="003B4142" w:rsidRPr="002F1D7A" w:rsidRDefault="003B4142" w:rsidP="003B4142">
      <w:pPr>
        <w:spacing w:line="360" w:lineRule="auto"/>
        <w:ind w:firstLine="220"/>
        <w:jc w:val="both"/>
        <w:rPr>
          <w:rStyle w:val="Hipervnculo"/>
          <w:rFonts w:asciiTheme="majorHAnsi" w:eastAsia="Times New Roman" w:hAnsiTheme="majorHAnsi" w:cs="Times New Roman"/>
          <w:noProof/>
          <w:color w:val="auto"/>
          <w:sz w:val="22"/>
          <w:szCs w:val="22"/>
          <w:u w:val="none"/>
          <w:lang w:val="es-ES" w:eastAsia="es-CO"/>
        </w:rPr>
      </w:pPr>
      <w:r w:rsidRPr="002F1D7A">
        <w:rPr>
          <w:rStyle w:val="Hipervnculo"/>
          <w:rFonts w:asciiTheme="majorHAnsi" w:eastAsia="Times New Roman" w:hAnsiTheme="majorHAnsi" w:cs="Times New Roman"/>
          <w:noProof/>
          <w:color w:val="auto"/>
          <w:sz w:val="22"/>
          <w:szCs w:val="22"/>
          <w:u w:val="none"/>
          <w:lang w:val="es-ES" w:eastAsia="es-CO"/>
        </w:rPr>
        <w:t>8.2 ATENCIÓN DURANTE LA CONTINGENCIA……………..…………………….</w:t>
      </w:r>
      <w:r>
        <w:rPr>
          <w:rStyle w:val="Hipervnculo"/>
          <w:rFonts w:asciiTheme="majorHAnsi" w:eastAsia="Times New Roman" w:hAnsiTheme="majorHAnsi" w:cs="Times New Roman"/>
          <w:noProof/>
          <w:color w:val="auto"/>
          <w:sz w:val="22"/>
          <w:szCs w:val="22"/>
          <w:u w:val="none"/>
          <w:lang w:val="es-ES" w:eastAsia="es-CO"/>
        </w:rPr>
        <w:t>……………………………………….31</w:t>
      </w:r>
    </w:p>
    <w:p w14:paraId="76FDFB78" w14:textId="77777777" w:rsidR="003B4142" w:rsidRPr="002F1D7A" w:rsidRDefault="003B4142" w:rsidP="003B4142">
      <w:pPr>
        <w:pStyle w:val="Default"/>
        <w:spacing w:line="360" w:lineRule="auto"/>
        <w:ind w:firstLine="220"/>
        <w:jc w:val="both"/>
        <w:rPr>
          <w:rStyle w:val="Hipervnculo"/>
          <w:rFonts w:asciiTheme="majorHAnsi" w:hAnsiTheme="majorHAnsi" w:cs="Times New Roman"/>
          <w:noProof/>
          <w:color w:val="auto"/>
          <w:sz w:val="22"/>
          <w:szCs w:val="22"/>
          <w:u w:val="none"/>
          <w:lang w:eastAsia="es-CO"/>
        </w:rPr>
      </w:pPr>
      <w:r w:rsidRPr="002F1D7A">
        <w:rPr>
          <w:rStyle w:val="Hipervnculo"/>
          <w:rFonts w:asciiTheme="majorHAnsi" w:hAnsiTheme="majorHAnsi" w:cs="Times New Roman"/>
          <w:noProof/>
          <w:color w:val="auto"/>
          <w:sz w:val="22"/>
          <w:szCs w:val="22"/>
          <w:u w:val="none"/>
          <w:lang w:eastAsia="es-CO"/>
        </w:rPr>
        <w:t>8.2.1 SUSPENSIÓN DE SERVICIOS PÚBLICOS……………..…………………….……………………………………</w:t>
      </w:r>
      <w:r>
        <w:rPr>
          <w:rStyle w:val="Hipervnculo"/>
          <w:rFonts w:asciiTheme="majorHAnsi" w:hAnsiTheme="majorHAnsi" w:cs="Times New Roman"/>
          <w:noProof/>
          <w:color w:val="auto"/>
          <w:sz w:val="22"/>
          <w:szCs w:val="22"/>
          <w:u w:val="none"/>
          <w:lang w:eastAsia="es-CO"/>
        </w:rPr>
        <w:t>..</w:t>
      </w:r>
      <w:r w:rsidRPr="002F1D7A">
        <w:rPr>
          <w:rStyle w:val="Hipervnculo"/>
          <w:rFonts w:asciiTheme="majorHAnsi" w:hAnsiTheme="majorHAnsi" w:cs="Times New Roman"/>
          <w:noProof/>
          <w:color w:val="auto"/>
          <w:sz w:val="22"/>
          <w:szCs w:val="22"/>
          <w:u w:val="none"/>
          <w:lang w:eastAsia="es-CO"/>
        </w:rPr>
        <w:t>….</w:t>
      </w:r>
      <w:r>
        <w:rPr>
          <w:rStyle w:val="Hipervnculo"/>
          <w:rFonts w:asciiTheme="majorHAnsi" w:hAnsiTheme="majorHAnsi" w:cs="Times New Roman"/>
          <w:noProof/>
          <w:color w:val="auto"/>
          <w:sz w:val="22"/>
          <w:szCs w:val="22"/>
          <w:u w:val="none"/>
          <w:lang w:eastAsia="es-CO"/>
        </w:rPr>
        <w:t>31</w:t>
      </w:r>
    </w:p>
    <w:p w14:paraId="08A52E9F" w14:textId="77777777" w:rsidR="003B4142" w:rsidRPr="002F1D7A" w:rsidRDefault="003B4142" w:rsidP="003B4142">
      <w:pPr>
        <w:pStyle w:val="Default"/>
        <w:ind w:firstLine="220"/>
        <w:rPr>
          <w:rStyle w:val="Hipervnculo"/>
          <w:rFonts w:asciiTheme="majorHAnsi" w:hAnsiTheme="majorHAnsi" w:cs="Times New Roman"/>
          <w:noProof/>
          <w:color w:val="auto"/>
          <w:sz w:val="22"/>
          <w:szCs w:val="22"/>
          <w:u w:val="none"/>
          <w:lang w:eastAsia="es-CO"/>
        </w:rPr>
      </w:pPr>
      <w:r w:rsidRPr="002F1D7A">
        <w:rPr>
          <w:rFonts w:asciiTheme="majorHAnsi" w:eastAsiaTheme="minorEastAsia" w:hAnsiTheme="majorHAnsi" w:cs="Arial"/>
          <w:color w:val="auto"/>
          <w:sz w:val="22"/>
          <w:szCs w:val="22"/>
          <w:lang w:eastAsia="en-US"/>
        </w:rPr>
        <w:t>8</w:t>
      </w:r>
      <w:r w:rsidRPr="002F1D7A">
        <w:rPr>
          <w:rStyle w:val="Hipervnculo"/>
          <w:rFonts w:asciiTheme="majorHAnsi" w:hAnsiTheme="majorHAnsi" w:cs="Times New Roman"/>
          <w:noProof/>
          <w:color w:val="auto"/>
          <w:sz w:val="22"/>
          <w:szCs w:val="22"/>
          <w:u w:val="none"/>
          <w:lang w:eastAsia="es-CO"/>
        </w:rPr>
        <w:t>.2.2 DAÑO MEMORIA EN LA ORGANIZACIÓN- ARCHIVO DIGITAL Y FÍSICO………………………………</w:t>
      </w:r>
      <w:r>
        <w:rPr>
          <w:rStyle w:val="Hipervnculo"/>
          <w:rFonts w:asciiTheme="majorHAnsi" w:hAnsiTheme="majorHAnsi" w:cs="Times New Roman"/>
          <w:noProof/>
          <w:color w:val="auto"/>
          <w:sz w:val="22"/>
          <w:szCs w:val="22"/>
          <w:u w:val="none"/>
          <w:lang w:eastAsia="es-CO"/>
        </w:rPr>
        <w:t>32</w:t>
      </w:r>
    </w:p>
    <w:p w14:paraId="43FA3F56" w14:textId="77777777" w:rsidR="003B4142" w:rsidRPr="002F1D7A" w:rsidRDefault="003B4142" w:rsidP="003B4142">
      <w:pPr>
        <w:rPr>
          <w:sz w:val="22"/>
          <w:szCs w:val="22"/>
          <w:lang w:val="es-ES" w:eastAsia="es-CO"/>
        </w:rPr>
      </w:pPr>
    </w:p>
    <w:p w14:paraId="725C9B35" w14:textId="77777777" w:rsidR="003B4142" w:rsidRDefault="003B4142" w:rsidP="003B4142">
      <w:pPr>
        <w:pStyle w:val="TDC2"/>
        <w:rPr>
          <w:rStyle w:val="Hipervnculo"/>
          <w:color w:val="auto"/>
          <w:szCs w:val="22"/>
          <w:u w:val="none"/>
        </w:rPr>
      </w:pPr>
      <w:r>
        <w:rPr>
          <w:szCs w:val="22"/>
        </w:rPr>
        <w:t>CONCLUSIONES</w:t>
      </w:r>
      <w:hyperlink w:anchor="_Toc363053103" w:history="1">
        <w:r w:rsidRPr="002F1D7A">
          <w:rPr>
            <w:rStyle w:val="Hipervnculo"/>
            <w:webHidden/>
            <w:color w:val="auto"/>
            <w:szCs w:val="22"/>
            <w:u w:val="none"/>
          </w:rPr>
          <w:tab/>
          <w:t>3</w:t>
        </w:r>
      </w:hyperlink>
      <w:r>
        <w:rPr>
          <w:rStyle w:val="Hipervnculo"/>
          <w:color w:val="auto"/>
          <w:szCs w:val="22"/>
          <w:u w:val="none"/>
        </w:rPr>
        <w:t>5</w:t>
      </w:r>
    </w:p>
    <w:p w14:paraId="65BB3FB4" w14:textId="77777777" w:rsidR="003B4142" w:rsidRDefault="003B4142" w:rsidP="003B4142">
      <w:pPr>
        <w:pStyle w:val="TDC2"/>
        <w:rPr>
          <w:rStyle w:val="Hipervnculo"/>
          <w:color w:val="auto"/>
          <w:szCs w:val="22"/>
          <w:u w:val="none"/>
        </w:rPr>
      </w:pPr>
      <w:r w:rsidRPr="002F1D7A">
        <w:rPr>
          <w:szCs w:val="22"/>
        </w:rPr>
        <w:t>BIBLIOGRAFÍA</w:t>
      </w:r>
      <w:hyperlink w:anchor="_Toc363053103" w:history="1">
        <w:r w:rsidRPr="002F1D7A">
          <w:rPr>
            <w:rStyle w:val="Hipervnculo"/>
            <w:webHidden/>
            <w:color w:val="auto"/>
            <w:szCs w:val="22"/>
            <w:u w:val="none"/>
          </w:rPr>
          <w:tab/>
          <w:t>3</w:t>
        </w:r>
      </w:hyperlink>
      <w:r>
        <w:rPr>
          <w:rStyle w:val="Hipervnculo"/>
          <w:color w:val="auto"/>
          <w:szCs w:val="22"/>
          <w:u w:val="none"/>
        </w:rPr>
        <w:t>6</w:t>
      </w:r>
    </w:p>
    <w:p w14:paraId="5B87DB8B" w14:textId="77777777" w:rsidR="003B4142" w:rsidRDefault="003B4142" w:rsidP="003B4142">
      <w:pPr>
        <w:pStyle w:val="TDC2"/>
        <w:rPr>
          <w:rStyle w:val="Hipervnculo"/>
          <w:color w:val="auto"/>
          <w:szCs w:val="22"/>
          <w:u w:val="none"/>
        </w:rPr>
      </w:pPr>
      <w:r w:rsidRPr="002F1D7A">
        <w:rPr>
          <w:szCs w:val="22"/>
        </w:rPr>
        <w:lastRenderedPageBreak/>
        <w:t>ANEXOS</w:t>
      </w:r>
      <w:hyperlink w:anchor="_Toc363053103" w:history="1">
        <w:r w:rsidRPr="002F1D7A">
          <w:rPr>
            <w:rStyle w:val="Hipervnculo"/>
            <w:webHidden/>
            <w:color w:val="auto"/>
            <w:szCs w:val="22"/>
            <w:u w:val="none"/>
          </w:rPr>
          <w:tab/>
          <w:t>3</w:t>
        </w:r>
      </w:hyperlink>
      <w:r>
        <w:rPr>
          <w:rStyle w:val="Hipervnculo"/>
          <w:color w:val="auto"/>
          <w:szCs w:val="22"/>
          <w:u w:val="none"/>
        </w:rPr>
        <w:t>7</w:t>
      </w:r>
    </w:p>
    <w:p w14:paraId="05FE46B4" w14:textId="77777777" w:rsidR="003B4142" w:rsidRDefault="003B4142" w:rsidP="003B4142">
      <w:pPr>
        <w:rPr>
          <w:lang w:val="es-ES" w:eastAsia="es-CO"/>
        </w:rPr>
      </w:pPr>
    </w:p>
    <w:p w14:paraId="06EB2DC1" w14:textId="77777777" w:rsidR="003B4142" w:rsidRDefault="003B4142" w:rsidP="003B4142">
      <w:pPr>
        <w:rPr>
          <w:lang w:val="es-ES" w:eastAsia="es-CO"/>
        </w:rPr>
      </w:pPr>
    </w:p>
    <w:p w14:paraId="0746E7BC" w14:textId="77777777" w:rsidR="003B4142" w:rsidRDefault="003B4142" w:rsidP="003B4142">
      <w:pPr>
        <w:rPr>
          <w:lang w:val="es-ES" w:eastAsia="es-CO"/>
        </w:rPr>
      </w:pPr>
    </w:p>
    <w:p w14:paraId="4634C7A0" w14:textId="77777777" w:rsidR="003B4142" w:rsidRDefault="003B4142" w:rsidP="003B4142">
      <w:pPr>
        <w:rPr>
          <w:lang w:val="es-ES" w:eastAsia="es-CO"/>
        </w:rPr>
      </w:pPr>
    </w:p>
    <w:p w14:paraId="71DB2508" w14:textId="77777777" w:rsidR="003B4142" w:rsidRPr="001134D8" w:rsidRDefault="003B4142" w:rsidP="003B4142">
      <w:pPr>
        <w:jc w:val="center"/>
        <w:rPr>
          <w:rFonts w:asciiTheme="majorHAnsi" w:hAnsiTheme="majorHAnsi" w:cs="Arial"/>
          <w:b/>
          <w:szCs w:val="22"/>
        </w:rPr>
      </w:pPr>
      <w:r w:rsidRPr="002F1D7A">
        <w:rPr>
          <w:rFonts w:asciiTheme="majorHAnsi" w:hAnsiTheme="majorHAnsi" w:cs="Arial"/>
          <w:sz w:val="22"/>
          <w:szCs w:val="22"/>
        </w:rPr>
        <w:fldChar w:fldCharType="end"/>
      </w:r>
      <w:r w:rsidRPr="001134D8">
        <w:rPr>
          <w:rFonts w:asciiTheme="majorHAnsi" w:hAnsiTheme="majorHAnsi" w:cs="Arial"/>
          <w:b/>
          <w:szCs w:val="22"/>
        </w:rPr>
        <w:t>ÍNDICE DE TABLAS</w:t>
      </w:r>
    </w:p>
    <w:p w14:paraId="7F2890EC" w14:textId="77777777" w:rsidR="003B4142" w:rsidRPr="003C1FD7" w:rsidRDefault="003B4142" w:rsidP="003B4142">
      <w:pPr>
        <w:spacing w:line="276" w:lineRule="auto"/>
        <w:rPr>
          <w:rFonts w:asciiTheme="majorHAnsi" w:hAnsiTheme="majorHAnsi" w:cs="Arial"/>
          <w:b/>
          <w:szCs w:val="22"/>
          <w:u w:val="single"/>
        </w:rPr>
      </w:pPr>
    </w:p>
    <w:p w14:paraId="524CB906" w14:textId="77777777" w:rsidR="003B4142" w:rsidRPr="003C1FD7" w:rsidRDefault="003B4142" w:rsidP="003B4142">
      <w:pPr>
        <w:spacing w:line="276" w:lineRule="auto"/>
        <w:jc w:val="center"/>
        <w:rPr>
          <w:rFonts w:asciiTheme="majorHAnsi" w:hAnsiTheme="majorHAnsi" w:cs="Arial"/>
          <w:b/>
          <w:szCs w:val="22"/>
          <w:u w:val="single"/>
        </w:rPr>
      </w:pPr>
    </w:p>
    <w:p w14:paraId="64630ECB" w14:textId="77777777" w:rsidR="003B4142" w:rsidRDefault="003B4142" w:rsidP="003B4142">
      <w:pPr>
        <w:spacing w:line="360" w:lineRule="auto"/>
        <w:jc w:val="both"/>
        <w:rPr>
          <w:rFonts w:asciiTheme="majorHAnsi" w:hAnsiTheme="majorHAnsi" w:cs="Arial"/>
          <w:noProof/>
          <w:szCs w:val="22"/>
        </w:rPr>
      </w:pPr>
      <w:r w:rsidRPr="00A94477">
        <w:rPr>
          <w:rFonts w:asciiTheme="majorHAnsi" w:hAnsiTheme="majorHAnsi" w:cs="Arial"/>
          <w:szCs w:val="22"/>
          <w:u w:val="single"/>
        </w:rPr>
        <w:fldChar w:fldCharType="begin"/>
      </w:r>
      <w:r w:rsidRPr="00A94477">
        <w:rPr>
          <w:rFonts w:asciiTheme="majorHAnsi" w:hAnsiTheme="majorHAnsi" w:cs="Arial"/>
          <w:szCs w:val="22"/>
          <w:u w:val="single"/>
        </w:rPr>
        <w:instrText xml:space="preserve"> TOC \h \z \c "Tabla" </w:instrText>
      </w:r>
      <w:r w:rsidRPr="00A94477">
        <w:rPr>
          <w:rFonts w:asciiTheme="majorHAnsi" w:hAnsiTheme="majorHAnsi" w:cs="Arial"/>
          <w:szCs w:val="22"/>
          <w:u w:val="single"/>
        </w:rPr>
        <w:fldChar w:fldCharType="separate"/>
      </w:r>
      <w:hyperlink w:anchor="_Toc261249940" w:history="1">
        <w:r w:rsidRPr="00A94477">
          <w:rPr>
            <w:rFonts w:ascii="Calibri" w:hAnsi="Calibri" w:cs="Arial"/>
            <w:sz w:val="22"/>
            <w:szCs w:val="22"/>
          </w:rPr>
          <w:t>FIGURA. 1 CALIFICACIÓN CUALITATIVA NIVEL DE VULNERABILIDAD............................</w:t>
        </w:r>
        <w:r w:rsidRPr="00A94477">
          <w:rPr>
            <w:rFonts w:asciiTheme="majorHAnsi" w:hAnsiTheme="majorHAnsi" w:cs="Arial"/>
            <w:noProof/>
            <w:webHidden/>
            <w:szCs w:val="22"/>
          </w:rPr>
          <w:t>…………………</w:t>
        </w:r>
        <w:r>
          <w:rPr>
            <w:rFonts w:asciiTheme="majorHAnsi" w:hAnsiTheme="majorHAnsi" w:cs="Arial"/>
            <w:noProof/>
            <w:webHidden/>
            <w:szCs w:val="22"/>
          </w:rPr>
          <w:t>1</w:t>
        </w:r>
      </w:hyperlink>
      <w:r>
        <w:rPr>
          <w:rFonts w:asciiTheme="majorHAnsi" w:hAnsiTheme="majorHAnsi" w:cs="Arial"/>
          <w:noProof/>
          <w:szCs w:val="22"/>
        </w:rPr>
        <w:t>9</w:t>
      </w:r>
    </w:p>
    <w:p w14:paraId="473B6600" w14:textId="77777777" w:rsidR="003B4142" w:rsidRDefault="003B4142" w:rsidP="003B4142">
      <w:pPr>
        <w:spacing w:line="360" w:lineRule="auto"/>
        <w:jc w:val="both"/>
        <w:rPr>
          <w:rFonts w:ascii="Calibri" w:hAnsi="Calibri" w:cs="Arial"/>
          <w:sz w:val="22"/>
          <w:szCs w:val="22"/>
        </w:rPr>
      </w:pPr>
      <w:r w:rsidRPr="00A94477">
        <w:rPr>
          <w:rFonts w:ascii="Calibri" w:hAnsi="Calibri" w:cs="Arial"/>
          <w:sz w:val="22"/>
          <w:szCs w:val="22"/>
        </w:rPr>
        <w:t>FIGURA. 2 CALIFICACIÓN NIVEL DE RIESGO</w:t>
      </w:r>
      <w:r>
        <w:rPr>
          <w:rFonts w:ascii="Calibri" w:hAnsi="Calibri" w:cs="Arial"/>
          <w:sz w:val="22"/>
          <w:szCs w:val="22"/>
        </w:rPr>
        <w:t>……………………………………………………………………………………20</w:t>
      </w:r>
    </w:p>
    <w:p w14:paraId="4CC4E930" w14:textId="77777777" w:rsidR="003B4142" w:rsidRDefault="003B4142" w:rsidP="003B4142">
      <w:pPr>
        <w:spacing w:line="360" w:lineRule="auto"/>
        <w:jc w:val="both"/>
        <w:rPr>
          <w:rFonts w:ascii="Calibri" w:hAnsi="Calibri" w:cs="Arial"/>
          <w:sz w:val="22"/>
          <w:szCs w:val="22"/>
        </w:rPr>
      </w:pPr>
      <w:r w:rsidRPr="00A94477">
        <w:rPr>
          <w:rFonts w:ascii="Calibri" w:hAnsi="Calibri" w:cs="Arial"/>
          <w:sz w:val="22"/>
          <w:szCs w:val="22"/>
        </w:rPr>
        <w:t xml:space="preserve">FIGURA. </w:t>
      </w:r>
      <w:r>
        <w:rPr>
          <w:rFonts w:ascii="Calibri" w:hAnsi="Calibri" w:cs="Arial"/>
          <w:sz w:val="22"/>
          <w:szCs w:val="22"/>
        </w:rPr>
        <w:t>3</w:t>
      </w:r>
      <w:r w:rsidRPr="00A94477">
        <w:rPr>
          <w:rFonts w:ascii="Calibri" w:hAnsi="Calibri" w:cs="Arial"/>
          <w:sz w:val="22"/>
          <w:szCs w:val="22"/>
        </w:rPr>
        <w:t xml:space="preserve"> </w:t>
      </w:r>
      <w:r w:rsidRPr="00CD3697">
        <w:rPr>
          <w:rFonts w:ascii="Calibri" w:hAnsi="Calibri" w:cs="Arial"/>
          <w:sz w:val="22"/>
          <w:szCs w:val="22"/>
        </w:rPr>
        <w:t>ESTRUCTURA ORGANIZACIONAL</w:t>
      </w:r>
      <w:r>
        <w:rPr>
          <w:rFonts w:ascii="Calibri" w:hAnsi="Calibri" w:cs="Arial"/>
          <w:sz w:val="22"/>
          <w:szCs w:val="22"/>
        </w:rPr>
        <w:t>…………..………………………………………………………………………21</w:t>
      </w:r>
    </w:p>
    <w:p w14:paraId="3932B273" w14:textId="77777777" w:rsidR="003B4142" w:rsidRDefault="003B4142" w:rsidP="003B4142">
      <w:pPr>
        <w:spacing w:line="360" w:lineRule="auto"/>
        <w:jc w:val="both"/>
        <w:rPr>
          <w:rFonts w:ascii="Calibri" w:hAnsi="Calibri" w:cs="Arial"/>
          <w:sz w:val="22"/>
          <w:szCs w:val="22"/>
        </w:rPr>
      </w:pPr>
      <w:r w:rsidRPr="00CD3697">
        <w:rPr>
          <w:rFonts w:ascii="Calibri" w:hAnsi="Calibri" w:cs="Arial"/>
          <w:sz w:val="22"/>
          <w:szCs w:val="22"/>
        </w:rPr>
        <w:t>FIGURA</w:t>
      </w:r>
      <w:r>
        <w:rPr>
          <w:rFonts w:ascii="Calibri" w:hAnsi="Calibri" w:cs="Arial"/>
          <w:sz w:val="22"/>
          <w:szCs w:val="22"/>
        </w:rPr>
        <w:t>.</w:t>
      </w:r>
      <w:r w:rsidRPr="00CD3697">
        <w:rPr>
          <w:rFonts w:ascii="Calibri" w:hAnsi="Calibri" w:cs="Arial"/>
          <w:sz w:val="22"/>
          <w:szCs w:val="22"/>
        </w:rPr>
        <w:t xml:space="preserve"> 4 ESTRUCTURA DE LA BRIGADA DE EMERGENCIA……………</w:t>
      </w:r>
      <w:r>
        <w:rPr>
          <w:rFonts w:ascii="Calibri" w:hAnsi="Calibri" w:cs="Arial"/>
          <w:sz w:val="22"/>
          <w:szCs w:val="22"/>
        </w:rPr>
        <w:t>.………………………………………………22</w:t>
      </w:r>
    </w:p>
    <w:p w14:paraId="68F4C1B6" w14:textId="77777777" w:rsidR="003B4142" w:rsidRDefault="003B4142" w:rsidP="003B4142">
      <w:pPr>
        <w:spacing w:line="360" w:lineRule="auto"/>
        <w:jc w:val="both"/>
        <w:rPr>
          <w:rFonts w:ascii="Calibri" w:hAnsi="Calibri" w:cs="Arial"/>
          <w:sz w:val="22"/>
          <w:szCs w:val="22"/>
        </w:rPr>
      </w:pPr>
      <w:r w:rsidRPr="00CD3697">
        <w:rPr>
          <w:rFonts w:ascii="Calibri" w:hAnsi="Calibri" w:cs="Arial"/>
          <w:sz w:val="22"/>
          <w:szCs w:val="22"/>
        </w:rPr>
        <w:t>FIGURA 5. CADENA DE LLAMADAS</w:t>
      </w:r>
      <w:r>
        <w:rPr>
          <w:rFonts w:ascii="Calibri" w:hAnsi="Calibri" w:cs="Arial"/>
          <w:sz w:val="22"/>
          <w:szCs w:val="22"/>
        </w:rPr>
        <w:t>………………………………………………………………………………………………..26</w:t>
      </w:r>
    </w:p>
    <w:p w14:paraId="10B85E74" w14:textId="77777777" w:rsidR="003B4142" w:rsidRDefault="003B4142" w:rsidP="003B4142">
      <w:pPr>
        <w:spacing w:line="360" w:lineRule="auto"/>
        <w:jc w:val="both"/>
        <w:rPr>
          <w:rFonts w:ascii="Calibri" w:hAnsi="Calibri" w:cs="Arial"/>
          <w:sz w:val="22"/>
          <w:szCs w:val="22"/>
        </w:rPr>
      </w:pPr>
      <w:r w:rsidRPr="00CD3697">
        <w:rPr>
          <w:rFonts w:ascii="Calibri" w:hAnsi="Calibri" w:cs="Arial"/>
          <w:sz w:val="22"/>
          <w:szCs w:val="22"/>
        </w:rPr>
        <w:t>FIGURA 6. NÚMEROS DE EMERGENCIA</w:t>
      </w:r>
      <w:r>
        <w:rPr>
          <w:rFonts w:ascii="Calibri" w:hAnsi="Calibri" w:cs="Arial"/>
          <w:sz w:val="22"/>
          <w:szCs w:val="22"/>
        </w:rPr>
        <w:t>…………………………………………………………………………………………29</w:t>
      </w:r>
    </w:p>
    <w:p w14:paraId="0C0C3ADF" w14:textId="77777777" w:rsidR="003B4142" w:rsidRDefault="003B4142" w:rsidP="003B4142">
      <w:pPr>
        <w:pStyle w:val="Default"/>
        <w:spacing w:line="360" w:lineRule="auto"/>
        <w:jc w:val="both"/>
        <w:rPr>
          <w:rFonts w:asciiTheme="majorHAnsi" w:hAnsiTheme="majorHAnsi" w:cs="Arial"/>
          <w:color w:val="auto"/>
          <w:sz w:val="22"/>
          <w:szCs w:val="22"/>
        </w:rPr>
      </w:pPr>
    </w:p>
    <w:p w14:paraId="4C3B2F5D" w14:textId="77777777" w:rsidR="003B4142" w:rsidRPr="00CD3697" w:rsidRDefault="003B4142" w:rsidP="003B4142">
      <w:pPr>
        <w:pStyle w:val="Default"/>
        <w:spacing w:line="360" w:lineRule="auto"/>
        <w:jc w:val="both"/>
        <w:rPr>
          <w:rFonts w:asciiTheme="majorHAnsi" w:hAnsiTheme="majorHAnsi" w:cs="Arial"/>
          <w:color w:val="auto"/>
          <w:sz w:val="22"/>
          <w:szCs w:val="22"/>
        </w:rPr>
      </w:pPr>
    </w:p>
    <w:p w14:paraId="1594DF06" w14:textId="77777777" w:rsidR="003B4142" w:rsidRPr="001134D8" w:rsidRDefault="003B4142" w:rsidP="003B4142">
      <w:pPr>
        <w:spacing w:line="276" w:lineRule="auto"/>
        <w:jc w:val="center"/>
        <w:rPr>
          <w:rFonts w:asciiTheme="majorHAnsi" w:hAnsiTheme="majorHAnsi" w:cs="Arial"/>
          <w:b/>
          <w:szCs w:val="22"/>
        </w:rPr>
      </w:pPr>
      <w:r w:rsidRPr="00A94477">
        <w:rPr>
          <w:rFonts w:asciiTheme="majorHAnsi" w:hAnsiTheme="majorHAnsi" w:cs="Arial"/>
          <w:szCs w:val="22"/>
          <w:u w:val="single"/>
        </w:rPr>
        <w:fldChar w:fldCharType="end"/>
      </w:r>
      <w:r w:rsidRPr="001134D8">
        <w:rPr>
          <w:rFonts w:asciiTheme="majorHAnsi" w:hAnsiTheme="majorHAnsi" w:cs="Arial"/>
          <w:b/>
          <w:szCs w:val="22"/>
        </w:rPr>
        <w:t xml:space="preserve">ÍNDICE DE </w:t>
      </w:r>
      <w:r>
        <w:rPr>
          <w:rFonts w:asciiTheme="majorHAnsi" w:hAnsiTheme="majorHAnsi" w:cs="Arial"/>
          <w:b/>
          <w:szCs w:val="22"/>
        </w:rPr>
        <w:t>ANEXOS</w:t>
      </w:r>
    </w:p>
    <w:p w14:paraId="0B3CB3A9" w14:textId="77777777" w:rsidR="003B4142" w:rsidRPr="003C1FD7" w:rsidRDefault="003B4142" w:rsidP="003B4142">
      <w:pPr>
        <w:spacing w:line="276" w:lineRule="auto"/>
        <w:jc w:val="center"/>
        <w:rPr>
          <w:rFonts w:asciiTheme="majorHAnsi" w:hAnsiTheme="majorHAnsi" w:cs="Arial"/>
          <w:szCs w:val="22"/>
        </w:rPr>
      </w:pPr>
    </w:p>
    <w:p w14:paraId="32C52300" w14:textId="77777777" w:rsidR="003B4142" w:rsidRPr="003C1FD7" w:rsidRDefault="003B4142" w:rsidP="003B4142">
      <w:pPr>
        <w:spacing w:line="276" w:lineRule="auto"/>
        <w:rPr>
          <w:rFonts w:asciiTheme="majorHAnsi" w:hAnsiTheme="majorHAnsi" w:cs="Arial"/>
          <w:szCs w:val="22"/>
        </w:rPr>
      </w:pPr>
    </w:p>
    <w:p w14:paraId="4FDC9137" w14:textId="77777777" w:rsidR="003B4142" w:rsidRDefault="003B4142" w:rsidP="003B4142">
      <w:pPr>
        <w:widowControl w:val="0"/>
        <w:autoSpaceDE w:val="0"/>
        <w:autoSpaceDN w:val="0"/>
        <w:adjustRightInd w:val="0"/>
        <w:spacing w:line="360" w:lineRule="auto"/>
        <w:rPr>
          <w:rFonts w:ascii="Calibri" w:hAnsi="Calibri" w:cs="Arial"/>
          <w:sz w:val="22"/>
          <w:szCs w:val="22"/>
          <w:lang w:val="es-ES"/>
        </w:rPr>
      </w:pPr>
      <w:r w:rsidRPr="00776AFA">
        <w:rPr>
          <w:rFonts w:asciiTheme="majorHAnsi" w:hAnsiTheme="majorHAnsi" w:cs="Arial"/>
          <w:szCs w:val="22"/>
        </w:rPr>
        <w:fldChar w:fldCharType="begin"/>
      </w:r>
      <w:r w:rsidRPr="00776AFA">
        <w:rPr>
          <w:rFonts w:asciiTheme="majorHAnsi" w:hAnsiTheme="majorHAnsi" w:cs="Arial"/>
          <w:szCs w:val="22"/>
        </w:rPr>
        <w:instrText xml:space="preserve"> TOC \h \z \c "Figura" </w:instrText>
      </w:r>
      <w:r w:rsidRPr="00776AFA">
        <w:rPr>
          <w:rFonts w:asciiTheme="majorHAnsi" w:hAnsiTheme="majorHAnsi" w:cs="Arial"/>
          <w:szCs w:val="22"/>
        </w:rPr>
        <w:fldChar w:fldCharType="separate"/>
      </w:r>
      <w:hyperlink w:anchor="_Toc261249675" w:history="1">
        <w:r w:rsidRPr="00776AFA">
          <w:rPr>
            <w:rFonts w:ascii="Calibri" w:hAnsi="Calibri" w:cs="Arial"/>
            <w:sz w:val="22"/>
            <w:szCs w:val="22"/>
            <w:lang w:val="es-ES"/>
          </w:rPr>
          <w:t xml:space="preserve"> </w:t>
        </w:r>
      </w:hyperlink>
      <w:r w:rsidRPr="00755137">
        <w:rPr>
          <w:rFonts w:ascii="Calibri" w:hAnsi="Calibri" w:cs="Arial"/>
          <w:sz w:val="22"/>
          <w:szCs w:val="22"/>
          <w:lang w:val="es-ES"/>
        </w:rPr>
        <w:t xml:space="preserve">ANEXO </w:t>
      </w:r>
      <w:r>
        <w:rPr>
          <w:rFonts w:ascii="Calibri" w:hAnsi="Calibri" w:cs="Arial"/>
          <w:sz w:val="22"/>
          <w:szCs w:val="22"/>
          <w:lang w:val="es-ES"/>
        </w:rPr>
        <w:t>1</w:t>
      </w:r>
      <w:r w:rsidRPr="00755137">
        <w:rPr>
          <w:rFonts w:ascii="Calibri" w:hAnsi="Calibri" w:cs="Arial"/>
          <w:sz w:val="22"/>
          <w:szCs w:val="22"/>
          <w:lang w:val="es-ES"/>
        </w:rPr>
        <w:t>. FUNCIONES DE LOS INTEGRANTES DEL SISTEMA COMANDO INCIDENTE SCI…</w:t>
      </w:r>
      <w:r>
        <w:rPr>
          <w:rFonts w:ascii="Calibri" w:hAnsi="Calibri" w:cs="Arial"/>
          <w:sz w:val="22"/>
          <w:szCs w:val="22"/>
          <w:lang w:val="es-ES"/>
        </w:rPr>
        <w:t>…..…….</w:t>
      </w:r>
      <w:r w:rsidRPr="00755137">
        <w:rPr>
          <w:rFonts w:ascii="Calibri" w:hAnsi="Calibri" w:cs="Arial"/>
          <w:sz w:val="22"/>
          <w:szCs w:val="22"/>
          <w:lang w:val="es-ES"/>
        </w:rPr>
        <w:t>….</w:t>
      </w:r>
      <w:r>
        <w:rPr>
          <w:rFonts w:ascii="Calibri" w:hAnsi="Calibri" w:cs="Arial"/>
          <w:sz w:val="22"/>
          <w:szCs w:val="22"/>
          <w:lang w:val="es-ES"/>
        </w:rPr>
        <w:t>38</w:t>
      </w:r>
    </w:p>
    <w:p w14:paraId="5BBBB921" w14:textId="77777777" w:rsidR="003B4142" w:rsidRDefault="003B4142" w:rsidP="003B4142">
      <w:pPr>
        <w:widowControl w:val="0"/>
        <w:autoSpaceDE w:val="0"/>
        <w:autoSpaceDN w:val="0"/>
        <w:adjustRightInd w:val="0"/>
        <w:spacing w:line="360" w:lineRule="auto"/>
        <w:jc w:val="both"/>
        <w:rPr>
          <w:rFonts w:ascii="Calibri" w:hAnsi="Calibri" w:cs="Arial"/>
          <w:sz w:val="22"/>
          <w:szCs w:val="22"/>
          <w:lang w:val="es-ES"/>
        </w:rPr>
      </w:pPr>
      <w:r w:rsidRPr="00755137">
        <w:rPr>
          <w:rFonts w:ascii="Calibri" w:hAnsi="Calibri" w:cs="Arial"/>
          <w:sz w:val="22"/>
          <w:szCs w:val="22"/>
          <w:lang w:val="es-ES"/>
        </w:rPr>
        <w:t xml:space="preserve">ANEXO </w:t>
      </w:r>
      <w:r>
        <w:rPr>
          <w:rFonts w:ascii="Calibri" w:hAnsi="Calibri" w:cs="Arial"/>
          <w:sz w:val="22"/>
          <w:szCs w:val="22"/>
          <w:lang w:val="es-ES"/>
        </w:rPr>
        <w:t xml:space="preserve">2. </w:t>
      </w:r>
      <w:r w:rsidRPr="00BD195A">
        <w:rPr>
          <w:rFonts w:ascii="Calibri" w:hAnsi="Calibri" w:cs="Arial"/>
          <w:sz w:val="22"/>
          <w:szCs w:val="22"/>
        </w:rPr>
        <w:t xml:space="preserve">FORMATO BASE DE DATOS </w:t>
      </w:r>
      <w:r>
        <w:rPr>
          <w:rFonts w:ascii="Calibri" w:hAnsi="Calibri" w:cs="Arial"/>
          <w:sz w:val="22"/>
          <w:szCs w:val="22"/>
        </w:rPr>
        <w:t>…………………….…………………………………………</w:t>
      </w:r>
      <w:r w:rsidRPr="00755137">
        <w:rPr>
          <w:rFonts w:ascii="Calibri" w:hAnsi="Calibri" w:cs="Arial"/>
          <w:sz w:val="22"/>
          <w:szCs w:val="22"/>
          <w:lang w:val="es-ES"/>
        </w:rPr>
        <w:t>………</w:t>
      </w:r>
      <w:r>
        <w:rPr>
          <w:rFonts w:ascii="Calibri" w:hAnsi="Calibri" w:cs="Arial"/>
          <w:sz w:val="22"/>
          <w:szCs w:val="22"/>
          <w:lang w:val="es-ES"/>
        </w:rPr>
        <w:t>………………….</w:t>
      </w:r>
      <w:r w:rsidRPr="00755137">
        <w:rPr>
          <w:rFonts w:ascii="Calibri" w:hAnsi="Calibri" w:cs="Arial"/>
          <w:sz w:val="22"/>
          <w:szCs w:val="22"/>
          <w:lang w:val="es-ES"/>
        </w:rPr>
        <w:t>.</w:t>
      </w:r>
      <w:r>
        <w:rPr>
          <w:rFonts w:ascii="Calibri" w:hAnsi="Calibri" w:cs="Arial"/>
          <w:sz w:val="22"/>
          <w:szCs w:val="22"/>
          <w:lang w:val="es-ES"/>
        </w:rPr>
        <w:t>42</w:t>
      </w:r>
    </w:p>
    <w:p w14:paraId="4BBA1223" w14:textId="77777777" w:rsidR="003B4142" w:rsidRDefault="003B4142" w:rsidP="003B4142">
      <w:pPr>
        <w:widowControl w:val="0"/>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 xml:space="preserve">ANEXO </w:t>
      </w:r>
      <w:r w:rsidRPr="00755137">
        <w:rPr>
          <w:rFonts w:ascii="Calibri" w:hAnsi="Calibri" w:cs="Arial"/>
          <w:sz w:val="22"/>
          <w:szCs w:val="22"/>
          <w:lang w:val="es-ES"/>
        </w:rPr>
        <w:t>3. PROCEDIMIENTO OPERATIVO NORMALIZADO EN CASO DE INCENDIO…</w:t>
      </w:r>
      <w:r>
        <w:rPr>
          <w:rFonts w:ascii="Calibri" w:hAnsi="Calibri" w:cs="Arial"/>
          <w:sz w:val="22"/>
          <w:szCs w:val="22"/>
          <w:lang w:val="es-ES"/>
        </w:rPr>
        <w:t>..…….……………….</w:t>
      </w:r>
      <w:r w:rsidRPr="00755137">
        <w:rPr>
          <w:rFonts w:ascii="Calibri" w:hAnsi="Calibri" w:cs="Arial"/>
          <w:sz w:val="22"/>
          <w:szCs w:val="22"/>
          <w:lang w:val="es-ES"/>
        </w:rPr>
        <w:t>.</w:t>
      </w:r>
      <w:r>
        <w:rPr>
          <w:rFonts w:ascii="Calibri" w:hAnsi="Calibri" w:cs="Arial"/>
          <w:sz w:val="22"/>
          <w:szCs w:val="22"/>
          <w:lang w:val="es-ES"/>
        </w:rPr>
        <w:t>44</w:t>
      </w:r>
    </w:p>
    <w:p w14:paraId="3C5698D0" w14:textId="77777777" w:rsidR="003B4142" w:rsidRDefault="003B4142" w:rsidP="003B4142">
      <w:pPr>
        <w:widowControl w:val="0"/>
        <w:autoSpaceDE w:val="0"/>
        <w:autoSpaceDN w:val="0"/>
        <w:adjustRightInd w:val="0"/>
        <w:spacing w:line="360" w:lineRule="auto"/>
        <w:jc w:val="both"/>
        <w:rPr>
          <w:rFonts w:ascii="Calibri" w:hAnsi="Calibri" w:cs="Arial"/>
          <w:sz w:val="22"/>
          <w:szCs w:val="22"/>
          <w:lang w:val="es-ES"/>
        </w:rPr>
      </w:pPr>
      <w:r w:rsidRPr="00755137">
        <w:rPr>
          <w:rFonts w:ascii="Calibri" w:hAnsi="Calibri" w:cs="Arial"/>
          <w:sz w:val="22"/>
          <w:szCs w:val="22"/>
          <w:lang w:val="es-ES"/>
        </w:rPr>
        <w:t>ANEXO 4. PROCEDIMIENTO OPERATIVO NORMALIZADO EN CASO DE SISMO</w:t>
      </w:r>
      <w:r>
        <w:rPr>
          <w:rFonts w:ascii="Calibri" w:hAnsi="Calibri" w:cs="Arial"/>
          <w:sz w:val="22"/>
          <w:szCs w:val="22"/>
          <w:lang w:val="es-ES"/>
        </w:rPr>
        <w:t>………………………………..45</w:t>
      </w:r>
    </w:p>
    <w:p w14:paraId="61314412" w14:textId="77777777" w:rsidR="003B4142" w:rsidRDefault="003B4142" w:rsidP="003B4142">
      <w:pPr>
        <w:widowControl w:val="0"/>
        <w:autoSpaceDE w:val="0"/>
        <w:autoSpaceDN w:val="0"/>
        <w:adjustRightInd w:val="0"/>
        <w:spacing w:line="360" w:lineRule="auto"/>
        <w:jc w:val="both"/>
        <w:rPr>
          <w:rFonts w:ascii="Calibri" w:hAnsi="Calibri" w:cs="Arial"/>
          <w:sz w:val="22"/>
          <w:szCs w:val="22"/>
          <w:lang w:val="es-ES"/>
        </w:rPr>
      </w:pPr>
      <w:r w:rsidRPr="00755137">
        <w:rPr>
          <w:rFonts w:ascii="Calibri" w:hAnsi="Calibri" w:cs="Arial"/>
          <w:sz w:val="22"/>
          <w:szCs w:val="22"/>
          <w:lang w:val="es-ES"/>
        </w:rPr>
        <w:t xml:space="preserve">ANEXO 5. PROCEDIMIENTO OPERATIVO NORMALIZADO DE </w:t>
      </w:r>
      <w:r w:rsidRPr="00755137">
        <w:rPr>
          <w:rFonts w:ascii="Calibri" w:hAnsi="Calibri" w:cs="Arial"/>
          <w:sz w:val="22"/>
          <w:szCs w:val="22"/>
          <w:lang w:val="es-ES"/>
        </w:rPr>
        <w:lastRenderedPageBreak/>
        <w:t>EVACUACIÓN</w:t>
      </w:r>
      <w:r>
        <w:rPr>
          <w:rFonts w:ascii="Calibri" w:hAnsi="Calibri" w:cs="Arial"/>
          <w:sz w:val="22"/>
          <w:szCs w:val="22"/>
          <w:lang w:val="es-ES"/>
        </w:rPr>
        <w:t>……………………………………47</w:t>
      </w:r>
    </w:p>
    <w:p w14:paraId="3A0D3E95" w14:textId="77777777" w:rsidR="003B4142" w:rsidRDefault="003B4142" w:rsidP="003B4142">
      <w:pPr>
        <w:widowControl w:val="0"/>
        <w:autoSpaceDE w:val="0"/>
        <w:autoSpaceDN w:val="0"/>
        <w:adjustRightInd w:val="0"/>
        <w:spacing w:line="360" w:lineRule="auto"/>
        <w:rPr>
          <w:rFonts w:ascii="Calibri" w:hAnsi="Calibri" w:cs="Arial"/>
          <w:sz w:val="22"/>
          <w:szCs w:val="22"/>
          <w:lang w:val="es-ES"/>
        </w:rPr>
      </w:pPr>
      <w:r w:rsidRPr="00755137">
        <w:rPr>
          <w:rFonts w:ascii="Calibri" w:hAnsi="Calibri" w:cs="Arial"/>
          <w:sz w:val="22"/>
          <w:szCs w:val="22"/>
          <w:lang w:val="es-ES"/>
        </w:rPr>
        <w:t>ANEXO 7. MEDEVAC…</w:t>
      </w:r>
      <w:r>
        <w:rPr>
          <w:rFonts w:ascii="Calibri" w:hAnsi="Calibri" w:cs="Arial"/>
          <w:sz w:val="22"/>
          <w:szCs w:val="22"/>
          <w:lang w:val="es-ES"/>
        </w:rPr>
        <w:t>…………………………………………………………………………………………………………………..48</w:t>
      </w:r>
    </w:p>
    <w:p w14:paraId="29269E04" w14:textId="77777777" w:rsidR="003B4142" w:rsidRDefault="003B4142" w:rsidP="003B4142">
      <w:pPr>
        <w:tabs>
          <w:tab w:val="left" w:pos="6515"/>
        </w:tabs>
        <w:spacing w:line="360" w:lineRule="auto"/>
        <w:jc w:val="both"/>
        <w:rPr>
          <w:rFonts w:ascii="Calibri" w:hAnsi="Calibri" w:cs="Arial"/>
          <w:sz w:val="22"/>
          <w:szCs w:val="22"/>
        </w:rPr>
      </w:pPr>
      <w:r w:rsidRPr="00BD195A">
        <w:rPr>
          <w:rFonts w:ascii="Calibri" w:hAnsi="Calibri" w:cs="Arial"/>
          <w:sz w:val="22"/>
          <w:szCs w:val="22"/>
        </w:rPr>
        <w:t xml:space="preserve">ANEXO 8. </w:t>
      </w:r>
      <w:r w:rsidRPr="001531DF">
        <w:rPr>
          <w:rFonts w:ascii="Calibri" w:hAnsi="Calibri" w:cs="Arial"/>
          <w:sz w:val="22"/>
          <w:szCs w:val="22"/>
        </w:rPr>
        <w:t>PLANEACIÓN SIMULACRO DE EVACUACIÓN</w:t>
      </w:r>
      <w:r>
        <w:rPr>
          <w:rFonts w:ascii="Calibri" w:hAnsi="Calibri" w:cs="Arial"/>
          <w:sz w:val="22"/>
          <w:szCs w:val="22"/>
        </w:rPr>
        <w:t>………………………………..</w:t>
      </w:r>
      <w:r w:rsidRPr="00BD195A">
        <w:rPr>
          <w:rFonts w:ascii="Calibri" w:hAnsi="Calibri" w:cs="Arial"/>
          <w:sz w:val="22"/>
          <w:szCs w:val="22"/>
        </w:rPr>
        <w:t>…</w:t>
      </w:r>
      <w:r>
        <w:rPr>
          <w:rFonts w:ascii="Calibri" w:hAnsi="Calibri" w:cs="Arial"/>
          <w:sz w:val="22"/>
          <w:szCs w:val="22"/>
        </w:rPr>
        <w:t>……………………………..52</w:t>
      </w:r>
    </w:p>
    <w:p w14:paraId="4988C8A8" w14:textId="77777777" w:rsidR="003B4142" w:rsidRDefault="003B4142" w:rsidP="003B4142">
      <w:pPr>
        <w:jc w:val="both"/>
        <w:rPr>
          <w:rFonts w:ascii="Calibri" w:hAnsi="Calibri" w:cs="Arial"/>
          <w:sz w:val="22"/>
          <w:szCs w:val="22"/>
        </w:rPr>
      </w:pPr>
      <w:r>
        <w:rPr>
          <w:rFonts w:ascii="Calibri" w:hAnsi="Calibri" w:cs="Arial"/>
          <w:sz w:val="22"/>
          <w:szCs w:val="22"/>
        </w:rPr>
        <w:t>ANEXO 9 PROCEDIMIENTO NORMALIZADO PARA DERRAMES DE SUSTANCIAS QUÍMICAS…..………..54</w:t>
      </w:r>
    </w:p>
    <w:p w14:paraId="1F86C0A1" w14:textId="77777777" w:rsidR="003B4142" w:rsidRDefault="003B4142" w:rsidP="003B4142">
      <w:pPr>
        <w:jc w:val="both"/>
        <w:rPr>
          <w:rFonts w:ascii="Calibri" w:hAnsi="Calibri" w:cs="Arial"/>
          <w:sz w:val="22"/>
          <w:szCs w:val="22"/>
        </w:rPr>
      </w:pPr>
    </w:p>
    <w:p w14:paraId="0F98B409" w14:textId="77777777" w:rsidR="003B4142" w:rsidRDefault="003B4142" w:rsidP="003B4142">
      <w:pPr>
        <w:jc w:val="both"/>
        <w:rPr>
          <w:rFonts w:ascii="Calibri" w:hAnsi="Calibri" w:cs="Arial"/>
          <w:sz w:val="22"/>
          <w:szCs w:val="22"/>
        </w:rPr>
      </w:pPr>
      <w:r>
        <w:rPr>
          <w:rFonts w:ascii="Calibri" w:hAnsi="Calibri" w:cs="Arial"/>
          <w:sz w:val="22"/>
          <w:szCs w:val="22"/>
        </w:rPr>
        <w:t>ANEXO 10. MATRIZ DE VULNERABILIDAD………………….…………………………………………………………………..59</w:t>
      </w:r>
    </w:p>
    <w:p w14:paraId="703F850C" w14:textId="77777777" w:rsidR="003B4142" w:rsidRDefault="003B4142" w:rsidP="003B4142">
      <w:pPr>
        <w:jc w:val="both"/>
        <w:rPr>
          <w:rFonts w:ascii="Calibri" w:hAnsi="Calibri" w:cs="Arial"/>
          <w:sz w:val="22"/>
          <w:szCs w:val="22"/>
        </w:rPr>
      </w:pPr>
    </w:p>
    <w:p w14:paraId="5B18362D" w14:textId="4FE01E03" w:rsidR="00BD4FC7" w:rsidRDefault="003B4142" w:rsidP="003B4142">
      <w:pPr>
        <w:spacing w:line="276" w:lineRule="auto"/>
        <w:jc w:val="center"/>
        <w:rPr>
          <w:rFonts w:asciiTheme="majorHAnsi" w:hAnsiTheme="majorHAnsi" w:cs="Arial"/>
          <w:szCs w:val="22"/>
        </w:rPr>
      </w:pPr>
      <w:r w:rsidRPr="00776AFA">
        <w:rPr>
          <w:rFonts w:asciiTheme="majorHAnsi" w:hAnsiTheme="majorHAnsi" w:cs="Arial"/>
          <w:szCs w:val="22"/>
        </w:rPr>
        <w:fldChar w:fldCharType="end"/>
      </w:r>
    </w:p>
    <w:p w14:paraId="3B428878" w14:textId="77777777" w:rsidR="00AF74C9" w:rsidRDefault="00AF74C9" w:rsidP="00AF74C9">
      <w:pPr>
        <w:spacing w:line="276" w:lineRule="auto"/>
        <w:jc w:val="center"/>
        <w:rPr>
          <w:rFonts w:asciiTheme="majorHAnsi" w:hAnsiTheme="majorHAnsi" w:cs="Arial"/>
          <w:szCs w:val="22"/>
        </w:rPr>
      </w:pPr>
    </w:p>
    <w:p w14:paraId="2E90BE8F" w14:textId="4781D6BF" w:rsidR="009D1C00" w:rsidRPr="00C56F11" w:rsidRDefault="00C56F11" w:rsidP="00F564E7">
      <w:pPr>
        <w:spacing w:line="276" w:lineRule="auto"/>
        <w:jc w:val="center"/>
        <w:rPr>
          <w:rFonts w:asciiTheme="majorHAnsi" w:hAnsiTheme="majorHAnsi" w:cs="Arial"/>
          <w:b/>
          <w:sz w:val="22"/>
          <w:szCs w:val="22"/>
        </w:rPr>
      </w:pPr>
      <w:r w:rsidRPr="00C56F11">
        <w:rPr>
          <w:rFonts w:asciiTheme="majorHAnsi" w:hAnsiTheme="majorHAnsi" w:cs="Arial"/>
          <w:b/>
          <w:sz w:val="22"/>
          <w:szCs w:val="22"/>
        </w:rPr>
        <w:t>G</w:t>
      </w:r>
      <w:r w:rsidR="00B277DE" w:rsidRPr="00C56F11">
        <w:rPr>
          <w:rFonts w:asciiTheme="majorHAnsi" w:hAnsiTheme="majorHAnsi" w:cs="Arial"/>
          <w:b/>
          <w:sz w:val="22"/>
          <w:szCs w:val="22"/>
        </w:rPr>
        <w:t>LOSARIO</w:t>
      </w:r>
    </w:p>
    <w:p w14:paraId="0C10C8B9" w14:textId="77777777" w:rsidR="00B277DE" w:rsidRDefault="00B277DE" w:rsidP="0040519C">
      <w:pPr>
        <w:spacing w:line="276" w:lineRule="auto"/>
        <w:jc w:val="center"/>
        <w:rPr>
          <w:rFonts w:asciiTheme="majorHAnsi" w:hAnsiTheme="majorHAnsi" w:cs="Arial"/>
          <w:b/>
          <w:sz w:val="22"/>
          <w:szCs w:val="22"/>
        </w:rPr>
      </w:pPr>
    </w:p>
    <w:p w14:paraId="2BC25ED3"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ALARMA: </w:t>
      </w:r>
      <w:r w:rsidRPr="00B277DE">
        <w:rPr>
          <w:rFonts w:asciiTheme="majorHAnsi" w:hAnsiTheme="majorHAnsi" w:cs="Calibri"/>
          <w:bCs/>
          <w:sz w:val="22"/>
          <w:szCs w:val="22"/>
        </w:rPr>
        <w:t>Señal o aviso preestablecido que implica ejecutar una acción específica, en este caso la atención de una emergencia.</w:t>
      </w:r>
    </w:p>
    <w:p w14:paraId="5ABC9413"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Cs/>
          <w:sz w:val="22"/>
          <w:szCs w:val="22"/>
        </w:rPr>
      </w:pPr>
      <w:r w:rsidRPr="00B277DE">
        <w:rPr>
          <w:rFonts w:asciiTheme="majorHAnsi" w:hAnsiTheme="majorHAnsi" w:cs="Calibri"/>
          <w:b/>
          <w:bCs/>
          <w:sz w:val="22"/>
          <w:szCs w:val="22"/>
        </w:rPr>
        <w:t xml:space="preserve">ALERTA: </w:t>
      </w:r>
      <w:r w:rsidRPr="00B277DE">
        <w:rPr>
          <w:rFonts w:asciiTheme="majorHAnsi" w:hAnsiTheme="majorHAnsi" w:cs="Calibri"/>
          <w:bCs/>
          <w:sz w:val="22"/>
          <w:szCs w:val="22"/>
        </w:rPr>
        <w:t>Señal o aviso que advierte la existencia de un peligro.</w:t>
      </w:r>
    </w:p>
    <w:p w14:paraId="0F898B6D"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AMENAZA: </w:t>
      </w:r>
      <w:r w:rsidRPr="00B277DE">
        <w:rPr>
          <w:rFonts w:asciiTheme="majorHAnsi" w:hAnsiTheme="majorHAnsi" w:cs="Calibri"/>
          <w:bCs/>
          <w:sz w:val="22"/>
          <w:szCs w:val="22"/>
        </w:rPr>
        <w:t>Probabilidad de ocurrencia de un fenómeno natural o tecnológico potencialmente peligroso. Generalmente se aplica a los fenómenos de ocurrencia sucesiva, de evolución rápida.</w:t>
      </w:r>
    </w:p>
    <w:p w14:paraId="2AB68501"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ANTECEDENTES: </w:t>
      </w:r>
      <w:r w:rsidRPr="00B277DE">
        <w:rPr>
          <w:rFonts w:asciiTheme="majorHAnsi" w:hAnsiTheme="majorHAnsi" w:cs="Calibri"/>
          <w:bCs/>
          <w:sz w:val="22"/>
          <w:szCs w:val="22"/>
        </w:rPr>
        <w:t>Acción, hecho o circunstancia anterior que sirve para juzgar hechos posteriores.</w:t>
      </w:r>
    </w:p>
    <w:p w14:paraId="371937E1" w14:textId="4F31D42D"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ATENCI</w:t>
      </w:r>
      <w:r w:rsidR="00074A62">
        <w:rPr>
          <w:rFonts w:asciiTheme="majorHAnsi" w:hAnsiTheme="majorHAnsi" w:cs="Calibri"/>
          <w:b/>
          <w:bCs/>
          <w:sz w:val="22"/>
          <w:szCs w:val="22"/>
        </w:rPr>
        <w:t>Ó</w:t>
      </w:r>
      <w:r w:rsidRPr="00B277DE">
        <w:rPr>
          <w:rFonts w:asciiTheme="majorHAnsi" w:hAnsiTheme="majorHAnsi" w:cs="Calibri"/>
          <w:b/>
          <w:bCs/>
          <w:sz w:val="22"/>
          <w:szCs w:val="22"/>
        </w:rPr>
        <w:t xml:space="preserve">N: </w:t>
      </w:r>
      <w:r w:rsidRPr="00B277DE">
        <w:rPr>
          <w:rFonts w:asciiTheme="majorHAnsi" w:hAnsiTheme="majorHAnsi" w:cs="Calibri"/>
          <w:bCs/>
          <w:sz w:val="22"/>
          <w:szCs w:val="22"/>
        </w:rPr>
        <w:t>Conjunto de acciones dirigidas a controlar los efectos de un fenómeno desastroso, desde el momento de una ocurrencia hasta la superación de las consecuencias más graves y básicas.</w:t>
      </w:r>
    </w:p>
    <w:p w14:paraId="5D817546"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BRIGADA: </w:t>
      </w:r>
      <w:r w:rsidRPr="00B277DE">
        <w:rPr>
          <w:rFonts w:asciiTheme="majorHAnsi" w:hAnsiTheme="majorHAnsi" w:cs="Calibri"/>
          <w:bCs/>
          <w:sz w:val="22"/>
          <w:szCs w:val="22"/>
        </w:rPr>
        <w:t>Grupo de apoyo privado, especializado y equipado, cuya finalidad es minimizar las lesiones y perdidas que se puedan presentar como consecuencia de una emergencia.</w:t>
      </w:r>
    </w:p>
    <w:p w14:paraId="4A7CE3A8"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CAPACITACIÓN: </w:t>
      </w:r>
      <w:r w:rsidRPr="00B277DE">
        <w:rPr>
          <w:rFonts w:asciiTheme="majorHAnsi" w:hAnsiTheme="majorHAnsi" w:cs="Calibri"/>
          <w:bCs/>
          <w:sz w:val="22"/>
          <w:szCs w:val="22"/>
        </w:rPr>
        <w:t>herramienta básica para lograr propósitos y metas planteados en los diferentes programas de entrenamiento del personal.</w:t>
      </w:r>
    </w:p>
    <w:p w14:paraId="34368D15"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CONTROL: </w:t>
      </w:r>
      <w:r w:rsidRPr="00B277DE">
        <w:rPr>
          <w:rFonts w:asciiTheme="majorHAnsi" w:hAnsiTheme="majorHAnsi" w:cs="Calibri"/>
          <w:bCs/>
          <w:sz w:val="22"/>
          <w:szCs w:val="22"/>
        </w:rPr>
        <w:t>Acción para eliminar o limitar el desarrollo  de un evento para evitar o minimizar sus consecuencias.</w:t>
      </w:r>
    </w:p>
    <w:p w14:paraId="2BCF2B6F"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Cs/>
          <w:sz w:val="22"/>
          <w:szCs w:val="22"/>
        </w:rPr>
      </w:pPr>
      <w:r w:rsidRPr="00B277DE">
        <w:rPr>
          <w:rFonts w:asciiTheme="majorHAnsi" w:hAnsiTheme="majorHAnsi" w:cs="Calibri"/>
          <w:b/>
          <w:bCs/>
          <w:sz w:val="22"/>
          <w:szCs w:val="22"/>
        </w:rPr>
        <w:t xml:space="preserve">DETECCIÓN: </w:t>
      </w:r>
      <w:r w:rsidRPr="00B277DE">
        <w:rPr>
          <w:rFonts w:asciiTheme="majorHAnsi" w:hAnsiTheme="majorHAnsi" w:cs="Calibri"/>
          <w:bCs/>
          <w:sz w:val="22"/>
          <w:szCs w:val="22"/>
        </w:rPr>
        <w:t>Medio que permite identificar el origen del riesgo. Tiempo transcurrido desde que se origina el peligro hasta que alguien lo reconoce.</w:t>
      </w:r>
    </w:p>
    <w:p w14:paraId="45C1FBC5"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lastRenderedPageBreak/>
        <w:t xml:space="preserve">EMERGENCIA: </w:t>
      </w:r>
      <w:r w:rsidRPr="00B277DE">
        <w:rPr>
          <w:rFonts w:asciiTheme="majorHAnsi" w:hAnsiTheme="majorHAnsi" w:cs="Calibri"/>
          <w:bCs/>
          <w:sz w:val="22"/>
          <w:szCs w:val="22"/>
        </w:rPr>
        <w:t>perturbación parcial o total del sistema (gasoducto y sus fases) Que pueda poner en peligro su estabilidad y requiera para su control recursos y procedimientos diferentes, superiores a los normalmente utilizados por la empresa, y la modificación temporal, parcial o total de la organización para poderla atender.</w:t>
      </w:r>
    </w:p>
    <w:p w14:paraId="3DE4821E"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EVACUACIÓN: </w:t>
      </w:r>
      <w:r w:rsidRPr="00B277DE">
        <w:rPr>
          <w:rFonts w:asciiTheme="majorHAnsi" w:hAnsiTheme="majorHAnsi" w:cs="Calibri"/>
          <w:bCs/>
          <w:sz w:val="22"/>
          <w:szCs w:val="22"/>
        </w:rPr>
        <w:t>Acción tendiente a establecer una barrera entre una fuente de riesgo y las personas amenazadas, mediante el desplazamiento de estas.</w:t>
      </w:r>
    </w:p>
    <w:p w14:paraId="026092AB"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EXPLOSIÓN: </w:t>
      </w:r>
      <w:r w:rsidRPr="00B277DE">
        <w:rPr>
          <w:rFonts w:asciiTheme="majorHAnsi" w:hAnsiTheme="majorHAnsi" w:cs="Calibri"/>
          <w:bCs/>
          <w:sz w:val="22"/>
          <w:szCs w:val="22"/>
        </w:rPr>
        <w:t>Liberación brusca de una gran cantidad de energía con desprendimiento de calor, llama, luz y gases</w:t>
      </w:r>
      <w:r w:rsidRPr="00B277DE">
        <w:rPr>
          <w:rFonts w:asciiTheme="majorHAnsi" w:hAnsiTheme="majorHAnsi" w:cs="Calibri"/>
          <w:b/>
          <w:bCs/>
          <w:sz w:val="22"/>
          <w:szCs w:val="22"/>
        </w:rPr>
        <w:t>.</w:t>
      </w:r>
    </w:p>
    <w:p w14:paraId="4DE74E76" w14:textId="7F42E51A"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FACTOR DE RIESGO: </w:t>
      </w:r>
      <w:r w:rsidRPr="00B277DE">
        <w:rPr>
          <w:rFonts w:asciiTheme="majorHAnsi" w:hAnsiTheme="majorHAnsi" w:cs="Calibri"/>
          <w:bCs/>
          <w:sz w:val="22"/>
          <w:szCs w:val="22"/>
        </w:rPr>
        <w:t xml:space="preserve">Componente del ambiente que encierra en </w:t>
      </w:r>
      <w:r w:rsidR="00074A62" w:rsidRPr="00B277DE">
        <w:rPr>
          <w:rFonts w:asciiTheme="majorHAnsi" w:hAnsiTheme="majorHAnsi" w:cs="Calibri"/>
          <w:bCs/>
          <w:sz w:val="22"/>
          <w:szCs w:val="22"/>
        </w:rPr>
        <w:t>sí</w:t>
      </w:r>
      <w:r w:rsidRPr="00B277DE">
        <w:rPr>
          <w:rFonts w:asciiTheme="majorHAnsi" w:hAnsiTheme="majorHAnsi" w:cs="Calibri"/>
          <w:bCs/>
          <w:sz w:val="22"/>
          <w:szCs w:val="22"/>
        </w:rPr>
        <w:t xml:space="preserve"> la capacidad potencial de producir lesiones o daños en trabajadores, maquinas, equipos y sistemas.</w:t>
      </w:r>
    </w:p>
    <w:p w14:paraId="3DB9E261" w14:textId="1B901379"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INCENDIO: </w:t>
      </w:r>
      <w:r w:rsidRPr="00B277DE">
        <w:rPr>
          <w:rFonts w:asciiTheme="majorHAnsi" w:hAnsiTheme="majorHAnsi" w:cs="Calibri"/>
          <w:bCs/>
          <w:sz w:val="22"/>
          <w:szCs w:val="22"/>
        </w:rPr>
        <w:t xml:space="preserve">fenómeno que se presenta cuando uno o varios materiales combustibles o inflamables son consumidos en forma incontrolada por el fuego, generando </w:t>
      </w:r>
      <w:r w:rsidR="00074A62" w:rsidRPr="00B277DE">
        <w:rPr>
          <w:rFonts w:asciiTheme="majorHAnsi" w:hAnsiTheme="majorHAnsi" w:cs="Calibri"/>
          <w:bCs/>
          <w:sz w:val="22"/>
          <w:szCs w:val="22"/>
        </w:rPr>
        <w:t>pérdidas</w:t>
      </w:r>
      <w:r w:rsidRPr="00B277DE">
        <w:rPr>
          <w:rFonts w:asciiTheme="majorHAnsi" w:hAnsiTheme="majorHAnsi" w:cs="Calibri"/>
          <w:bCs/>
          <w:sz w:val="22"/>
          <w:szCs w:val="22"/>
        </w:rPr>
        <w:t xml:space="preserve"> de vidas humanas y en bienes valores.</w:t>
      </w:r>
    </w:p>
    <w:p w14:paraId="1F2E8818"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INMINENTE: </w:t>
      </w:r>
      <w:r w:rsidRPr="00B277DE">
        <w:rPr>
          <w:rFonts w:asciiTheme="majorHAnsi" w:hAnsiTheme="majorHAnsi" w:cs="Calibri"/>
          <w:bCs/>
          <w:sz w:val="22"/>
          <w:szCs w:val="22"/>
        </w:rPr>
        <w:t>Amenaza que según su diagnóstico, tiene pre disposición permanente a ocurrir, y es evidente y detectable.</w:t>
      </w:r>
    </w:p>
    <w:p w14:paraId="5727C6ED"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MITIGACIÓN: </w:t>
      </w:r>
      <w:r w:rsidRPr="00B277DE">
        <w:rPr>
          <w:rFonts w:asciiTheme="majorHAnsi" w:hAnsiTheme="majorHAnsi" w:cs="Calibri"/>
          <w:bCs/>
          <w:sz w:val="22"/>
          <w:szCs w:val="22"/>
        </w:rPr>
        <w:t>Acciones tendientes a reducir la exposición o vulnerabilidad de una comunidad, de un elemento o sistema amenazado por uno o varios fenómenos de origen natural  o tecnológicamente previsibles.</w:t>
      </w:r>
    </w:p>
    <w:p w14:paraId="2C075382"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NIVEL DE RIESGO: </w:t>
      </w:r>
      <w:r w:rsidRPr="00B277DE">
        <w:rPr>
          <w:rFonts w:asciiTheme="majorHAnsi" w:hAnsiTheme="majorHAnsi" w:cs="Calibri"/>
          <w:bCs/>
          <w:sz w:val="22"/>
          <w:szCs w:val="22"/>
        </w:rPr>
        <w:t>Calificación relativa de un riesgo en función de la combinación de la amenaza por la vulnerabilidad de los elementos en peligro.</w:t>
      </w:r>
    </w:p>
    <w:p w14:paraId="301B5ACC" w14:textId="0168DF44" w:rsidR="00B277DE" w:rsidRDefault="00B277DE" w:rsidP="00074A62">
      <w:pPr>
        <w:autoSpaceDE w:val="0"/>
        <w:autoSpaceDN w:val="0"/>
        <w:adjustRightInd w:val="0"/>
        <w:spacing w:line="360" w:lineRule="auto"/>
        <w:ind w:left="360"/>
        <w:jc w:val="both"/>
        <w:rPr>
          <w:rFonts w:asciiTheme="majorHAnsi" w:hAnsiTheme="majorHAnsi" w:cs="Calibri"/>
          <w:bCs/>
          <w:sz w:val="22"/>
          <w:szCs w:val="22"/>
        </w:rPr>
      </w:pPr>
      <w:r w:rsidRPr="00B277DE">
        <w:rPr>
          <w:rFonts w:asciiTheme="majorHAnsi" w:hAnsiTheme="majorHAnsi" w:cs="Calibri"/>
          <w:b/>
          <w:bCs/>
          <w:sz w:val="22"/>
          <w:szCs w:val="22"/>
        </w:rPr>
        <w:t>NOTIFICACIÓN</w:t>
      </w:r>
      <w:r w:rsidR="00074A62" w:rsidRPr="00B277DE">
        <w:rPr>
          <w:rFonts w:asciiTheme="majorHAnsi" w:hAnsiTheme="majorHAnsi" w:cs="Calibri"/>
          <w:b/>
          <w:bCs/>
          <w:sz w:val="22"/>
          <w:szCs w:val="22"/>
        </w:rPr>
        <w:t xml:space="preserve">: </w:t>
      </w:r>
      <w:r w:rsidR="00074A62" w:rsidRPr="00074A62">
        <w:rPr>
          <w:rFonts w:asciiTheme="majorHAnsi" w:hAnsiTheme="majorHAnsi" w:cs="Calibri"/>
          <w:bCs/>
          <w:sz w:val="22"/>
          <w:szCs w:val="22"/>
        </w:rPr>
        <w:t>Medio</w:t>
      </w:r>
      <w:r w:rsidRPr="00B277DE">
        <w:rPr>
          <w:rFonts w:asciiTheme="majorHAnsi" w:hAnsiTheme="majorHAnsi" w:cs="Calibri"/>
          <w:bCs/>
          <w:sz w:val="22"/>
          <w:szCs w:val="22"/>
        </w:rPr>
        <w:t xml:space="preserve"> por el cual se le informa a los integrantes del cuerpo de salvamento sobre la declaratoria de emergencia.</w:t>
      </w:r>
    </w:p>
    <w:p w14:paraId="0150016B" w14:textId="241BC92A" w:rsidR="00074A62" w:rsidRPr="00074A62" w:rsidRDefault="00074A62" w:rsidP="00074A62">
      <w:pPr>
        <w:autoSpaceDE w:val="0"/>
        <w:autoSpaceDN w:val="0"/>
        <w:adjustRightInd w:val="0"/>
        <w:spacing w:line="360" w:lineRule="auto"/>
        <w:ind w:left="360"/>
        <w:jc w:val="both"/>
        <w:rPr>
          <w:rFonts w:asciiTheme="majorHAnsi" w:hAnsiTheme="majorHAnsi" w:cs="Calibri"/>
          <w:bCs/>
          <w:sz w:val="22"/>
          <w:szCs w:val="22"/>
        </w:rPr>
      </w:pPr>
      <w:r>
        <w:rPr>
          <w:rFonts w:asciiTheme="majorHAnsi" w:hAnsiTheme="majorHAnsi" w:cs="Calibri"/>
          <w:b/>
          <w:bCs/>
          <w:sz w:val="22"/>
          <w:szCs w:val="22"/>
        </w:rPr>
        <w:t xml:space="preserve">ORGANIZACIÓN: </w:t>
      </w:r>
      <w:r>
        <w:rPr>
          <w:rFonts w:asciiTheme="majorHAnsi" w:hAnsiTheme="majorHAnsi" w:cs="Calibri"/>
          <w:bCs/>
          <w:sz w:val="22"/>
          <w:szCs w:val="22"/>
        </w:rPr>
        <w:t>Para este documento, es toda aquella empresa, entidad, institución, establecimiento, actividad o persona de carácter público o privado, natural o jurídico. Quien desea implementar el plan de emergencia y contingencia.</w:t>
      </w:r>
    </w:p>
    <w:p w14:paraId="24772345"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PLAN DE ATENCIÓN: </w:t>
      </w:r>
      <w:r w:rsidRPr="00B277DE">
        <w:rPr>
          <w:rFonts w:asciiTheme="majorHAnsi" w:hAnsiTheme="majorHAnsi" w:cs="Calibri"/>
          <w:bCs/>
          <w:sz w:val="22"/>
          <w:szCs w:val="22"/>
        </w:rPr>
        <w:t>Conjunto de acciones y procedimientos preestablecidos para afrontar  controlar un evento de contingencia.</w:t>
      </w:r>
    </w:p>
    <w:p w14:paraId="0990DBC5"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Cs/>
          <w:sz w:val="22"/>
          <w:szCs w:val="22"/>
        </w:rPr>
      </w:pPr>
      <w:r w:rsidRPr="00B277DE">
        <w:rPr>
          <w:rFonts w:asciiTheme="majorHAnsi" w:hAnsiTheme="majorHAnsi" w:cs="Calibri"/>
          <w:b/>
          <w:bCs/>
          <w:sz w:val="22"/>
          <w:szCs w:val="22"/>
        </w:rPr>
        <w:t xml:space="preserve">PLAN DE EMERGENCIA: </w:t>
      </w:r>
      <w:r w:rsidRPr="00B277DE">
        <w:rPr>
          <w:rFonts w:asciiTheme="majorHAnsi" w:hAnsiTheme="majorHAnsi" w:cs="Calibri"/>
          <w:bCs/>
          <w:sz w:val="22"/>
          <w:szCs w:val="22"/>
        </w:rPr>
        <w:t>Diseño total del proceso que se ha de seguir para alcanzar unos objetivos.</w:t>
      </w:r>
    </w:p>
    <w:p w14:paraId="154BD5E8" w14:textId="2F49D1AD"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lastRenderedPageBreak/>
        <w:t xml:space="preserve">PLAN DE CONTINGENCIA: </w:t>
      </w:r>
      <w:r w:rsidRPr="00B277DE">
        <w:rPr>
          <w:rFonts w:asciiTheme="majorHAnsi" w:hAnsiTheme="majorHAnsi" w:cs="Calibri"/>
          <w:bCs/>
          <w:sz w:val="22"/>
          <w:szCs w:val="22"/>
        </w:rPr>
        <w:t xml:space="preserve">Es un procedimiento que permite saber los lineamientos de prevención y atención de </w:t>
      </w:r>
      <w:r w:rsidR="00074A62">
        <w:rPr>
          <w:rFonts w:asciiTheme="majorHAnsi" w:hAnsiTheme="majorHAnsi" w:cs="Calibri"/>
          <w:bCs/>
          <w:sz w:val="22"/>
          <w:szCs w:val="22"/>
        </w:rPr>
        <w:t xml:space="preserve">las diferentes </w:t>
      </w:r>
      <w:r w:rsidRPr="00B277DE">
        <w:rPr>
          <w:rFonts w:asciiTheme="majorHAnsi" w:hAnsiTheme="majorHAnsi" w:cs="Calibri"/>
          <w:bCs/>
          <w:sz w:val="22"/>
          <w:szCs w:val="22"/>
        </w:rPr>
        <w:t>emergencias que se pueden presentar.</w:t>
      </w:r>
    </w:p>
    <w:p w14:paraId="1959E7BF"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POSIBLE</w:t>
      </w:r>
      <w:r w:rsidRPr="00B277DE">
        <w:rPr>
          <w:rFonts w:asciiTheme="majorHAnsi" w:hAnsiTheme="majorHAnsi" w:cs="Calibri"/>
          <w:bCs/>
          <w:sz w:val="22"/>
          <w:szCs w:val="22"/>
        </w:rPr>
        <w:t>: Amenaza que según el diagnóstico de sus condiciones inherentes, no ha sucedido pero puede llegar a ocurrir.</w:t>
      </w:r>
    </w:p>
    <w:p w14:paraId="291C4249"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PREPARACIÓN: </w:t>
      </w:r>
      <w:r w:rsidRPr="00B277DE">
        <w:rPr>
          <w:rFonts w:asciiTheme="majorHAnsi" w:hAnsiTheme="majorHAnsi" w:cs="Calibri"/>
          <w:bCs/>
          <w:sz w:val="22"/>
          <w:szCs w:val="22"/>
        </w:rPr>
        <w:t>Tiempo transcurrido desde que se comunican las decisiones de evacuar hasta que empieza a salir la primera persona.</w:t>
      </w:r>
    </w:p>
    <w:p w14:paraId="3C27B154"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PREVENCIÓN: </w:t>
      </w:r>
      <w:r w:rsidRPr="00B277DE">
        <w:rPr>
          <w:rFonts w:asciiTheme="majorHAnsi" w:hAnsiTheme="majorHAnsi" w:cs="Calibri"/>
          <w:bCs/>
          <w:sz w:val="22"/>
          <w:szCs w:val="22"/>
        </w:rPr>
        <w:t>Conjunto de medidas anticipadas, principalmente de corto y mediano plazo, para evitar o reducir los efectos de los desastres.</w:t>
      </w:r>
    </w:p>
    <w:p w14:paraId="59CAAFF1"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PRIMEROS AUXILIOS: </w:t>
      </w:r>
      <w:r w:rsidRPr="00B277DE">
        <w:rPr>
          <w:rFonts w:asciiTheme="majorHAnsi" w:hAnsiTheme="majorHAnsi" w:cs="Calibri"/>
          <w:bCs/>
          <w:sz w:val="22"/>
          <w:szCs w:val="22"/>
        </w:rPr>
        <w:t>medidas o cuidados que se ponen en práctica en forma provisional, tan pronto como se reconoce una emergencia y antes de brindar atención especializada.</w:t>
      </w:r>
    </w:p>
    <w:p w14:paraId="4FCC94E1" w14:textId="46E95ADF"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RECURSOS: </w:t>
      </w:r>
      <w:r w:rsidRPr="00B277DE">
        <w:rPr>
          <w:rFonts w:asciiTheme="majorHAnsi" w:hAnsiTheme="majorHAnsi" w:cs="Calibri"/>
          <w:bCs/>
          <w:sz w:val="22"/>
          <w:szCs w:val="22"/>
        </w:rPr>
        <w:t xml:space="preserve">personas, </w:t>
      </w:r>
      <w:r w:rsidR="00074A62" w:rsidRPr="00B277DE">
        <w:rPr>
          <w:rFonts w:asciiTheme="majorHAnsi" w:hAnsiTheme="majorHAnsi" w:cs="Calibri"/>
          <w:bCs/>
          <w:sz w:val="22"/>
          <w:szCs w:val="22"/>
        </w:rPr>
        <w:t>elementos,</w:t>
      </w:r>
      <w:r w:rsidRPr="00B277DE">
        <w:rPr>
          <w:rFonts w:asciiTheme="majorHAnsi" w:hAnsiTheme="majorHAnsi" w:cs="Calibri"/>
          <w:bCs/>
          <w:sz w:val="22"/>
          <w:szCs w:val="22"/>
        </w:rPr>
        <w:t xml:space="preserve"> equipos y herramientas con los cuales se cuenta para evitar un desastre y atender correctamente la situación de peligro.</w:t>
      </w:r>
    </w:p>
    <w:p w14:paraId="76785DE4"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RESCATE: </w:t>
      </w:r>
      <w:r w:rsidRPr="00B277DE">
        <w:rPr>
          <w:rFonts w:asciiTheme="majorHAnsi" w:hAnsiTheme="majorHAnsi" w:cs="Calibri"/>
          <w:bCs/>
          <w:sz w:val="22"/>
          <w:szCs w:val="22"/>
        </w:rPr>
        <w:t>Acciones mediante las cuales los grupos especializados ponen a salvo a las personas amenazadas que no hayan podido salir por sus propios medios, en un proceso de evaluación, como también a las personas de la comunidad.</w:t>
      </w:r>
    </w:p>
    <w:p w14:paraId="02B6F216"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RIESGO: </w:t>
      </w:r>
      <w:r w:rsidRPr="00B277DE">
        <w:rPr>
          <w:rFonts w:asciiTheme="majorHAnsi" w:hAnsiTheme="majorHAnsi" w:cs="Calibri"/>
          <w:bCs/>
          <w:sz w:val="22"/>
          <w:szCs w:val="22"/>
        </w:rPr>
        <w:t>probabilidad de ocurrencia de efectos adversos sobre el medio natural y humano en su área de influencia. Es la condición insegura, mecánica, locativa, eléctrica y ambiental que puede dar origen a un accidente o enfermedad.</w:t>
      </w:r>
    </w:p>
    <w:p w14:paraId="3F71EC04"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RUTA DE EVACUACIÓN: </w:t>
      </w:r>
      <w:r w:rsidRPr="00B277DE">
        <w:rPr>
          <w:rFonts w:asciiTheme="majorHAnsi" w:hAnsiTheme="majorHAnsi" w:cs="Calibri"/>
          <w:bCs/>
          <w:sz w:val="22"/>
          <w:szCs w:val="22"/>
        </w:rPr>
        <w:t>Camino o dirección que se toma para alejarse del peligro.</w:t>
      </w:r>
    </w:p>
    <w:p w14:paraId="10782DE0"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
          <w:bCs/>
          <w:sz w:val="22"/>
          <w:szCs w:val="22"/>
        </w:rPr>
      </w:pPr>
      <w:r w:rsidRPr="00B277DE">
        <w:rPr>
          <w:rFonts w:asciiTheme="majorHAnsi" w:hAnsiTheme="majorHAnsi" w:cs="Calibri"/>
          <w:b/>
          <w:bCs/>
          <w:sz w:val="22"/>
          <w:szCs w:val="22"/>
        </w:rPr>
        <w:t xml:space="preserve">TRIAGE: </w:t>
      </w:r>
      <w:r w:rsidRPr="00B277DE">
        <w:rPr>
          <w:rFonts w:asciiTheme="majorHAnsi" w:hAnsiTheme="majorHAnsi" w:cs="Calibri"/>
          <w:bCs/>
          <w:sz w:val="22"/>
          <w:szCs w:val="22"/>
        </w:rPr>
        <w:t>Clasificación de heridos, según el tipo de lesión, en un evento de emergencias.</w:t>
      </w:r>
    </w:p>
    <w:p w14:paraId="6D849B60" w14:textId="77777777" w:rsidR="00B277DE" w:rsidRDefault="00B277DE" w:rsidP="00074A62">
      <w:pPr>
        <w:autoSpaceDE w:val="0"/>
        <w:autoSpaceDN w:val="0"/>
        <w:adjustRightInd w:val="0"/>
        <w:spacing w:line="360" w:lineRule="auto"/>
        <w:ind w:left="360"/>
        <w:jc w:val="both"/>
        <w:rPr>
          <w:rFonts w:asciiTheme="majorHAnsi" w:hAnsiTheme="majorHAnsi" w:cs="Calibri"/>
          <w:bCs/>
          <w:sz w:val="22"/>
          <w:szCs w:val="22"/>
        </w:rPr>
      </w:pPr>
      <w:r w:rsidRPr="00B277DE">
        <w:rPr>
          <w:rFonts w:asciiTheme="majorHAnsi" w:hAnsiTheme="majorHAnsi" w:cs="Calibri"/>
          <w:b/>
          <w:bCs/>
          <w:sz w:val="22"/>
          <w:szCs w:val="22"/>
        </w:rPr>
        <w:t xml:space="preserve">VULNERABILIDAD: </w:t>
      </w:r>
      <w:r w:rsidRPr="00B277DE">
        <w:rPr>
          <w:rFonts w:asciiTheme="majorHAnsi" w:hAnsiTheme="majorHAnsi" w:cs="Calibri"/>
          <w:bCs/>
          <w:sz w:val="22"/>
          <w:szCs w:val="22"/>
        </w:rPr>
        <w:t>grado de propensión a sufrir daño por las manifestaciones físicas de un fenómeno de origen natural  causado por el hombre. La vulnerabilidad de una comunidad o bien material.</w:t>
      </w:r>
    </w:p>
    <w:p w14:paraId="55DB69D9" w14:textId="77777777" w:rsidR="004242DE" w:rsidRDefault="004242DE">
      <w:pPr>
        <w:rPr>
          <w:rFonts w:asciiTheme="majorHAnsi" w:hAnsiTheme="majorHAnsi" w:cs="Arial"/>
          <w:b/>
          <w:sz w:val="22"/>
          <w:szCs w:val="22"/>
        </w:rPr>
      </w:pPr>
      <w:r>
        <w:rPr>
          <w:rFonts w:asciiTheme="majorHAnsi" w:hAnsiTheme="majorHAnsi" w:cs="Arial"/>
          <w:b/>
          <w:sz w:val="22"/>
          <w:szCs w:val="22"/>
        </w:rPr>
        <w:br w:type="page"/>
      </w:r>
    </w:p>
    <w:p w14:paraId="13AE4DF0" w14:textId="77777777" w:rsidR="00D20870" w:rsidRDefault="00D20870" w:rsidP="004242DE">
      <w:pPr>
        <w:pStyle w:val="Prrafodelista"/>
        <w:spacing w:line="360" w:lineRule="auto"/>
        <w:jc w:val="center"/>
        <w:rPr>
          <w:rFonts w:asciiTheme="majorHAnsi" w:hAnsiTheme="majorHAnsi" w:cs="Arial"/>
          <w:b/>
          <w:sz w:val="22"/>
          <w:szCs w:val="22"/>
        </w:rPr>
      </w:pPr>
    </w:p>
    <w:p w14:paraId="20F0B6B3" w14:textId="77777777" w:rsidR="00D20870" w:rsidRDefault="00D20870" w:rsidP="004242DE">
      <w:pPr>
        <w:pStyle w:val="Prrafodelista"/>
        <w:spacing w:line="360" w:lineRule="auto"/>
        <w:jc w:val="center"/>
        <w:rPr>
          <w:rFonts w:asciiTheme="majorHAnsi" w:hAnsiTheme="majorHAnsi" w:cs="Arial"/>
          <w:b/>
          <w:sz w:val="22"/>
          <w:szCs w:val="22"/>
        </w:rPr>
      </w:pPr>
    </w:p>
    <w:p w14:paraId="4D9DAD15" w14:textId="77777777" w:rsidR="00D20870" w:rsidRDefault="00D20870" w:rsidP="004242DE">
      <w:pPr>
        <w:pStyle w:val="Prrafodelista"/>
        <w:spacing w:line="360" w:lineRule="auto"/>
        <w:jc w:val="center"/>
        <w:rPr>
          <w:rFonts w:asciiTheme="majorHAnsi" w:hAnsiTheme="majorHAnsi" w:cs="Arial"/>
          <w:b/>
          <w:sz w:val="22"/>
          <w:szCs w:val="22"/>
        </w:rPr>
      </w:pPr>
    </w:p>
    <w:p w14:paraId="6332E7C8" w14:textId="28A17A3E" w:rsidR="004242DE" w:rsidRPr="004242DE" w:rsidRDefault="004242DE" w:rsidP="004242DE">
      <w:pPr>
        <w:pStyle w:val="Prrafodelista"/>
        <w:spacing w:line="360" w:lineRule="auto"/>
        <w:jc w:val="center"/>
        <w:rPr>
          <w:rFonts w:asciiTheme="majorHAnsi" w:hAnsiTheme="majorHAnsi" w:cs="Arial"/>
          <w:b/>
          <w:sz w:val="22"/>
          <w:szCs w:val="22"/>
        </w:rPr>
      </w:pPr>
      <w:r w:rsidRPr="004242DE">
        <w:rPr>
          <w:rFonts w:asciiTheme="majorHAnsi" w:hAnsiTheme="majorHAnsi" w:cs="Arial"/>
          <w:b/>
          <w:sz w:val="22"/>
          <w:szCs w:val="22"/>
        </w:rPr>
        <w:t>INTRODUCCIÓN</w:t>
      </w:r>
    </w:p>
    <w:p w14:paraId="32F2E163" w14:textId="77777777" w:rsidR="004242DE" w:rsidRPr="004242DE" w:rsidRDefault="004242DE" w:rsidP="004242DE">
      <w:pPr>
        <w:spacing w:line="360" w:lineRule="auto"/>
        <w:jc w:val="both"/>
        <w:rPr>
          <w:rFonts w:asciiTheme="majorHAnsi" w:hAnsiTheme="majorHAnsi" w:cs="Arial"/>
          <w:b/>
          <w:sz w:val="22"/>
          <w:szCs w:val="22"/>
        </w:rPr>
      </w:pPr>
    </w:p>
    <w:p w14:paraId="486D3835" w14:textId="098CD596" w:rsidR="004242DE" w:rsidRPr="004242DE" w:rsidRDefault="004242DE" w:rsidP="00ED29B7">
      <w:pPr>
        <w:spacing w:line="360" w:lineRule="auto"/>
        <w:jc w:val="both"/>
        <w:rPr>
          <w:rFonts w:asciiTheme="majorHAnsi" w:hAnsiTheme="majorHAnsi" w:cs="Arial"/>
          <w:sz w:val="22"/>
          <w:szCs w:val="22"/>
        </w:rPr>
      </w:pPr>
      <w:r w:rsidRPr="004242DE">
        <w:rPr>
          <w:rFonts w:asciiTheme="majorHAnsi" w:hAnsiTheme="majorHAnsi" w:cs="Arial"/>
          <w:sz w:val="22"/>
          <w:szCs w:val="22"/>
        </w:rPr>
        <w:t xml:space="preserve">Las actividades humanas sin importar quien las realice, son vulnerables en mayor o menor grado a factores de riesgo que pueden desencadenar en emergencias de tipo natural como son los sismos, avalanchas, inundaciones, incendios, descargas atmosféricas, huracanes, maremotos, y/o de tipo antrópico que pueden ser tecnológicos como incendios, explosiones, fugas de sustancias peligrosas, fallas estructurales o sociales como atentados, terrorismo, confrontaciones armadas. </w:t>
      </w:r>
      <w:r w:rsidR="00ED29B7">
        <w:rPr>
          <w:rFonts w:asciiTheme="majorHAnsi" w:hAnsiTheme="majorHAnsi" w:cs="Arial"/>
          <w:sz w:val="22"/>
          <w:szCs w:val="22"/>
        </w:rPr>
        <w:t xml:space="preserve">Estas </w:t>
      </w:r>
      <w:r w:rsidRPr="004242DE">
        <w:rPr>
          <w:rFonts w:asciiTheme="majorHAnsi" w:hAnsiTheme="majorHAnsi" w:cs="Arial"/>
          <w:sz w:val="22"/>
          <w:szCs w:val="22"/>
        </w:rPr>
        <w:t xml:space="preserve"> emergencias mencionadas, repercuten en lesiones en las personas, daños materiales, alteraciones en los procesos, pérdidas económicas, efectos negativos en la imagen corporativa y/o deterioro del medio ambiente. </w:t>
      </w:r>
    </w:p>
    <w:p w14:paraId="21121622" w14:textId="34A21235" w:rsidR="004242DE" w:rsidRPr="004242DE" w:rsidRDefault="004242DE" w:rsidP="00ED29B7">
      <w:pPr>
        <w:spacing w:line="360" w:lineRule="auto"/>
        <w:jc w:val="both"/>
        <w:rPr>
          <w:rFonts w:asciiTheme="majorHAnsi" w:hAnsiTheme="majorHAnsi" w:cs="Arial"/>
          <w:sz w:val="22"/>
          <w:szCs w:val="22"/>
        </w:rPr>
      </w:pPr>
      <w:r w:rsidRPr="004242DE">
        <w:rPr>
          <w:rFonts w:asciiTheme="majorHAnsi" w:hAnsiTheme="majorHAnsi" w:cs="Arial"/>
          <w:sz w:val="22"/>
          <w:szCs w:val="22"/>
        </w:rPr>
        <w:t>La dif</w:t>
      </w:r>
      <w:r w:rsidR="00ED29B7">
        <w:rPr>
          <w:rFonts w:asciiTheme="majorHAnsi" w:hAnsiTheme="majorHAnsi" w:cs="Arial"/>
          <w:sz w:val="22"/>
          <w:szCs w:val="22"/>
        </w:rPr>
        <w:t>erencia en la severidad de los anteriores</w:t>
      </w:r>
      <w:r w:rsidRPr="004242DE">
        <w:rPr>
          <w:rFonts w:asciiTheme="majorHAnsi" w:hAnsiTheme="majorHAnsi" w:cs="Arial"/>
          <w:sz w:val="22"/>
          <w:szCs w:val="22"/>
        </w:rPr>
        <w:t xml:space="preserve"> efectos, está directamente relacionada con los sistemas de prevención y protección existentes en la </w:t>
      </w:r>
      <w:r w:rsidR="00DC0645">
        <w:rPr>
          <w:rFonts w:asciiTheme="majorHAnsi" w:hAnsiTheme="majorHAnsi" w:cs="Arial"/>
          <w:sz w:val="22"/>
          <w:szCs w:val="22"/>
        </w:rPr>
        <w:t>organización</w:t>
      </w:r>
      <w:r w:rsidRPr="004242DE">
        <w:rPr>
          <w:rFonts w:asciiTheme="majorHAnsi" w:hAnsiTheme="majorHAnsi" w:cs="Arial"/>
          <w:sz w:val="22"/>
          <w:szCs w:val="22"/>
        </w:rPr>
        <w:t xml:space="preserve"> y asociados a un P</w:t>
      </w:r>
      <w:r w:rsidR="00011759">
        <w:rPr>
          <w:rFonts w:asciiTheme="majorHAnsi" w:hAnsiTheme="majorHAnsi" w:cs="Arial"/>
          <w:sz w:val="22"/>
          <w:szCs w:val="22"/>
        </w:rPr>
        <w:t xml:space="preserve">lan de Respuesta a Emergencias </w:t>
      </w:r>
      <w:r w:rsidR="00E8566C">
        <w:rPr>
          <w:rFonts w:asciiTheme="majorHAnsi" w:hAnsiTheme="majorHAnsi" w:cs="Arial"/>
          <w:sz w:val="22"/>
          <w:szCs w:val="22"/>
        </w:rPr>
        <w:t>(</w:t>
      </w:r>
      <w:r w:rsidRPr="004242DE">
        <w:rPr>
          <w:rFonts w:asciiTheme="majorHAnsi" w:hAnsiTheme="majorHAnsi" w:cs="Arial"/>
          <w:sz w:val="22"/>
          <w:szCs w:val="22"/>
        </w:rPr>
        <w:t xml:space="preserve">PRE) estructurado. </w:t>
      </w:r>
    </w:p>
    <w:p w14:paraId="0E9AC98D" w14:textId="63A630FA" w:rsidR="004242DE" w:rsidRPr="004242DE" w:rsidRDefault="004242DE" w:rsidP="00ED29B7">
      <w:pPr>
        <w:spacing w:line="360" w:lineRule="auto"/>
        <w:jc w:val="both"/>
        <w:rPr>
          <w:rFonts w:asciiTheme="majorHAnsi" w:hAnsiTheme="majorHAnsi" w:cs="Calibri"/>
          <w:bCs/>
          <w:sz w:val="22"/>
          <w:szCs w:val="22"/>
        </w:rPr>
      </w:pPr>
      <w:r w:rsidRPr="004242DE">
        <w:rPr>
          <w:rFonts w:asciiTheme="majorHAnsi" w:hAnsiTheme="majorHAnsi" w:cs="Arial"/>
          <w:sz w:val="22"/>
          <w:szCs w:val="22"/>
        </w:rPr>
        <w:t>Por lo anterior, es evidente la importancia de elaborar un Plan de Respuesta a Emergencias que incluya la conformación y operatividad de la brigada, el análisis de vulnerabilidad</w:t>
      </w:r>
      <w:r w:rsidR="00485724">
        <w:rPr>
          <w:rFonts w:asciiTheme="majorHAnsi" w:hAnsiTheme="majorHAnsi" w:cs="Arial"/>
          <w:sz w:val="22"/>
          <w:szCs w:val="22"/>
        </w:rPr>
        <w:t xml:space="preserve"> y el plan de contingencias.</w:t>
      </w:r>
    </w:p>
    <w:p w14:paraId="1349AA23" w14:textId="77777777" w:rsidR="00B277DE" w:rsidRPr="00B277DE" w:rsidRDefault="00B277DE" w:rsidP="00074A62">
      <w:pPr>
        <w:autoSpaceDE w:val="0"/>
        <w:autoSpaceDN w:val="0"/>
        <w:adjustRightInd w:val="0"/>
        <w:spacing w:line="360" w:lineRule="auto"/>
        <w:ind w:left="360"/>
        <w:jc w:val="both"/>
        <w:rPr>
          <w:rFonts w:asciiTheme="majorHAnsi" w:hAnsiTheme="majorHAnsi" w:cs="Calibri"/>
          <w:bCs/>
          <w:sz w:val="22"/>
          <w:szCs w:val="22"/>
        </w:rPr>
      </w:pPr>
    </w:p>
    <w:p w14:paraId="5230C10E" w14:textId="77777777" w:rsidR="00B277DE" w:rsidRPr="00B277DE" w:rsidRDefault="00B277DE" w:rsidP="00B277DE">
      <w:pPr>
        <w:spacing w:line="276" w:lineRule="auto"/>
        <w:jc w:val="both"/>
        <w:rPr>
          <w:rFonts w:asciiTheme="majorHAnsi" w:hAnsiTheme="majorHAnsi" w:cs="Arial"/>
          <w:b/>
          <w:sz w:val="22"/>
          <w:szCs w:val="22"/>
        </w:rPr>
      </w:pPr>
    </w:p>
    <w:p w14:paraId="3AF7DEF2" w14:textId="77777777" w:rsidR="00B277DE" w:rsidRPr="00B277DE" w:rsidRDefault="00B277DE" w:rsidP="0040519C">
      <w:pPr>
        <w:spacing w:line="276" w:lineRule="auto"/>
        <w:jc w:val="center"/>
        <w:rPr>
          <w:rFonts w:asciiTheme="majorHAnsi" w:hAnsiTheme="majorHAnsi" w:cs="Arial"/>
          <w:b/>
          <w:sz w:val="22"/>
          <w:szCs w:val="22"/>
        </w:rPr>
      </w:pPr>
    </w:p>
    <w:p w14:paraId="3505DBBA" w14:textId="77777777" w:rsidR="00D20870" w:rsidRDefault="009D1C00" w:rsidP="00CA5F4F">
      <w:pPr>
        <w:pStyle w:val="Prrafodelista"/>
        <w:numPr>
          <w:ilvl w:val="0"/>
          <w:numId w:val="18"/>
        </w:numPr>
        <w:jc w:val="center"/>
        <w:rPr>
          <w:rFonts w:asciiTheme="majorHAnsi" w:hAnsiTheme="majorHAnsi" w:cs="Arial"/>
          <w:b/>
          <w:sz w:val="22"/>
          <w:szCs w:val="22"/>
        </w:rPr>
      </w:pPr>
      <w:r w:rsidRPr="00D60210">
        <w:rPr>
          <w:rFonts w:asciiTheme="majorHAnsi" w:hAnsiTheme="majorHAnsi" w:cs="Arial"/>
          <w:b/>
          <w:sz w:val="22"/>
          <w:szCs w:val="22"/>
        </w:rPr>
        <w:br w:type="page"/>
      </w:r>
    </w:p>
    <w:p w14:paraId="5EBC8945" w14:textId="77777777" w:rsidR="00D20870" w:rsidRDefault="00D20870" w:rsidP="00D20870">
      <w:pPr>
        <w:jc w:val="center"/>
        <w:rPr>
          <w:rFonts w:asciiTheme="majorHAnsi" w:hAnsiTheme="majorHAnsi" w:cs="Arial"/>
          <w:b/>
          <w:sz w:val="22"/>
          <w:szCs w:val="22"/>
        </w:rPr>
      </w:pPr>
    </w:p>
    <w:p w14:paraId="46D706FE" w14:textId="77777777" w:rsidR="00D20870" w:rsidRPr="00D20870" w:rsidRDefault="00D20870" w:rsidP="00D20870">
      <w:pPr>
        <w:jc w:val="center"/>
        <w:rPr>
          <w:rFonts w:asciiTheme="majorHAnsi" w:hAnsiTheme="majorHAnsi" w:cs="Arial"/>
          <w:b/>
          <w:sz w:val="22"/>
          <w:szCs w:val="22"/>
        </w:rPr>
      </w:pPr>
    </w:p>
    <w:p w14:paraId="590B0A06" w14:textId="3CCB4FAE" w:rsidR="00D60210" w:rsidRDefault="00D60210" w:rsidP="00CA5F4F">
      <w:pPr>
        <w:pStyle w:val="Prrafodelista"/>
        <w:numPr>
          <w:ilvl w:val="0"/>
          <w:numId w:val="18"/>
        </w:numPr>
        <w:jc w:val="center"/>
        <w:rPr>
          <w:rFonts w:asciiTheme="majorHAnsi" w:hAnsiTheme="majorHAnsi" w:cs="Arial"/>
          <w:b/>
          <w:sz w:val="22"/>
          <w:szCs w:val="22"/>
        </w:rPr>
      </w:pPr>
      <w:r>
        <w:rPr>
          <w:rFonts w:asciiTheme="majorHAnsi" w:hAnsiTheme="majorHAnsi" w:cs="Arial"/>
          <w:b/>
          <w:sz w:val="22"/>
          <w:szCs w:val="22"/>
        </w:rPr>
        <w:t>MARCO LEGAL</w:t>
      </w:r>
    </w:p>
    <w:p w14:paraId="285DBA91" w14:textId="535388F6" w:rsidR="00D60210" w:rsidRPr="0046647E" w:rsidRDefault="0046647E" w:rsidP="00D60210">
      <w:pPr>
        <w:spacing w:line="360" w:lineRule="auto"/>
        <w:jc w:val="both"/>
        <w:rPr>
          <w:rFonts w:asciiTheme="majorHAnsi" w:hAnsiTheme="majorHAnsi"/>
          <w:b/>
          <w:sz w:val="22"/>
          <w:szCs w:val="22"/>
        </w:rPr>
      </w:pPr>
      <w:r w:rsidRPr="0046647E">
        <w:rPr>
          <w:rFonts w:asciiTheme="majorHAnsi" w:hAnsiTheme="majorHAnsi"/>
          <w:b/>
          <w:sz w:val="22"/>
          <w:szCs w:val="22"/>
        </w:rPr>
        <w:t>LEGISLACIÓN NACIONAL</w:t>
      </w:r>
    </w:p>
    <w:p w14:paraId="116AE1E3" w14:textId="12D7A3CD" w:rsidR="00D60210" w:rsidRPr="0046647E" w:rsidRDefault="00D60210" w:rsidP="0046647E">
      <w:pPr>
        <w:pStyle w:val="Prrafodelista"/>
        <w:numPr>
          <w:ilvl w:val="0"/>
          <w:numId w:val="19"/>
        </w:numPr>
        <w:spacing w:line="360" w:lineRule="auto"/>
        <w:jc w:val="both"/>
        <w:rPr>
          <w:rFonts w:asciiTheme="majorHAnsi" w:hAnsiTheme="majorHAnsi" w:cs="Arial"/>
          <w:sz w:val="22"/>
          <w:szCs w:val="22"/>
        </w:rPr>
      </w:pPr>
      <w:r w:rsidRPr="0046647E">
        <w:rPr>
          <w:rFonts w:asciiTheme="majorHAnsi" w:hAnsiTheme="majorHAnsi" w:cs="Arial"/>
          <w:sz w:val="22"/>
          <w:szCs w:val="22"/>
        </w:rPr>
        <w:t xml:space="preserve">LEY 9 /79 </w:t>
      </w:r>
      <w:r w:rsidR="007630D3">
        <w:rPr>
          <w:rFonts w:asciiTheme="majorHAnsi" w:hAnsiTheme="majorHAnsi" w:cs="Arial"/>
          <w:sz w:val="22"/>
          <w:szCs w:val="22"/>
        </w:rPr>
        <w:t>C</w:t>
      </w:r>
      <w:r w:rsidR="007630D3" w:rsidRPr="0046647E">
        <w:rPr>
          <w:rFonts w:asciiTheme="majorHAnsi" w:hAnsiTheme="majorHAnsi" w:cs="Arial"/>
          <w:sz w:val="22"/>
          <w:szCs w:val="22"/>
        </w:rPr>
        <w:t>ódigo sanitario nacional</w:t>
      </w:r>
    </w:p>
    <w:p w14:paraId="56C8B768" w14:textId="1D7D9931" w:rsidR="00D60210" w:rsidRPr="0046647E" w:rsidRDefault="00D60210" w:rsidP="0046647E">
      <w:pPr>
        <w:pStyle w:val="Prrafodelista"/>
        <w:numPr>
          <w:ilvl w:val="0"/>
          <w:numId w:val="19"/>
        </w:numPr>
        <w:spacing w:line="360" w:lineRule="auto"/>
        <w:jc w:val="both"/>
        <w:rPr>
          <w:rFonts w:asciiTheme="majorHAnsi" w:hAnsiTheme="majorHAnsi" w:cs="Arial"/>
          <w:sz w:val="22"/>
          <w:szCs w:val="22"/>
        </w:rPr>
      </w:pPr>
      <w:r w:rsidRPr="0046647E">
        <w:rPr>
          <w:rFonts w:asciiTheme="majorHAnsi" w:hAnsiTheme="majorHAnsi" w:cs="Arial"/>
          <w:sz w:val="22"/>
          <w:szCs w:val="22"/>
        </w:rPr>
        <w:t>CONPES 3146/01. Estrategia para consolidar la ejecución del Plan Nacional para la Prevención y Atención de Desastres – PNPAD, en el corto y mediano plazo.</w:t>
      </w:r>
    </w:p>
    <w:p w14:paraId="11792A29" w14:textId="2B05D288" w:rsidR="00D60210" w:rsidRPr="0046647E" w:rsidRDefault="00D60210" w:rsidP="007177B3">
      <w:pPr>
        <w:pStyle w:val="Prrafodelista"/>
        <w:numPr>
          <w:ilvl w:val="0"/>
          <w:numId w:val="19"/>
        </w:numPr>
        <w:spacing w:line="360" w:lineRule="auto"/>
        <w:jc w:val="both"/>
        <w:rPr>
          <w:rFonts w:asciiTheme="majorHAnsi" w:hAnsiTheme="majorHAnsi" w:cs="Arial"/>
          <w:sz w:val="22"/>
          <w:szCs w:val="22"/>
        </w:rPr>
      </w:pPr>
      <w:r w:rsidRPr="0046647E">
        <w:rPr>
          <w:rFonts w:asciiTheme="majorHAnsi" w:hAnsiTheme="majorHAnsi" w:cs="Arial"/>
          <w:sz w:val="22"/>
          <w:szCs w:val="22"/>
        </w:rPr>
        <w:t xml:space="preserve">RESOLUCIÓN 2400/79 </w:t>
      </w:r>
      <w:r w:rsidR="007630D3">
        <w:rPr>
          <w:rFonts w:asciiTheme="majorHAnsi" w:hAnsiTheme="majorHAnsi" w:cs="Arial"/>
          <w:sz w:val="22"/>
          <w:szCs w:val="22"/>
        </w:rPr>
        <w:t>E</w:t>
      </w:r>
      <w:r w:rsidR="007630D3" w:rsidRPr="0046647E">
        <w:rPr>
          <w:rFonts w:asciiTheme="majorHAnsi" w:hAnsiTheme="majorHAnsi" w:cs="Arial"/>
          <w:sz w:val="22"/>
          <w:szCs w:val="22"/>
        </w:rPr>
        <w:t>statuto de seguridad industrial</w:t>
      </w:r>
      <w:r w:rsidR="0046647E" w:rsidRPr="0046647E">
        <w:rPr>
          <w:rFonts w:asciiTheme="majorHAnsi" w:hAnsiTheme="majorHAnsi" w:cs="Arial"/>
          <w:sz w:val="22"/>
          <w:szCs w:val="22"/>
        </w:rPr>
        <w:t xml:space="preserve">. </w:t>
      </w:r>
      <w:r w:rsidRPr="0046647E">
        <w:rPr>
          <w:rFonts w:asciiTheme="majorHAnsi" w:hAnsiTheme="majorHAnsi" w:cs="Arial"/>
          <w:sz w:val="22"/>
          <w:szCs w:val="22"/>
        </w:rPr>
        <w:t>“Por el cual se establecen disposiciones sobre vivienda, higiene y seguridad industrial en los establecimientos de trabajo”</w:t>
      </w:r>
    </w:p>
    <w:p w14:paraId="745B341D" w14:textId="5322D154" w:rsidR="00D60210" w:rsidRPr="0046647E" w:rsidRDefault="00D60210" w:rsidP="007177B3">
      <w:pPr>
        <w:pStyle w:val="Prrafodelista"/>
        <w:numPr>
          <w:ilvl w:val="0"/>
          <w:numId w:val="19"/>
        </w:numPr>
        <w:spacing w:line="360" w:lineRule="auto"/>
        <w:jc w:val="both"/>
        <w:rPr>
          <w:rFonts w:asciiTheme="majorHAnsi" w:hAnsiTheme="majorHAnsi" w:cs="Arial"/>
          <w:sz w:val="22"/>
          <w:szCs w:val="22"/>
        </w:rPr>
      </w:pPr>
      <w:r w:rsidRPr="0046647E">
        <w:rPr>
          <w:rFonts w:asciiTheme="majorHAnsi" w:hAnsiTheme="majorHAnsi" w:cs="Arial"/>
          <w:sz w:val="22"/>
          <w:szCs w:val="22"/>
        </w:rPr>
        <w:t>DECRETO 614/84</w:t>
      </w:r>
      <w:r w:rsidR="0046647E" w:rsidRPr="0046647E">
        <w:rPr>
          <w:rFonts w:asciiTheme="majorHAnsi" w:hAnsiTheme="majorHAnsi" w:cs="Arial"/>
          <w:sz w:val="22"/>
          <w:szCs w:val="22"/>
        </w:rPr>
        <w:t xml:space="preserve">. </w:t>
      </w:r>
      <w:r w:rsidRPr="0046647E">
        <w:rPr>
          <w:rFonts w:asciiTheme="majorHAnsi" w:hAnsiTheme="majorHAnsi" w:cs="Arial"/>
          <w:sz w:val="22"/>
          <w:szCs w:val="22"/>
        </w:rPr>
        <w:t>“Por el cual se determinan las bases para la organización de administración de salud ocupacional en el país”</w:t>
      </w:r>
    </w:p>
    <w:p w14:paraId="7118FB33" w14:textId="102EE1B7" w:rsidR="00D60210" w:rsidRDefault="00D60210" w:rsidP="007177B3">
      <w:pPr>
        <w:pStyle w:val="Prrafodelista"/>
        <w:numPr>
          <w:ilvl w:val="0"/>
          <w:numId w:val="19"/>
        </w:numPr>
        <w:spacing w:line="360" w:lineRule="auto"/>
        <w:jc w:val="both"/>
        <w:rPr>
          <w:rFonts w:asciiTheme="majorHAnsi" w:hAnsiTheme="majorHAnsi" w:cs="Arial"/>
          <w:sz w:val="22"/>
          <w:szCs w:val="22"/>
        </w:rPr>
      </w:pPr>
      <w:r w:rsidRPr="0046647E">
        <w:rPr>
          <w:rFonts w:asciiTheme="majorHAnsi" w:hAnsiTheme="majorHAnsi" w:cs="Arial"/>
          <w:sz w:val="22"/>
          <w:szCs w:val="22"/>
        </w:rPr>
        <w:t>RESOLUCIÓN 1016 /89</w:t>
      </w:r>
      <w:r w:rsidR="0046647E" w:rsidRPr="0046647E">
        <w:rPr>
          <w:rFonts w:asciiTheme="majorHAnsi" w:hAnsiTheme="majorHAnsi" w:cs="Arial"/>
          <w:sz w:val="22"/>
          <w:szCs w:val="22"/>
        </w:rPr>
        <w:t xml:space="preserve">. </w:t>
      </w:r>
      <w:r w:rsidRPr="0046647E">
        <w:rPr>
          <w:rFonts w:asciiTheme="majorHAnsi" w:hAnsiTheme="majorHAnsi" w:cs="Arial"/>
          <w:sz w:val="22"/>
          <w:szCs w:val="22"/>
        </w:rPr>
        <w:t>“Por la cual se reglamenta la organización, funcionamiento y forma de los programas de Salud Ocupacional que deben desarrollar los patronos o empleadores en el país”</w:t>
      </w:r>
      <w:r w:rsidR="000A3B14">
        <w:rPr>
          <w:rFonts w:asciiTheme="majorHAnsi" w:hAnsiTheme="majorHAnsi" w:cs="Arial"/>
          <w:sz w:val="22"/>
          <w:szCs w:val="22"/>
        </w:rPr>
        <w:t>.</w:t>
      </w:r>
    </w:p>
    <w:p w14:paraId="0909A10F" w14:textId="77777777" w:rsidR="000A3B14" w:rsidRPr="000A3B14" w:rsidRDefault="000A3B14" w:rsidP="007177B3">
      <w:pPr>
        <w:pStyle w:val="Prrafodelista"/>
        <w:numPr>
          <w:ilvl w:val="0"/>
          <w:numId w:val="19"/>
        </w:numPr>
        <w:spacing w:line="360" w:lineRule="auto"/>
        <w:jc w:val="both"/>
        <w:rPr>
          <w:rFonts w:asciiTheme="majorHAnsi" w:hAnsiTheme="majorHAnsi" w:cs="Arial"/>
          <w:sz w:val="22"/>
          <w:szCs w:val="22"/>
        </w:rPr>
      </w:pPr>
      <w:r w:rsidRPr="000A3B14">
        <w:rPr>
          <w:rFonts w:asciiTheme="majorHAnsi" w:hAnsiTheme="majorHAnsi" w:cs="Arial"/>
          <w:sz w:val="22"/>
          <w:szCs w:val="22"/>
        </w:rPr>
        <w:t xml:space="preserve">LEY 1523/12 "Por la cual se adopta la política nacional de gestión del riesgo de desastres y se establece el Sistema Nacional de Gestión del Riesgo de Desastres y se dictan otras disposiciones". </w:t>
      </w:r>
    </w:p>
    <w:p w14:paraId="561AABAC" w14:textId="77777777" w:rsidR="000A3B14" w:rsidRPr="000A3B14" w:rsidRDefault="000A3B14" w:rsidP="007177B3">
      <w:pPr>
        <w:pStyle w:val="Prrafodelista"/>
        <w:numPr>
          <w:ilvl w:val="0"/>
          <w:numId w:val="19"/>
        </w:numPr>
        <w:spacing w:line="360" w:lineRule="auto"/>
        <w:jc w:val="both"/>
        <w:rPr>
          <w:rFonts w:asciiTheme="majorHAnsi" w:hAnsiTheme="majorHAnsi" w:cs="Arial"/>
          <w:sz w:val="22"/>
          <w:szCs w:val="22"/>
        </w:rPr>
      </w:pPr>
      <w:r w:rsidRPr="000A3B14">
        <w:rPr>
          <w:rFonts w:asciiTheme="majorHAnsi" w:hAnsiTheme="majorHAnsi" w:cs="Arial"/>
          <w:sz w:val="22"/>
          <w:szCs w:val="22"/>
        </w:rPr>
        <w:t>LEY 100 /93 “Por la cual se crea el Sistema de Seguridad Social Integral “Libro III: Sistema General de Riesgos Profesionales.</w:t>
      </w:r>
    </w:p>
    <w:p w14:paraId="08333E6B" w14:textId="77777777" w:rsidR="000A3B14" w:rsidRPr="000A3B14" w:rsidRDefault="000A3B14" w:rsidP="007177B3">
      <w:pPr>
        <w:pStyle w:val="Prrafodelista"/>
        <w:numPr>
          <w:ilvl w:val="0"/>
          <w:numId w:val="19"/>
        </w:numPr>
        <w:spacing w:line="360" w:lineRule="auto"/>
        <w:jc w:val="both"/>
        <w:rPr>
          <w:rFonts w:asciiTheme="majorHAnsi" w:hAnsiTheme="majorHAnsi" w:cs="Arial"/>
          <w:sz w:val="22"/>
          <w:szCs w:val="22"/>
        </w:rPr>
      </w:pPr>
      <w:r w:rsidRPr="000A3B14">
        <w:rPr>
          <w:rFonts w:asciiTheme="majorHAnsi" w:hAnsiTheme="majorHAnsi" w:cs="Arial"/>
          <w:sz w:val="22"/>
          <w:szCs w:val="22"/>
        </w:rPr>
        <w:t>DECRETO 1295/94 “Por el cual se determina la organización y administración del Sistema General de Riesgos Profesionales”.</w:t>
      </w:r>
    </w:p>
    <w:p w14:paraId="407CAA90" w14:textId="77777777" w:rsidR="000A3B14" w:rsidRPr="000A3B14" w:rsidRDefault="000A3B14" w:rsidP="007177B3">
      <w:pPr>
        <w:pStyle w:val="Prrafodelista"/>
        <w:numPr>
          <w:ilvl w:val="0"/>
          <w:numId w:val="19"/>
        </w:numPr>
        <w:spacing w:line="360" w:lineRule="auto"/>
        <w:jc w:val="both"/>
        <w:rPr>
          <w:rFonts w:asciiTheme="majorHAnsi" w:hAnsiTheme="majorHAnsi" w:cs="Arial"/>
          <w:sz w:val="22"/>
          <w:szCs w:val="22"/>
        </w:rPr>
      </w:pPr>
      <w:r w:rsidRPr="000A3B14">
        <w:rPr>
          <w:rFonts w:asciiTheme="majorHAnsi" w:hAnsiTheme="majorHAnsi" w:cs="Arial"/>
          <w:sz w:val="22"/>
          <w:szCs w:val="22"/>
        </w:rPr>
        <w:t xml:space="preserve">RESOLUCIÓN 7550 DE 1994 "Por la cual se regulan las actuaciones del Sistema Educativo Nacional en la prevención de emergencias y desastres". </w:t>
      </w:r>
    </w:p>
    <w:p w14:paraId="15576DD1" w14:textId="77777777" w:rsidR="000A3B14" w:rsidRDefault="000A3B14" w:rsidP="007177B3">
      <w:pPr>
        <w:pStyle w:val="Prrafodelista"/>
        <w:numPr>
          <w:ilvl w:val="0"/>
          <w:numId w:val="19"/>
        </w:numPr>
        <w:spacing w:line="360" w:lineRule="auto"/>
        <w:jc w:val="both"/>
        <w:rPr>
          <w:rFonts w:asciiTheme="majorHAnsi" w:hAnsiTheme="majorHAnsi" w:cs="Arial"/>
          <w:sz w:val="22"/>
          <w:szCs w:val="22"/>
        </w:rPr>
      </w:pPr>
      <w:r w:rsidRPr="000A3B14">
        <w:rPr>
          <w:rFonts w:asciiTheme="majorHAnsi" w:hAnsiTheme="majorHAnsi" w:cs="Arial"/>
          <w:sz w:val="22"/>
          <w:szCs w:val="22"/>
        </w:rPr>
        <w:t>LEY 400 /1997 “Por el cual se adoptan normas sobre construcciones sismo resistentes”.</w:t>
      </w:r>
    </w:p>
    <w:p w14:paraId="756B3F6C" w14:textId="77777777" w:rsidR="004906FF" w:rsidRPr="004906FF" w:rsidRDefault="004906FF" w:rsidP="007177B3">
      <w:pPr>
        <w:pStyle w:val="Prrafodelista"/>
        <w:numPr>
          <w:ilvl w:val="0"/>
          <w:numId w:val="19"/>
        </w:numPr>
        <w:spacing w:line="360" w:lineRule="auto"/>
        <w:jc w:val="both"/>
        <w:rPr>
          <w:rFonts w:asciiTheme="majorHAnsi" w:hAnsiTheme="majorHAnsi" w:cs="Arial"/>
          <w:sz w:val="22"/>
          <w:szCs w:val="22"/>
        </w:rPr>
      </w:pPr>
      <w:r w:rsidRPr="004906FF">
        <w:rPr>
          <w:rFonts w:asciiTheme="majorHAnsi" w:hAnsiTheme="majorHAnsi" w:cs="Arial"/>
          <w:sz w:val="22"/>
          <w:szCs w:val="22"/>
        </w:rPr>
        <w:t xml:space="preserve">DECRETO No. 3888 /07 “Por el cual se adopta el Plan Nacional de Emergencias y Contingencia para Eventos de Afluencia Masiva de Público y se conforma la Comisión Nacional Asesora de Programas Masivos y se dictan otras disposiciones”. </w:t>
      </w:r>
    </w:p>
    <w:p w14:paraId="60014D94" w14:textId="77777777" w:rsidR="004906FF" w:rsidRPr="004906FF" w:rsidRDefault="004906FF" w:rsidP="007177B3">
      <w:pPr>
        <w:pStyle w:val="Prrafodelista"/>
        <w:numPr>
          <w:ilvl w:val="0"/>
          <w:numId w:val="19"/>
        </w:numPr>
        <w:spacing w:line="360" w:lineRule="auto"/>
        <w:jc w:val="both"/>
        <w:rPr>
          <w:rFonts w:asciiTheme="majorHAnsi" w:hAnsiTheme="majorHAnsi" w:cs="Arial"/>
          <w:sz w:val="22"/>
          <w:szCs w:val="22"/>
        </w:rPr>
      </w:pPr>
      <w:r w:rsidRPr="004906FF">
        <w:rPr>
          <w:rFonts w:asciiTheme="majorHAnsi" w:hAnsiTheme="majorHAnsi" w:cs="Arial"/>
          <w:sz w:val="22"/>
          <w:szCs w:val="22"/>
        </w:rPr>
        <w:t>Decreto 926 de 2010 Por el cual se establecen los requisitos de carácter técnico y científico para construcciones sismo resistentes.</w:t>
      </w:r>
    </w:p>
    <w:p w14:paraId="6F851800" w14:textId="12FD2B23" w:rsidR="00D60210" w:rsidRDefault="004906FF" w:rsidP="007177B3">
      <w:pPr>
        <w:pStyle w:val="Prrafodelista"/>
        <w:numPr>
          <w:ilvl w:val="0"/>
          <w:numId w:val="19"/>
        </w:numPr>
        <w:spacing w:line="360" w:lineRule="auto"/>
        <w:jc w:val="both"/>
        <w:rPr>
          <w:rFonts w:asciiTheme="majorHAnsi" w:hAnsiTheme="majorHAnsi" w:cs="Arial"/>
          <w:sz w:val="22"/>
          <w:szCs w:val="22"/>
        </w:rPr>
      </w:pPr>
      <w:r w:rsidRPr="004906FF">
        <w:rPr>
          <w:rFonts w:asciiTheme="majorHAnsi" w:hAnsiTheme="majorHAnsi" w:cs="Arial"/>
          <w:sz w:val="22"/>
          <w:szCs w:val="22"/>
        </w:rPr>
        <w:t xml:space="preserve">Ley 322 de 1996. Sistema Nacional de Bomberos. </w:t>
      </w:r>
    </w:p>
    <w:p w14:paraId="42342719" w14:textId="77777777" w:rsidR="00D20870" w:rsidRDefault="00D20870" w:rsidP="00886BDF">
      <w:pPr>
        <w:spacing w:line="360" w:lineRule="auto"/>
        <w:jc w:val="both"/>
        <w:rPr>
          <w:rFonts w:asciiTheme="majorHAnsi" w:hAnsiTheme="majorHAnsi" w:cs="Arial"/>
          <w:b/>
          <w:sz w:val="22"/>
          <w:szCs w:val="22"/>
        </w:rPr>
      </w:pPr>
    </w:p>
    <w:p w14:paraId="65CCC857" w14:textId="77777777" w:rsidR="00D20870" w:rsidRDefault="00D20870" w:rsidP="00886BDF">
      <w:pPr>
        <w:spacing w:line="360" w:lineRule="auto"/>
        <w:jc w:val="both"/>
        <w:rPr>
          <w:rFonts w:asciiTheme="majorHAnsi" w:hAnsiTheme="majorHAnsi" w:cs="Arial"/>
          <w:b/>
          <w:sz w:val="22"/>
          <w:szCs w:val="22"/>
        </w:rPr>
      </w:pPr>
    </w:p>
    <w:p w14:paraId="7C2E9EC6" w14:textId="77777777" w:rsidR="00D20870" w:rsidRDefault="00D20870" w:rsidP="00886BDF">
      <w:pPr>
        <w:spacing w:line="360" w:lineRule="auto"/>
        <w:jc w:val="both"/>
        <w:rPr>
          <w:rFonts w:asciiTheme="majorHAnsi" w:hAnsiTheme="majorHAnsi" w:cs="Arial"/>
          <w:b/>
          <w:sz w:val="22"/>
          <w:szCs w:val="22"/>
        </w:rPr>
      </w:pPr>
    </w:p>
    <w:p w14:paraId="22CAE715" w14:textId="39EDA284" w:rsidR="00886BDF" w:rsidRPr="00121550" w:rsidRDefault="001D2A87" w:rsidP="00886BDF">
      <w:pPr>
        <w:spacing w:line="360" w:lineRule="auto"/>
        <w:jc w:val="both"/>
        <w:rPr>
          <w:rFonts w:asciiTheme="majorHAnsi" w:hAnsiTheme="majorHAnsi" w:cs="Arial"/>
          <w:b/>
          <w:sz w:val="22"/>
          <w:szCs w:val="22"/>
        </w:rPr>
      </w:pPr>
      <w:r w:rsidRPr="00121550">
        <w:rPr>
          <w:rFonts w:asciiTheme="majorHAnsi" w:hAnsiTheme="majorHAnsi" w:cs="Arial"/>
          <w:b/>
          <w:sz w:val="22"/>
          <w:szCs w:val="22"/>
        </w:rPr>
        <w:t>LEGISLACIÓN DISTRITAL</w:t>
      </w:r>
    </w:p>
    <w:p w14:paraId="6C181233" w14:textId="77777777" w:rsidR="001D2A87" w:rsidRPr="001D2A87" w:rsidRDefault="001D2A87" w:rsidP="001D2A87">
      <w:pPr>
        <w:pStyle w:val="Prrafodelista"/>
        <w:numPr>
          <w:ilvl w:val="0"/>
          <w:numId w:val="20"/>
        </w:numPr>
        <w:spacing w:line="360" w:lineRule="auto"/>
        <w:jc w:val="both"/>
        <w:rPr>
          <w:rFonts w:asciiTheme="majorHAnsi" w:hAnsiTheme="majorHAnsi" w:cs="Arial"/>
          <w:sz w:val="22"/>
          <w:szCs w:val="22"/>
        </w:rPr>
      </w:pPr>
      <w:r w:rsidRPr="001D2A87">
        <w:rPr>
          <w:rFonts w:asciiTheme="majorHAnsi" w:hAnsiTheme="majorHAnsi" w:cs="Arial"/>
          <w:sz w:val="22"/>
          <w:szCs w:val="22"/>
        </w:rPr>
        <w:t>RESOLUCIÓN 3459 DE 1994 “Por la cual se regulan las actuaciones del Sistema Educativo de Bogotá D.C. en la prevención y atención de emergencias”.</w:t>
      </w:r>
    </w:p>
    <w:p w14:paraId="1267822C" w14:textId="77777777" w:rsidR="001D2A87" w:rsidRPr="001D2A87" w:rsidRDefault="001D2A87" w:rsidP="001D2A87">
      <w:pPr>
        <w:pStyle w:val="Prrafodelista"/>
        <w:numPr>
          <w:ilvl w:val="0"/>
          <w:numId w:val="20"/>
        </w:numPr>
        <w:spacing w:line="360" w:lineRule="auto"/>
        <w:jc w:val="both"/>
        <w:rPr>
          <w:rFonts w:asciiTheme="majorHAnsi" w:hAnsiTheme="majorHAnsi" w:cs="Arial"/>
          <w:sz w:val="22"/>
          <w:szCs w:val="22"/>
        </w:rPr>
      </w:pPr>
      <w:r w:rsidRPr="001D2A87">
        <w:rPr>
          <w:rFonts w:asciiTheme="majorHAnsi" w:hAnsiTheme="majorHAnsi" w:cs="Arial"/>
          <w:sz w:val="22"/>
          <w:szCs w:val="22"/>
        </w:rPr>
        <w:t>ACUERDO 20/95 “Por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p w14:paraId="53375896" w14:textId="77777777" w:rsidR="001D2A87" w:rsidRDefault="001D2A87" w:rsidP="001D2A87">
      <w:pPr>
        <w:pStyle w:val="Prrafodelista"/>
        <w:numPr>
          <w:ilvl w:val="0"/>
          <w:numId w:val="20"/>
        </w:numPr>
        <w:spacing w:line="360" w:lineRule="auto"/>
        <w:jc w:val="both"/>
        <w:rPr>
          <w:rFonts w:asciiTheme="majorHAnsi" w:hAnsiTheme="majorHAnsi" w:cs="Arial"/>
          <w:sz w:val="22"/>
          <w:szCs w:val="22"/>
        </w:rPr>
      </w:pPr>
      <w:r w:rsidRPr="001D2A87">
        <w:rPr>
          <w:rFonts w:asciiTheme="majorHAnsi" w:hAnsiTheme="majorHAnsi" w:cs="Arial"/>
          <w:sz w:val="22"/>
          <w:szCs w:val="22"/>
        </w:rPr>
        <w:t xml:space="preserve">RESOLUCIÓN 1428 DE 2002 "Por la cual se adoptan los Planes Tipo de Emergencias en seis escenarios Distritales, se modifica y adiciona la Resolución 0151 del 06 de febrero de 2002". </w:t>
      </w:r>
    </w:p>
    <w:p w14:paraId="22370CB4" w14:textId="77777777" w:rsidR="00121550" w:rsidRP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DECRETO 332/04 “Por el cual se organiza el régimen y el Sistema para la Prevención y Atención de Emergencias en Bogotá Distrito Capital y se dictan otras disposiciones”.</w:t>
      </w:r>
    </w:p>
    <w:p w14:paraId="4B7E1841" w14:textId="38A13811" w:rsidR="00121550" w:rsidRP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DECRETO 423/06 “Por el cual se adopta el Plan Distrital para la prevención y Atención de Emergencias para Bogotá D.C.”.</w:t>
      </w:r>
    </w:p>
    <w:p w14:paraId="2C9249A1" w14:textId="2AEB3621" w:rsidR="00121550" w:rsidRP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RESOLUCIÓN No. 375 /06 “Por la cual se establecen las condiciones básicas para las empresas que prestan el servicio de logística en las aglomeraciones de público en el Distrito Capital”.</w:t>
      </w:r>
    </w:p>
    <w:p w14:paraId="2C8D8225" w14:textId="77777777" w:rsidR="00121550" w:rsidRP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DECRETO 633/07 “Por el cual se dictan disposiciones en materia de prevención de riesgos en los lugares donde se presenten aglomeraciones de público y se deroga el Decreto 043 de 2006 el cual regulaba antes la materia”.</w:t>
      </w:r>
    </w:p>
    <w:p w14:paraId="4CDC204A" w14:textId="53254C84" w:rsidR="00121550" w:rsidRP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ACUERDO DISTRITAL 341 /08 “Por el cual se adiciona el acuerdo No. 30 de 2001 y se establece la relación de un simulacro de actuación en caso de un evento de calamidad pública de gran magnitud con la participación de todos los habitantes de la ciudad”.</w:t>
      </w:r>
    </w:p>
    <w:p w14:paraId="514A44D1" w14:textId="5AA6B96F" w:rsidR="00121550" w:rsidRDefault="00121550" w:rsidP="001D2A87">
      <w:pPr>
        <w:pStyle w:val="Prrafodelista"/>
        <w:numPr>
          <w:ilvl w:val="0"/>
          <w:numId w:val="20"/>
        </w:numPr>
        <w:spacing w:line="360" w:lineRule="auto"/>
        <w:jc w:val="both"/>
        <w:rPr>
          <w:rFonts w:asciiTheme="majorHAnsi" w:hAnsiTheme="majorHAnsi" w:cs="Arial"/>
          <w:sz w:val="22"/>
          <w:szCs w:val="22"/>
        </w:rPr>
      </w:pPr>
      <w:r w:rsidRPr="00121550">
        <w:rPr>
          <w:rFonts w:asciiTheme="majorHAnsi" w:hAnsiTheme="majorHAnsi" w:cs="Arial"/>
          <w:sz w:val="22"/>
          <w:szCs w:val="22"/>
        </w:rPr>
        <w:t>RESOLUCIÓN No. 004/09 “Por la cual se adopta la versión actualizada del Plan de Emergencias de Bogotá, el cual establece los parámetros e instrucciones y se definen políticas, sistemas de organización y procedimientos interinstitucionales para la administración de emergencias en Bogotá D.C.”</w:t>
      </w:r>
    </w:p>
    <w:p w14:paraId="027A3831" w14:textId="77777777" w:rsidR="00AF74C9" w:rsidRDefault="00AF74C9" w:rsidP="00AF74C9">
      <w:pPr>
        <w:pStyle w:val="Prrafodelista"/>
        <w:spacing w:line="360" w:lineRule="auto"/>
        <w:ind w:left="360"/>
        <w:jc w:val="both"/>
        <w:rPr>
          <w:rFonts w:asciiTheme="majorHAnsi" w:hAnsiTheme="majorHAnsi" w:cs="Arial"/>
          <w:sz w:val="22"/>
          <w:szCs w:val="22"/>
        </w:rPr>
      </w:pPr>
    </w:p>
    <w:p w14:paraId="238E04B9" w14:textId="77777777" w:rsidR="00D20870" w:rsidRDefault="00D20870" w:rsidP="00AF74C9">
      <w:pPr>
        <w:pStyle w:val="Prrafodelista"/>
        <w:spacing w:line="360" w:lineRule="auto"/>
        <w:ind w:left="360"/>
        <w:jc w:val="both"/>
        <w:rPr>
          <w:rFonts w:asciiTheme="majorHAnsi" w:hAnsiTheme="majorHAnsi" w:cs="Arial"/>
          <w:sz w:val="22"/>
          <w:szCs w:val="22"/>
        </w:rPr>
      </w:pPr>
    </w:p>
    <w:p w14:paraId="1A57EB2D" w14:textId="77777777" w:rsidR="00D20870" w:rsidRDefault="00D20870" w:rsidP="00AF74C9">
      <w:pPr>
        <w:pStyle w:val="Prrafodelista"/>
        <w:spacing w:line="360" w:lineRule="auto"/>
        <w:ind w:left="360"/>
        <w:jc w:val="both"/>
        <w:rPr>
          <w:rFonts w:asciiTheme="majorHAnsi" w:hAnsiTheme="majorHAnsi" w:cs="Arial"/>
          <w:sz w:val="22"/>
          <w:szCs w:val="22"/>
        </w:rPr>
      </w:pPr>
    </w:p>
    <w:p w14:paraId="39E5D924" w14:textId="77777777" w:rsidR="00D20870" w:rsidRDefault="00D20870" w:rsidP="00AF74C9">
      <w:pPr>
        <w:pStyle w:val="Prrafodelista"/>
        <w:spacing w:line="360" w:lineRule="auto"/>
        <w:ind w:left="360"/>
        <w:jc w:val="both"/>
        <w:rPr>
          <w:rFonts w:asciiTheme="majorHAnsi" w:hAnsiTheme="majorHAnsi" w:cs="Arial"/>
          <w:sz w:val="22"/>
          <w:szCs w:val="22"/>
        </w:rPr>
      </w:pPr>
    </w:p>
    <w:p w14:paraId="04C7827C" w14:textId="6FC24426" w:rsidR="00627AE2" w:rsidRDefault="00627AE2" w:rsidP="00627AE2">
      <w:pPr>
        <w:spacing w:line="360" w:lineRule="auto"/>
        <w:jc w:val="both"/>
        <w:rPr>
          <w:rFonts w:asciiTheme="majorHAnsi" w:hAnsiTheme="majorHAnsi" w:cs="Arial"/>
          <w:b/>
          <w:sz w:val="22"/>
          <w:szCs w:val="22"/>
        </w:rPr>
      </w:pPr>
      <w:r w:rsidRPr="00627AE2">
        <w:rPr>
          <w:rFonts w:asciiTheme="majorHAnsi" w:hAnsiTheme="majorHAnsi" w:cs="Arial"/>
          <w:b/>
          <w:sz w:val="22"/>
          <w:szCs w:val="22"/>
        </w:rPr>
        <w:t>NORMAS TÉCNICAS COLOMBIANAS NTC</w:t>
      </w:r>
    </w:p>
    <w:p w14:paraId="397199C9"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NTC-5254 Gestión de Riesgo. Guía Técnica Colombiana 202/06 Sistema de Gestión de Continuidad del Negocio. </w:t>
      </w:r>
    </w:p>
    <w:p w14:paraId="3871DA95"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NTC-1700 Higiene y Seguridad. Medidas de Seguridad en Edificaciones</w:t>
      </w:r>
      <w:r w:rsidR="00D94EB2" w:rsidRPr="007422BD">
        <w:rPr>
          <w:rFonts w:asciiTheme="majorHAnsi" w:hAnsiTheme="majorHAnsi" w:cs="Arial"/>
          <w:sz w:val="22"/>
          <w:szCs w:val="22"/>
        </w:rPr>
        <w:t>. Medios de Evacuación y Código.</w:t>
      </w:r>
    </w:p>
    <w:p w14:paraId="33B00DC5"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 </w:t>
      </w:r>
    </w:p>
    <w:p w14:paraId="769B51A8"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NTC-2885 Higiene y Seguridad. Extintores Portátiles. </w:t>
      </w:r>
    </w:p>
    <w:p w14:paraId="74AD675D"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NTC-4140 Edificios. Pasillos y corredores. </w:t>
      </w:r>
    </w:p>
    <w:p w14:paraId="69A9FB7E"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NTC-4143 Edificios. Rampas fijas. </w:t>
      </w:r>
    </w:p>
    <w:p w14:paraId="65E7728F"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NTC-4144 Edificios. Señalización. </w:t>
      </w:r>
    </w:p>
    <w:p w14:paraId="7E503570"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NTC-4145 Edificios. Escaleras. </w:t>
      </w:r>
    </w:p>
    <w:p w14:paraId="4EF0CB67" w14:textId="77777777"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NTC-4201 Edificios. Equipamientos, bordillos, pasamanos y agarraderas. </w:t>
      </w:r>
    </w:p>
    <w:p w14:paraId="58988790" w14:textId="73A7D12D" w:rsidR="00D94EB2" w:rsidRPr="007422BD"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 xml:space="preserve">NTC-2388 Símbolos para la información del público. </w:t>
      </w:r>
    </w:p>
    <w:p w14:paraId="0ABD6722" w14:textId="6E9576AD" w:rsidR="00627AE2" w:rsidRDefault="00485AE4" w:rsidP="00485AE4">
      <w:pPr>
        <w:pStyle w:val="Prrafodelista"/>
        <w:numPr>
          <w:ilvl w:val="0"/>
          <w:numId w:val="21"/>
        </w:numPr>
        <w:spacing w:line="360" w:lineRule="auto"/>
        <w:jc w:val="both"/>
        <w:rPr>
          <w:rFonts w:asciiTheme="majorHAnsi" w:hAnsiTheme="majorHAnsi" w:cs="Arial"/>
          <w:sz w:val="22"/>
          <w:szCs w:val="22"/>
        </w:rPr>
      </w:pPr>
      <w:r w:rsidRPr="007422BD">
        <w:rPr>
          <w:rFonts w:asciiTheme="majorHAnsi" w:hAnsiTheme="majorHAnsi" w:cs="Arial"/>
          <w:sz w:val="22"/>
          <w:szCs w:val="22"/>
        </w:rPr>
        <w:t>NTC-1867 Sistemas de señales contra incendio, instalaciones, mantenimiento y usos.</w:t>
      </w:r>
    </w:p>
    <w:p w14:paraId="6912FC5F" w14:textId="0C968A2A" w:rsidR="00813CEF" w:rsidRDefault="00813CEF" w:rsidP="00813CEF">
      <w:pPr>
        <w:pStyle w:val="Prrafodelista"/>
        <w:numPr>
          <w:ilvl w:val="0"/>
          <w:numId w:val="21"/>
        </w:numPr>
        <w:spacing w:line="360" w:lineRule="auto"/>
        <w:jc w:val="both"/>
        <w:rPr>
          <w:rFonts w:asciiTheme="majorHAnsi" w:hAnsiTheme="majorHAnsi" w:cs="Arial"/>
          <w:sz w:val="22"/>
          <w:szCs w:val="22"/>
        </w:rPr>
      </w:pPr>
      <w:r w:rsidRPr="00813CEF">
        <w:rPr>
          <w:rFonts w:asciiTheme="majorHAnsi" w:hAnsiTheme="majorHAnsi" w:cs="Arial"/>
          <w:sz w:val="22"/>
          <w:szCs w:val="22"/>
        </w:rPr>
        <w:t xml:space="preserve">OTRAS NORMAS: </w:t>
      </w:r>
      <w:r>
        <w:rPr>
          <w:rFonts w:asciiTheme="majorHAnsi" w:hAnsiTheme="majorHAnsi" w:cs="Arial"/>
          <w:sz w:val="22"/>
          <w:szCs w:val="22"/>
        </w:rPr>
        <w:t xml:space="preserve"> </w:t>
      </w:r>
      <w:r w:rsidRPr="00813CEF">
        <w:rPr>
          <w:rFonts w:asciiTheme="majorHAnsi" w:hAnsiTheme="majorHAnsi" w:cs="Arial"/>
          <w:sz w:val="22"/>
          <w:szCs w:val="22"/>
        </w:rPr>
        <w:t>Convención sobre los Derechos de las Personas con Discapacidad y el Protocolo Facultativo Naciones Unidas</w:t>
      </w:r>
      <w:r>
        <w:rPr>
          <w:rFonts w:asciiTheme="majorHAnsi" w:hAnsiTheme="majorHAnsi" w:cs="Arial"/>
          <w:sz w:val="22"/>
          <w:szCs w:val="22"/>
        </w:rPr>
        <w:t>,</w:t>
      </w:r>
      <w:r w:rsidRPr="00813CEF">
        <w:rPr>
          <w:rFonts w:asciiTheme="majorHAnsi" w:hAnsiTheme="majorHAnsi" w:cs="Arial"/>
          <w:sz w:val="22"/>
          <w:szCs w:val="22"/>
        </w:rPr>
        <w:t xml:space="preserve"> </w:t>
      </w:r>
      <w:r>
        <w:rPr>
          <w:rFonts w:asciiTheme="majorHAnsi" w:hAnsiTheme="majorHAnsi" w:cs="Arial"/>
          <w:sz w:val="22"/>
          <w:szCs w:val="22"/>
        </w:rPr>
        <w:t xml:space="preserve">ésta trata </w:t>
      </w:r>
      <w:r w:rsidRPr="00813CEF">
        <w:rPr>
          <w:rFonts w:asciiTheme="majorHAnsi" w:hAnsiTheme="majorHAnsi" w:cs="Arial"/>
          <w:sz w:val="22"/>
          <w:szCs w:val="22"/>
        </w:rPr>
        <w:t xml:space="preserve">sobre los Derechos de las Personas con Discapacidad y el Protocolo Facultativo, a la cual le deben dar cumplimiento los estados partes (Colombia firmo en mayo de 2011). </w:t>
      </w:r>
      <w:hyperlink r:id="rId8" w:history="1">
        <w:r w:rsidR="00D20870" w:rsidRPr="003F7883">
          <w:rPr>
            <w:rStyle w:val="Hipervnculo"/>
            <w:rFonts w:asciiTheme="majorHAnsi" w:hAnsiTheme="majorHAnsi" w:cs="Arial"/>
            <w:sz w:val="22"/>
            <w:szCs w:val="22"/>
          </w:rPr>
          <w:t>http://www.un.org/esa/socdev/enable</w:t>
        </w:r>
      </w:hyperlink>
    </w:p>
    <w:p w14:paraId="41C811F8" w14:textId="77777777" w:rsidR="00D20870" w:rsidRDefault="00D20870" w:rsidP="00D20870">
      <w:pPr>
        <w:spacing w:line="360" w:lineRule="auto"/>
        <w:jc w:val="both"/>
        <w:rPr>
          <w:rFonts w:asciiTheme="majorHAnsi" w:hAnsiTheme="majorHAnsi" w:cs="Arial"/>
          <w:sz w:val="22"/>
          <w:szCs w:val="22"/>
        </w:rPr>
      </w:pPr>
    </w:p>
    <w:p w14:paraId="6F101E70" w14:textId="77777777" w:rsidR="00D20870" w:rsidRDefault="00D20870" w:rsidP="00D20870">
      <w:pPr>
        <w:spacing w:line="360" w:lineRule="auto"/>
        <w:jc w:val="both"/>
        <w:rPr>
          <w:rFonts w:asciiTheme="majorHAnsi" w:hAnsiTheme="majorHAnsi" w:cs="Arial"/>
          <w:sz w:val="22"/>
          <w:szCs w:val="22"/>
        </w:rPr>
      </w:pPr>
    </w:p>
    <w:p w14:paraId="586C96FD" w14:textId="77777777" w:rsidR="00D20870" w:rsidRDefault="00D20870" w:rsidP="00D20870">
      <w:pPr>
        <w:spacing w:line="360" w:lineRule="auto"/>
        <w:jc w:val="both"/>
        <w:rPr>
          <w:rFonts w:asciiTheme="majorHAnsi" w:hAnsiTheme="majorHAnsi" w:cs="Arial"/>
          <w:sz w:val="22"/>
          <w:szCs w:val="22"/>
        </w:rPr>
      </w:pPr>
    </w:p>
    <w:p w14:paraId="77807420" w14:textId="77777777" w:rsidR="00D20870" w:rsidRPr="00D20870" w:rsidRDefault="00D20870" w:rsidP="00D20870">
      <w:pPr>
        <w:spacing w:line="360" w:lineRule="auto"/>
        <w:jc w:val="both"/>
        <w:rPr>
          <w:rFonts w:asciiTheme="majorHAnsi" w:hAnsiTheme="majorHAnsi" w:cs="Arial"/>
          <w:sz w:val="22"/>
          <w:szCs w:val="22"/>
        </w:rPr>
      </w:pPr>
    </w:p>
    <w:p w14:paraId="5FF69B21" w14:textId="77777777" w:rsidR="00D60210" w:rsidRPr="007422BD" w:rsidRDefault="00D60210" w:rsidP="00D60210">
      <w:pPr>
        <w:pStyle w:val="Prrafodelista"/>
        <w:rPr>
          <w:rFonts w:asciiTheme="majorHAnsi" w:hAnsiTheme="majorHAnsi" w:cs="Arial"/>
          <w:sz w:val="22"/>
          <w:szCs w:val="22"/>
        </w:rPr>
      </w:pPr>
    </w:p>
    <w:p w14:paraId="15E44AD0" w14:textId="77777777" w:rsidR="00B64E9D" w:rsidRDefault="00B64E9D">
      <w:pPr>
        <w:rPr>
          <w:rStyle w:val="Hipervnculo"/>
          <w:rFonts w:ascii="Calibri" w:hAnsi="Calibri"/>
          <w:b/>
          <w:color w:val="auto"/>
          <w:sz w:val="22"/>
          <w:szCs w:val="22"/>
          <w:u w:val="none"/>
        </w:rPr>
      </w:pPr>
      <w:r>
        <w:rPr>
          <w:rStyle w:val="Hipervnculo"/>
          <w:rFonts w:ascii="Calibri" w:hAnsi="Calibri"/>
          <w:b/>
          <w:color w:val="auto"/>
          <w:sz w:val="22"/>
          <w:szCs w:val="22"/>
          <w:u w:val="none"/>
        </w:rPr>
        <w:br w:type="page"/>
      </w:r>
    </w:p>
    <w:p w14:paraId="12AA26D2" w14:textId="33030504" w:rsidR="00D60210" w:rsidRDefault="004242DE" w:rsidP="004242DE">
      <w:pPr>
        <w:pStyle w:val="Prrafodelista"/>
        <w:numPr>
          <w:ilvl w:val="0"/>
          <w:numId w:val="18"/>
        </w:numPr>
        <w:jc w:val="center"/>
        <w:rPr>
          <w:rStyle w:val="Hipervnculo"/>
          <w:rFonts w:ascii="Calibri" w:hAnsi="Calibri"/>
          <w:b/>
          <w:color w:val="auto"/>
          <w:sz w:val="22"/>
          <w:szCs w:val="22"/>
          <w:u w:val="none"/>
        </w:rPr>
      </w:pPr>
      <w:r w:rsidRPr="004242DE">
        <w:rPr>
          <w:rStyle w:val="Hipervnculo"/>
          <w:rFonts w:ascii="Calibri" w:hAnsi="Calibri"/>
          <w:b/>
          <w:color w:val="auto"/>
          <w:sz w:val="22"/>
          <w:szCs w:val="22"/>
          <w:u w:val="none"/>
        </w:rPr>
        <w:lastRenderedPageBreak/>
        <w:t>JUSTIFICACIÓN</w:t>
      </w:r>
    </w:p>
    <w:p w14:paraId="0615DEF3" w14:textId="77777777" w:rsidR="00414700" w:rsidRDefault="00414700" w:rsidP="00414700">
      <w:pPr>
        <w:pStyle w:val="Prrafodelista"/>
        <w:rPr>
          <w:rStyle w:val="Hipervnculo"/>
          <w:rFonts w:ascii="Calibri" w:hAnsi="Calibri"/>
          <w:b/>
          <w:color w:val="auto"/>
          <w:sz w:val="22"/>
          <w:szCs w:val="22"/>
          <w:u w:val="none"/>
        </w:rPr>
      </w:pPr>
    </w:p>
    <w:p w14:paraId="70B8CE2B" w14:textId="7402A5C0" w:rsidR="003C3DB9" w:rsidRDefault="00414700" w:rsidP="00414700">
      <w:pPr>
        <w:spacing w:line="360" w:lineRule="auto"/>
        <w:jc w:val="both"/>
        <w:rPr>
          <w:rFonts w:asciiTheme="majorHAnsi" w:hAnsiTheme="majorHAnsi" w:cs="Arial"/>
          <w:sz w:val="22"/>
          <w:szCs w:val="22"/>
        </w:rPr>
      </w:pPr>
      <w:r>
        <w:rPr>
          <w:rStyle w:val="Hipervnculo"/>
          <w:rFonts w:ascii="Calibri" w:hAnsi="Calibri"/>
          <w:color w:val="auto"/>
          <w:sz w:val="22"/>
          <w:szCs w:val="22"/>
          <w:u w:val="none"/>
        </w:rPr>
        <w:t xml:space="preserve">El presente documento </w:t>
      </w:r>
      <w:r>
        <w:rPr>
          <w:rFonts w:asciiTheme="majorHAnsi" w:hAnsiTheme="majorHAnsi" w:cs="Arial"/>
          <w:sz w:val="22"/>
          <w:szCs w:val="22"/>
        </w:rPr>
        <w:t>se elabora</w:t>
      </w:r>
      <w:r w:rsidRPr="004242DE">
        <w:rPr>
          <w:rFonts w:asciiTheme="majorHAnsi" w:hAnsiTheme="majorHAnsi" w:cs="Arial"/>
          <w:sz w:val="22"/>
          <w:szCs w:val="22"/>
        </w:rPr>
        <w:t xml:space="preserve"> </w:t>
      </w:r>
      <w:r w:rsidR="003E480C">
        <w:rPr>
          <w:rFonts w:asciiTheme="majorHAnsi" w:hAnsiTheme="majorHAnsi" w:cs="Arial"/>
          <w:sz w:val="22"/>
          <w:szCs w:val="22"/>
        </w:rPr>
        <w:t>principalmente para diseñar estrategias que permitan la adecuada</w:t>
      </w:r>
      <w:r>
        <w:rPr>
          <w:rFonts w:asciiTheme="majorHAnsi" w:hAnsiTheme="majorHAnsi" w:cs="Arial"/>
          <w:sz w:val="22"/>
          <w:szCs w:val="22"/>
        </w:rPr>
        <w:t xml:space="preserve"> movilizaci</w:t>
      </w:r>
      <w:r w:rsidR="003E480C">
        <w:rPr>
          <w:rFonts w:asciiTheme="majorHAnsi" w:hAnsiTheme="majorHAnsi" w:cs="Arial"/>
          <w:sz w:val="22"/>
          <w:szCs w:val="22"/>
        </w:rPr>
        <w:t>ón</w:t>
      </w:r>
      <w:r w:rsidR="00E8566C">
        <w:rPr>
          <w:rFonts w:asciiTheme="majorHAnsi" w:hAnsiTheme="majorHAnsi" w:cs="Arial"/>
          <w:sz w:val="22"/>
          <w:szCs w:val="22"/>
        </w:rPr>
        <w:t xml:space="preserve"> y</w:t>
      </w:r>
      <w:r w:rsidR="003E480C">
        <w:rPr>
          <w:rFonts w:asciiTheme="majorHAnsi" w:hAnsiTheme="majorHAnsi" w:cs="Arial"/>
          <w:sz w:val="22"/>
          <w:szCs w:val="22"/>
        </w:rPr>
        <w:t xml:space="preserve"> evacuación </w:t>
      </w:r>
      <w:r w:rsidR="001861EA">
        <w:rPr>
          <w:rFonts w:asciiTheme="majorHAnsi" w:hAnsiTheme="majorHAnsi" w:cs="Arial"/>
          <w:sz w:val="22"/>
          <w:szCs w:val="22"/>
        </w:rPr>
        <w:t>de</w:t>
      </w:r>
      <w:r w:rsidR="00060CB7">
        <w:rPr>
          <w:rFonts w:asciiTheme="majorHAnsi" w:hAnsiTheme="majorHAnsi" w:cs="Arial"/>
          <w:sz w:val="22"/>
          <w:szCs w:val="22"/>
        </w:rPr>
        <w:t xml:space="preserve"> visitantes</w:t>
      </w:r>
      <w:r>
        <w:rPr>
          <w:rFonts w:asciiTheme="majorHAnsi" w:hAnsiTheme="majorHAnsi" w:cs="Arial"/>
          <w:sz w:val="22"/>
          <w:szCs w:val="22"/>
        </w:rPr>
        <w:t xml:space="preserve"> </w:t>
      </w:r>
      <w:r w:rsidR="007B11B2">
        <w:rPr>
          <w:rFonts w:asciiTheme="majorHAnsi" w:hAnsiTheme="majorHAnsi" w:cs="Arial"/>
          <w:sz w:val="22"/>
          <w:szCs w:val="22"/>
        </w:rPr>
        <w:t xml:space="preserve">o colaboradores </w:t>
      </w:r>
      <w:r w:rsidR="00283FE9">
        <w:rPr>
          <w:rFonts w:asciiTheme="majorHAnsi" w:hAnsiTheme="majorHAnsi" w:cs="Arial"/>
          <w:sz w:val="22"/>
          <w:szCs w:val="22"/>
        </w:rPr>
        <w:t xml:space="preserve">que acceden </w:t>
      </w:r>
      <w:r w:rsidR="00060CB7">
        <w:rPr>
          <w:rFonts w:asciiTheme="majorHAnsi" w:hAnsiTheme="majorHAnsi" w:cs="Arial"/>
          <w:sz w:val="22"/>
          <w:szCs w:val="22"/>
        </w:rPr>
        <w:t>a</w:t>
      </w:r>
      <w:r w:rsidR="00347866">
        <w:rPr>
          <w:rFonts w:asciiTheme="majorHAnsi" w:hAnsiTheme="majorHAnsi" w:cs="Arial"/>
          <w:sz w:val="22"/>
          <w:szCs w:val="22"/>
        </w:rPr>
        <w:t xml:space="preserve"> la</w:t>
      </w:r>
      <w:r w:rsidR="001861EA">
        <w:rPr>
          <w:rFonts w:asciiTheme="majorHAnsi" w:hAnsiTheme="majorHAnsi" w:cs="Arial"/>
          <w:sz w:val="22"/>
          <w:szCs w:val="22"/>
        </w:rPr>
        <w:t xml:space="preserve">s instalaciones </w:t>
      </w:r>
      <w:r w:rsidR="00AF74C9">
        <w:rPr>
          <w:rFonts w:asciiTheme="majorHAnsi" w:hAnsiTheme="majorHAnsi" w:cs="Arial"/>
          <w:sz w:val="22"/>
          <w:szCs w:val="22"/>
        </w:rPr>
        <w:t>de</w:t>
      </w:r>
      <w:r w:rsidR="005636D4">
        <w:rPr>
          <w:rFonts w:asciiTheme="majorHAnsi" w:hAnsiTheme="majorHAnsi" w:cs="Arial"/>
          <w:sz w:val="22"/>
          <w:szCs w:val="22"/>
        </w:rPr>
        <w:t>l</w:t>
      </w:r>
      <w:r w:rsidR="00AF74C9">
        <w:rPr>
          <w:rFonts w:asciiTheme="majorHAnsi" w:hAnsiTheme="majorHAnsi" w:cs="Arial"/>
          <w:sz w:val="22"/>
          <w:szCs w:val="22"/>
        </w:rPr>
        <w:t xml:space="preserve"> </w:t>
      </w:r>
      <w:r w:rsidR="005636D4">
        <w:rPr>
          <w:rFonts w:asciiTheme="majorHAnsi" w:hAnsiTheme="majorHAnsi" w:cs="Arial"/>
          <w:sz w:val="22"/>
          <w:szCs w:val="22"/>
        </w:rPr>
        <w:t>COLEGIO DEL SANTO ANGEL</w:t>
      </w:r>
      <w:r w:rsidR="001861EA">
        <w:rPr>
          <w:rFonts w:asciiTheme="majorHAnsi" w:hAnsiTheme="majorHAnsi" w:cs="Arial"/>
          <w:sz w:val="22"/>
          <w:szCs w:val="22"/>
        </w:rPr>
        <w:t>.</w:t>
      </w:r>
    </w:p>
    <w:p w14:paraId="586C1A5B" w14:textId="77777777" w:rsidR="001861EA" w:rsidRDefault="001861EA" w:rsidP="00414700">
      <w:pPr>
        <w:spacing w:line="360" w:lineRule="auto"/>
        <w:jc w:val="both"/>
        <w:rPr>
          <w:rFonts w:asciiTheme="majorHAnsi" w:hAnsiTheme="majorHAnsi" w:cs="Arial"/>
          <w:sz w:val="22"/>
          <w:szCs w:val="22"/>
        </w:rPr>
      </w:pPr>
    </w:p>
    <w:p w14:paraId="751F8C11" w14:textId="3C65EE94" w:rsidR="00414700" w:rsidRPr="004242DE" w:rsidRDefault="003C3DB9" w:rsidP="00414700">
      <w:pPr>
        <w:spacing w:line="360" w:lineRule="auto"/>
        <w:jc w:val="both"/>
        <w:rPr>
          <w:rFonts w:asciiTheme="majorHAnsi" w:hAnsiTheme="majorHAnsi" w:cs="Calibri"/>
          <w:bCs/>
          <w:sz w:val="22"/>
          <w:szCs w:val="22"/>
        </w:rPr>
      </w:pPr>
      <w:r>
        <w:rPr>
          <w:rFonts w:asciiTheme="majorHAnsi" w:hAnsiTheme="majorHAnsi" w:cs="Arial"/>
          <w:sz w:val="22"/>
          <w:szCs w:val="22"/>
        </w:rPr>
        <w:t xml:space="preserve">También, es importante elaborar </w:t>
      </w:r>
      <w:r w:rsidR="00871DF4">
        <w:rPr>
          <w:rFonts w:asciiTheme="majorHAnsi" w:hAnsiTheme="majorHAnsi" w:cs="Arial"/>
          <w:sz w:val="22"/>
          <w:szCs w:val="22"/>
        </w:rPr>
        <w:t>este</w:t>
      </w:r>
      <w:r w:rsidRPr="004242DE">
        <w:rPr>
          <w:rFonts w:asciiTheme="majorHAnsi" w:hAnsiTheme="majorHAnsi" w:cs="Arial"/>
          <w:sz w:val="22"/>
          <w:szCs w:val="22"/>
        </w:rPr>
        <w:t xml:space="preserve"> Plan de Respuesta a Emergencias </w:t>
      </w:r>
      <w:r w:rsidR="00871DF4">
        <w:rPr>
          <w:rFonts w:asciiTheme="majorHAnsi" w:hAnsiTheme="majorHAnsi" w:cs="Arial"/>
          <w:sz w:val="22"/>
          <w:szCs w:val="22"/>
        </w:rPr>
        <w:t>para describir</w:t>
      </w:r>
      <w:r w:rsidRPr="004242DE">
        <w:rPr>
          <w:rFonts w:asciiTheme="majorHAnsi" w:hAnsiTheme="majorHAnsi" w:cs="Arial"/>
          <w:sz w:val="22"/>
          <w:szCs w:val="22"/>
        </w:rPr>
        <w:t xml:space="preserve"> la conformación y operatividad de la brigada, el análisis de vulnerabilidad</w:t>
      </w:r>
      <w:r>
        <w:rPr>
          <w:rFonts w:asciiTheme="majorHAnsi" w:hAnsiTheme="majorHAnsi" w:cs="Arial"/>
          <w:sz w:val="22"/>
          <w:szCs w:val="22"/>
        </w:rPr>
        <w:t xml:space="preserve"> y la atención inicial para </w:t>
      </w:r>
      <w:r w:rsidR="00FC0398">
        <w:rPr>
          <w:rFonts w:asciiTheme="majorHAnsi" w:hAnsiTheme="majorHAnsi" w:cs="Arial"/>
          <w:sz w:val="22"/>
          <w:szCs w:val="22"/>
        </w:rPr>
        <w:t xml:space="preserve">las </w:t>
      </w:r>
      <w:r>
        <w:rPr>
          <w:rFonts w:asciiTheme="majorHAnsi" w:hAnsiTheme="majorHAnsi" w:cs="Arial"/>
          <w:sz w:val="22"/>
          <w:szCs w:val="22"/>
        </w:rPr>
        <w:t>diferentes contingencias</w:t>
      </w:r>
      <w:r w:rsidR="00FC0398">
        <w:rPr>
          <w:rFonts w:asciiTheme="majorHAnsi" w:hAnsiTheme="majorHAnsi" w:cs="Arial"/>
          <w:sz w:val="22"/>
          <w:szCs w:val="22"/>
        </w:rPr>
        <w:t xml:space="preserve"> que se puedan presentar</w:t>
      </w:r>
      <w:r>
        <w:rPr>
          <w:rFonts w:asciiTheme="majorHAnsi" w:hAnsiTheme="majorHAnsi" w:cs="Arial"/>
          <w:sz w:val="22"/>
          <w:szCs w:val="22"/>
        </w:rPr>
        <w:t xml:space="preserve">, como </w:t>
      </w:r>
      <w:r w:rsidR="00414700">
        <w:rPr>
          <w:rFonts w:asciiTheme="majorHAnsi" w:hAnsiTheme="majorHAnsi" w:cs="Arial"/>
          <w:sz w:val="22"/>
          <w:szCs w:val="22"/>
        </w:rPr>
        <w:t>evento</w:t>
      </w:r>
      <w:r w:rsidR="00FC0398">
        <w:rPr>
          <w:rFonts w:asciiTheme="majorHAnsi" w:hAnsiTheme="majorHAnsi" w:cs="Arial"/>
          <w:sz w:val="22"/>
          <w:szCs w:val="22"/>
        </w:rPr>
        <w:t>s</w:t>
      </w:r>
      <w:r w:rsidR="00414700">
        <w:rPr>
          <w:rFonts w:asciiTheme="majorHAnsi" w:hAnsiTheme="majorHAnsi" w:cs="Arial"/>
          <w:sz w:val="22"/>
          <w:szCs w:val="22"/>
        </w:rPr>
        <w:t xml:space="preserve"> no deseado</w:t>
      </w:r>
      <w:r w:rsidR="00FC0398">
        <w:rPr>
          <w:rFonts w:asciiTheme="majorHAnsi" w:hAnsiTheme="majorHAnsi" w:cs="Arial"/>
          <w:sz w:val="22"/>
          <w:szCs w:val="22"/>
        </w:rPr>
        <w:t>s</w:t>
      </w:r>
      <w:r w:rsidR="00414700">
        <w:rPr>
          <w:rFonts w:asciiTheme="majorHAnsi" w:hAnsiTheme="majorHAnsi" w:cs="Arial"/>
          <w:sz w:val="22"/>
          <w:szCs w:val="22"/>
        </w:rPr>
        <w:t xml:space="preserve"> </w:t>
      </w:r>
      <w:r w:rsidR="00283FE9">
        <w:rPr>
          <w:rFonts w:asciiTheme="majorHAnsi" w:hAnsiTheme="majorHAnsi" w:cs="Arial"/>
          <w:sz w:val="22"/>
          <w:szCs w:val="22"/>
        </w:rPr>
        <w:t>de tipo natural (sismos, eventos atmosféricos, inundaciones</w:t>
      </w:r>
      <w:r w:rsidR="00FC0398">
        <w:rPr>
          <w:rFonts w:asciiTheme="majorHAnsi" w:hAnsiTheme="majorHAnsi" w:cs="Arial"/>
          <w:sz w:val="22"/>
          <w:szCs w:val="22"/>
        </w:rPr>
        <w:t>, etc.</w:t>
      </w:r>
      <w:r w:rsidR="00283FE9">
        <w:rPr>
          <w:rFonts w:asciiTheme="majorHAnsi" w:hAnsiTheme="majorHAnsi" w:cs="Arial"/>
          <w:sz w:val="22"/>
          <w:szCs w:val="22"/>
        </w:rPr>
        <w:t>); de tipo antrópico no intencional (incendios; explosivos;</w:t>
      </w:r>
      <w:r w:rsidR="001861EA">
        <w:rPr>
          <w:rFonts w:asciiTheme="majorHAnsi" w:hAnsiTheme="majorHAnsi" w:cs="Arial"/>
          <w:sz w:val="22"/>
          <w:szCs w:val="22"/>
        </w:rPr>
        <w:t xml:space="preserve"> derrames, </w:t>
      </w:r>
      <w:r w:rsidR="00743980">
        <w:rPr>
          <w:rFonts w:asciiTheme="majorHAnsi" w:hAnsiTheme="majorHAnsi" w:cs="Arial"/>
          <w:sz w:val="22"/>
          <w:szCs w:val="22"/>
        </w:rPr>
        <w:t xml:space="preserve">fugas de agua; </w:t>
      </w:r>
      <w:r w:rsidR="00283FE9">
        <w:rPr>
          <w:rFonts w:asciiTheme="majorHAnsi" w:hAnsiTheme="majorHAnsi" w:cs="Arial"/>
          <w:sz w:val="22"/>
          <w:szCs w:val="22"/>
        </w:rPr>
        <w:t>fallas en sistemas o equipos) o de tipo social (accidentes personales o de vehículos; hurtos; atentados</w:t>
      </w:r>
      <w:r>
        <w:rPr>
          <w:rFonts w:asciiTheme="majorHAnsi" w:hAnsiTheme="majorHAnsi" w:cs="Arial"/>
          <w:sz w:val="22"/>
          <w:szCs w:val="22"/>
        </w:rPr>
        <w:t>).</w:t>
      </w:r>
      <w:r w:rsidR="00414700" w:rsidRPr="004242DE">
        <w:rPr>
          <w:rFonts w:asciiTheme="majorHAnsi" w:hAnsiTheme="majorHAnsi" w:cs="Arial"/>
          <w:sz w:val="22"/>
          <w:szCs w:val="22"/>
        </w:rPr>
        <w:t xml:space="preserve"> </w:t>
      </w:r>
    </w:p>
    <w:p w14:paraId="5BDC01E5" w14:textId="1BB7CC26" w:rsidR="005C2E49" w:rsidRPr="005C2E49" w:rsidRDefault="005C2E49" w:rsidP="005C2E49">
      <w:pPr>
        <w:pStyle w:val="Prrafodelista"/>
        <w:rPr>
          <w:rStyle w:val="Hipervnculo"/>
          <w:rFonts w:ascii="Calibri" w:hAnsi="Calibri"/>
          <w:color w:val="auto"/>
          <w:sz w:val="22"/>
          <w:szCs w:val="22"/>
          <w:u w:val="none"/>
        </w:rPr>
      </w:pPr>
    </w:p>
    <w:p w14:paraId="5CD1B513" w14:textId="77777777" w:rsidR="00CA3B80" w:rsidRPr="00CA3B80" w:rsidRDefault="004242DE" w:rsidP="00CA3B80">
      <w:pPr>
        <w:pStyle w:val="Prrafodelista"/>
        <w:numPr>
          <w:ilvl w:val="0"/>
          <w:numId w:val="18"/>
        </w:numPr>
        <w:jc w:val="center"/>
        <w:rPr>
          <w:rStyle w:val="Hipervnculo"/>
          <w:rFonts w:ascii="Calibri" w:hAnsi="Calibri" w:cs="Arial"/>
          <w:b/>
          <w:color w:val="auto"/>
          <w:sz w:val="22"/>
          <w:szCs w:val="22"/>
          <w:u w:val="none"/>
        </w:rPr>
      </w:pPr>
      <w:r>
        <w:rPr>
          <w:rStyle w:val="Hipervnculo"/>
          <w:rFonts w:ascii="Calibri" w:hAnsi="Calibri"/>
          <w:b/>
          <w:color w:val="auto"/>
          <w:sz w:val="22"/>
          <w:szCs w:val="22"/>
          <w:u w:val="none"/>
        </w:rPr>
        <w:t>OBJETIVOS</w:t>
      </w:r>
    </w:p>
    <w:p w14:paraId="3A7B7E03" w14:textId="77777777" w:rsidR="00CA3B80" w:rsidRPr="00CA3B80" w:rsidRDefault="00CA3B80" w:rsidP="00CA3B80">
      <w:pPr>
        <w:pStyle w:val="Prrafodelista"/>
        <w:rPr>
          <w:rStyle w:val="Hipervnculo"/>
          <w:rFonts w:ascii="Calibri" w:hAnsi="Calibri" w:cs="Arial"/>
          <w:b/>
          <w:color w:val="auto"/>
          <w:sz w:val="22"/>
          <w:szCs w:val="22"/>
          <w:u w:val="none"/>
        </w:rPr>
      </w:pPr>
    </w:p>
    <w:p w14:paraId="7CB08EA0" w14:textId="3A75B69C" w:rsidR="004242DE" w:rsidRPr="00743980" w:rsidRDefault="004242DE" w:rsidP="00CA3B80">
      <w:pPr>
        <w:pStyle w:val="Prrafodelista"/>
        <w:numPr>
          <w:ilvl w:val="1"/>
          <w:numId w:val="18"/>
        </w:numPr>
        <w:rPr>
          <w:rStyle w:val="Hipervnculo"/>
          <w:rFonts w:ascii="Calibri" w:hAnsi="Calibri" w:cs="Arial"/>
          <w:b/>
          <w:color w:val="auto"/>
          <w:sz w:val="22"/>
          <w:szCs w:val="22"/>
          <w:u w:val="none"/>
        </w:rPr>
      </w:pPr>
      <w:r w:rsidRPr="00CA3B80">
        <w:rPr>
          <w:rStyle w:val="Hipervnculo"/>
          <w:rFonts w:ascii="Calibri" w:hAnsi="Calibri"/>
          <w:b/>
          <w:color w:val="auto"/>
          <w:sz w:val="22"/>
          <w:szCs w:val="22"/>
          <w:u w:val="none"/>
        </w:rPr>
        <w:t>OBJETIVO GENERAL</w:t>
      </w:r>
    </w:p>
    <w:p w14:paraId="33412E01" w14:textId="77777777" w:rsidR="008C4D11" w:rsidRDefault="008C4D11" w:rsidP="00743980">
      <w:pPr>
        <w:rPr>
          <w:rStyle w:val="Hipervnculo"/>
          <w:rFonts w:ascii="Calibri" w:hAnsi="Calibri" w:cs="Arial"/>
          <w:color w:val="auto"/>
          <w:sz w:val="22"/>
          <w:szCs w:val="22"/>
          <w:u w:val="none"/>
        </w:rPr>
      </w:pPr>
    </w:p>
    <w:p w14:paraId="2B4D9D49" w14:textId="160D854E" w:rsidR="00743980" w:rsidRDefault="008C4D11" w:rsidP="00347866">
      <w:pPr>
        <w:spacing w:line="360" w:lineRule="auto"/>
        <w:jc w:val="both"/>
        <w:rPr>
          <w:rStyle w:val="Hipervnculo"/>
          <w:rFonts w:ascii="Calibri" w:hAnsi="Calibri" w:cs="Arial"/>
          <w:color w:val="auto"/>
          <w:sz w:val="22"/>
          <w:szCs w:val="22"/>
          <w:u w:val="none"/>
        </w:rPr>
      </w:pPr>
      <w:r w:rsidRPr="008C4D11">
        <w:rPr>
          <w:rStyle w:val="Hipervnculo"/>
          <w:rFonts w:ascii="Calibri" w:hAnsi="Calibri" w:cs="Arial"/>
          <w:color w:val="auto"/>
          <w:sz w:val="22"/>
          <w:szCs w:val="22"/>
          <w:u w:val="none"/>
        </w:rPr>
        <w:t xml:space="preserve">Asegurar la integridad física de los ocupantes </w:t>
      </w:r>
      <w:r w:rsidR="00E8566C">
        <w:rPr>
          <w:rStyle w:val="Hipervnculo"/>
          <w:rFonts w:ascii="Calibri" w:hAnsi="Calibri" w:cs="Arial"/>
          <w:color w:val="auto"/>
          <w:sz w:val="22"/>
          <w:szCs w:val="22"/>
          <w:u w:val="none"/>
        </w:rPr>
        <w:t xml:space="preserve">que se encuentren en las instalaciones de la organización </w:t>
      </w:r>
      <w:r>
        <w:rPr>
          <w:rStyle w:val="Hipervnculo"/>
          <w:rFonts w:ascii="Calibri" w:hAnsi="Calibri" w:cs="Arial"/>
          <w:color w:val="auto"/>
          <w:sz w:val="22"/>
          <w:szCs w:val="22"/>
          <w:u w:val="none"/>
        </w:rPr>
        <w:t xml:space="preserve">ante una situación de emergencia, así como salvaguardar </w:t>
      </w:r>
      <w:r w:rsidR="00E34C7E">
        <w:rPr>
          <w:rStyle w:val="Hipervnculo"/>
          <w:rFonts w:ascii="Calibri" w:hAnsi="Calibri" w:cs="Arial"/>
          <w:color w:val="auto"/>
          <w:sz w:val="22"/>
          <w:szCs w:val="22"/>
          <w:u w:val="none"/>
        </w:rPr>
        <w:t>los</w:t>
      </w:r>
      <w:r>
        <w:rPr>
          <w:rStyle w:val="Hipervnculo"/>
          <w:rFonts w:ascii="Calibri" w:hAnsi="Calibri" w:cs="Arial"/>
          <w:color w:val="auto"/>
          <w:sz w:val="22"/>
          <w:szCs w:val="22"/>
          <w:u w:val="none"/>
        </w:rPr>
        <w:t xml:space="preserve"> bienes y p</w:t>
      </w:r>
      <w:r w:rsidR="00D802E1">
        <w:rPr>
          <w:rStyle w:val="Hipervnculo"/>
          <w:rFonts w:ascii="Calibri" w:hAnsi="Calibri" w:cs="Arial"/>
          <w:color w:val="auto"/>
          <w:sz w:val="22"/>
          <w:szCs w:val="22"/>
          <w:u w:val="none"/>
        </w:rPr>
        <w:t>ropiedades</w:t>
      </w:r>
      <w:r w:rsidR="00E8566C">
        <w:rPr>
          <w:rStyle w:val="Hipervnculo"/>
          <w:rFonts w:ascii="Calibri" w:hAnsi="Calibri" w:cs="Arial"/>
          <w:color w:val="auto"/>
          <w:sz w:val="22"/>
          <w:szCs w:val="22"/>
          <w:u w:val="none"/>
        </w:rPr>
        <w:t xml:space="preserve"> propios de la compañía</w:t>
      </w:r>
      <w:r w:rsidR="00D802E1">
        <w:rPr>
          <w:rStyle w:val="Hipervnculo"/>
          <w:rFonts w:ascii="Calibri" w:hAnsi="Calibri" w:cs="Arial"/>
          <w:color w:val="auto"/>
          <w:sz w:val="22"/>
          <w:szCs w:val="22"/>
          <w:u w:val="none"/>
        </w:rPr>
        <w:t xml:space="preserve">, mediante la aplicación de acciones rápidas, coordinadas y confiables,  que a su vez se puedan articular con los entes externos de ayuda. </w:t>
      </w:r>
      <w:r>
        <w:rPr>
          <w:rStyle w:val="Hipervnculo"/>
          <w:rFonts w:ascii="Calibri" w:hAnsi="Calibri" w:cs="Arial"/>
          <w:color w:val="auto"/>
          <w:sz w:val="22"/>
          <w:szCs w:val="22"/>
          <w:u w:val="none"/>
        </w:rPr>
        <w:t xml:space="preserve"> Para ello  se tendrán en cuenta los siguientes aspectos</w:t>
      </w:r>
      <w:r w:rsidR="00D802E1">
        <w:rPr>
          <w:rStyle w:val="Hipervnculo"/>
          <w:rFonts w:ascii="Calibri" w:hAnsi="Calibri" w:cs="Arial"/>
          <w:color w:val="auto"/>
          <w:sz w:val="22"/>
          <w:szCs w:val="22"/>
          <w:u w:val="none"/>
        </w:rPr>
        <w:t>:</w:t>
      </w:r>
    </w:p>
    <w:p w14:paraId="13E36DB2" w14:textId="3EC2B891" w:rsidR="00AC5509" w:rsidRDefault="00AC5509" w:rsidP="00347866">
      <w:pPr>
        <w:pStyle w:val="Prrafodelista"/>
        <w:numPr>
          <w:ilvl w:val="0"/>
          <w:numId w:val="22"/>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Realizar acciones tendientes a disminuir el riesgo de incendio.</w:t>
      </w:r>
    </w:p>
    <w:p w14:paraId="4F2F62C6" w14:textId="3318CBD3" w:rsidR="00AC5509" w:rsidRDefault="00AC5509" w:rsidP="00347866">
      <w:pPr>
        <w:pStyle w:val="Prrafodelista"/>
        <w:numPr>
          <w:ilvl w:val="0"/>
          <w:numId w:val="22"/>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Disponer de los equipos y elementos necesarios para alertar a los ocupantes de la ocurrencia de una emergencia.</w:t>
      </w:r>
      <w:r w:rsidR="00220B7D">
        <w:rPr>
          <w:rStyle w:val="Hipervnculo"/>
          <w:rFonts w:ascii="Calibri" w:hAnsi="Calibri" w:cs="Arial"/>
          <w:color w:val="auto"/>
          <w:sz w:val="22"/>
          <w:szCs w:val="22"/>
          <w:u w:val="none"/>
        </w:rPr>
        <w:t xml:space="preserve"> Y tener personal capacitado para atención de la misma.</w:t>
      </w:r>
    </w:p>
    <w:p w14:paraId="2F87A47F" w14:textId="5AAFC1A2" w:rsidR="00AC5509" w:rsidRDefault="00AC5509" w:rsidP="00347866">
      <w:pPr>
        <w:pStyle w:val="Prrafodelista"/>
        <w:numPr>
          <w:ilvl w:val="0"/>
          <w:numId w:val="22"/>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Mantener vías de circulación suficientes y libres de obstáculos.</w:t>
      </w:r>
    </w:p>
    <w:p w14:paraId="23A45CB7" w14:textId="6D342A89" w:rsidR="00AC5509" w:rsidRDefault="00AC5509" w:rsidP="00347866">
      <w:pPr>
        <w:pStyle w:val="Prrafodelista"/>
        <w:numPr>
          <w:ilvl w:val="0"/>
          <w:numId w:val="22"/>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 xml:space="preserve">Dotar </w:t>
      </w:r>
      <w:r w:rsidR="00E8566C">
        <w:rPr>
          <w:rStyle w:val="Hipervnculo"/>
          <w:rFonts w:ascii="Calibri" w:hAnsi="Calibri" w:cs="Arial"/>
          <w:color w:val="auto"/>
          <w:sz w:val="22"/>
          <w:szCs w:val="22"/>
          <w:u w:val="none"/>
        </w:rPr>
        <w:t xml:space="preserve">la organización </w:t>
      </w:r>
      <w:r>
        <w:rPr>
          <w:rStyle w:val="Hipervnculo"/>
          <w:rFonts w:ascii="Calibri" w:hAnsi="Calibri" w:cs="Arial"/>
          <w:color w:val="auto"/>
          <w:sz w:val="22"/>
          <w:szCs w:val="22"/>
          <w:u w:val="none"/>
        </w:rPr>
        <w:t>de la señalización necesaria para las rutas de evacuación, punto</w:t>
      </w:r>
      <w:r w:rsidR="00015A40">
        <w:rPr>
          <w:rStyle w:val="Hipervnculo"/>
          <w:rFonts w:ascii="Calibri" w:hAnsi="Calibri" w:cs="Arial"/>
          <w:color w:val="auto"/>
          <w:sz w:val="22"/>
          <w:szCs w:val="22"/>
          <w:u w:val="none"/>
        </w:rPr>
        <w:t>s</w:t>
      </w:r>
      <w:r>
        <w:rPr>
          <w:rStyle w:val="Hipervnculo"/>
          <w:rFonts w:ascii="Calibri" w:hAnsi="Calibri" w:cs="Arial"/>
          <w:color w:val="auto"/>
          <w:sz w:val="22"/>
          <w:szCs w:val="22"/>
          <w:u w:val="none"/>
        </w:rPr>
        <w:t xml:space="preserve"> de encuentro y equipos contra incendios.</w:t>
      </w:r>
    </w:p>
    <w:p w14:paraId="47F7E81A" w14:textId="0041A0B7" w:rsidR="00613046" w:rsidRDefault="00613046" w:rsidP="00015A40">
      <w:pPr>
        <w:pStyle w:val="Prrafodelista"/>
        <w:numPr>
          <w:ilvl w:val="0"/>
          <w:numId w:val="22"/>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Mantener procedimientos escritos para las accio</w:t>
      </w:r>
      <w:r w:rsidR="00015A40">
        <w:rPr>
          <w:rStyle w:val="Hipervnculo"/>
          <w:rFonts w:ascii="Calibri" w:hAnsi="Calibri" w:cs="Arial"/>
          <w:color w:val="auto"/>
          <w:sz w:val="22"/>
          <w:szCs w:val="22"/>
          <w:u w:val="none"/>
        </w:rPr>
        <w:t>nes a seguir, lo</w:t>
      </w:r>
      <w:r w:rsidR="00E8566C">
        <w:rPr>
          <w:rStyle w:val="Hipervnculo"/>
          <w:rFonts w:ascii="Calibri" w:hAnsi="Calibri" w:cs="Arial"/>
          <w:color w:val="auto"/>
          <w:sz w:val="22"/>
          <w:szCs w:val="22"/>
          <w:u w:val="none"/>
        </w:rPr>
        <w:t>s cuales serán divulgadas</w:t>
      </w:r>
      <w:r w:rsidR="00015A40">
        <w:rPr>
          <w:rStyle w:val="Hipervnculo"/>
          <w:rFonts w:ascii="Calibri" w:hAnsi="Calibri" w:cs="Arial"/>
          <w:color w:val="auto"/>
          <w:sz w:val="22"/>
          <w:szCs w:val="22"/>
          <w:u w:val="none"/>
        </w:rPr>
        <w:t xml:space="preserve"> a los ocupantes en el momento que se requiera.</w:t>
      </w:r>
    </w:p>
    <w:p w14:paraId="2EC1C175" w14:textId="77777777" w:rsidR="00F26D70" w:rsidRDefault="00F26D70" w:rsidP="00F26D70">
      <w:pPr>
        <w:pStyle w:val="Prrafodelista"/>
        <w:jc w:val="both"/>
        <w:rPr>
          <w:rStyle w:val="Hipervnculo"/>
          <w:rFonts w:ascii="Calibri" w:hAnsi="Calibri" w:cs="Arial"/>
          <w:color w:val="auto"/>
          <w:sz w:val="22"/>
          <w:szCs w:val="22"/>
          <w:u w:val="none"/>
        </w:rPr>
      </w:pPr>
    </w:p>
    <w:p w14:paraId="662191F3" w14:textId="77777777" w:rsidR="001861EA" w:rsidRDefault="001861EA" w:rsidP="00F26D70">
      <w:pPr>
        <w:pStyle w:val="Prrafodelista"/>
        <w:jc w:val="both"/>
        <w:rPr>
          <w:rStyle w:val="Hipervnculo"/>
          <w:rFonts w:ascii="Calibri" w:hAnsi="Calibri" w:cs="Arial"/>
          <w:color w:val="auto"/>
          <w:sz w:val="22"/>
          <w:szCs w:val="22"/>
          <w:u w:val="none"/>
        </w:rPr>
      </w:pPr>
    </w:p>
    <w:p w14:paraId="34DD50BF" w14:textId="77777777" w:rsidR="004445F6" w:rsidRDefault="004445F6" w:rsidP="00F26D70">
      <w:pPr>
        <w:pStyle w:val="Prrafodelista"/>
        <w:jc w:val="both"/>
        <w:rPr>
          <w:rStyle w:val="Hipervnculo"/>
          <w:rFonts w:ascii="Calibri" w:hAnsi="Calibri" w:cs="Arial"/>
          <w:color w:val="auto"/>
          <w:sz w:val="22"/>
          <w:szCs w:val="22"/>
          <w:u w:val="none"/>
        </w:rPr>
      </w:pPr>
    </w:p>
    <w:p w14:paraId="296F7226" w14:textId="77777777" w:rsidR="004445F6" w:rsidRDefault="004445F6" w:rsidP="00F26D70">
      <w:pPr>
        <w:pStyle w:val="Prrafodelista"/>
        <w:jc w:val="both"/>
        <w:rPr>
          <w:rStyle w:val="Hipervnculo"/>
          <w:rFonts w:ascii="Calibri" w:hAnsi="Calibri" w:cs="Arial"/>
          <w:color w:val="auto"/>
          <w:sz w:val="22"/>
          <w:szCs w:val="22"/>
          <w:u w:val="none"/>
        </w:rPr>
      </w:pPr>
    </w:p>
    <w:p w14:paraId="232E59E4" w14:textId="43F2B2BD" w:rsidR="004242DE" w:rsidRPr="00347866" w:rsidRDefault="004242DE" w:rsidP="004242DE">
      <w:pPr>
        <w:pStyle w:val="Prrafodelista"/>
        <w:numPr>
          <w:ilvl w:val="1"/>
          <w:numId w:val="18"/>
        </w:numPr>
        <w:rPr>
          <w:rStyle w:val="Hipervnculo"/>
          <w:rFonts w:ascii="Calibri" w:hAnsi="Calibri" w:cs="Arial"/>
          <w:b/>
          <w:color w:val="auto"/>
          <w:sz w:val="22"/>
          <w:szCs w:val="22"/>
          <w:u w:val="none"/>
        </w:rPr>
      </w:pPr>
      <w:r>
        <w:rPr>
          <w:rStyle w:val="Hipervnculo"/>
          <w:rFonts w:ascii="Calibri" w:hAnsi="Calibri"/>
          <w:b/>
          <w:color w:val="auto"/>
          <w:sz w:val="22"/>
          <w:szCs w:val="22"/>
          <w:u w:val="none"/>
        </w:rPr>
        <w:t>OBJETIVOS ESPECÍFICOS</w:t>
      </w:r>
    </w:p>
    <w:p w14:paraId="787D67E2" w14:textId="77777777" w:rsidR="00347866" w:rsidRPr="00347866" w:rsidRDefault="00347866" w:rsidP="00347866">
      <w:pPr>
        <w:pStyle w:val="Prrafodelista"/>
        <w:ind w:left="1080"/>
        <w:rPr>
          <w:rStyle w:val="Hipervnculo"/>
          <w:rFonts w:ascii="Calibri" w:hAnsi="Calibri" w:cs="Arial"/>
          <w:b/>
          <w:color w:val="auto"/>
          <w:sz w:val="22"/>
          <w:szCs w:val="22"/>
          <w:u w:val="none"/>
        </w:rPr>
      </w:pPr>
    </w:p>
    <w:p w14:paraId="41AB7BA8" w14:textId="249DA68C" w:rsidR="00347866" w:rsidRPr="00347866" w:rsidRDefault="00347866" w:rsidP="00FE046C">
      <w:pPr>
        <w:pStyle w:val="Prrafodelista"/>
        <w:numPr>
          <w:ilvl w:val="2"/>
          <w:numId w:val="18"/>
        </w:numPr>
        <w:spacing w:line="360" w:lineRule="auto"/>
        <w:jc w:val="both"/>
        <w:rPr>
          <w:rStyle w:val="Hipervnculo"/>
          <w:rFonts w:ascii="Calibri" w:hAnsi="Calibri" w:cs="Arial"/>
          <w:color w:val="auto"/>
          <w:sz w:val="22"/>
          <w:szCs w:val="22"/>
          <w:u w:val="none"/>
        </w:rPr>
      </w:pPr>
      <w:r w:rsidRPr="00347866">
        <w:rPr>
          <w:rStyle w:val="Hipervnculo"/>
          <w:rFonts w:ascii="Calibri" w:hAnsi="Calibri" w:cs="Arial"/>
          <w:color w:val="auto"/>
          <w:sz w:val="22"/>
          <w:szCs w:val="22"/>
          <w:u w:val="none"/>
        </w:rPr>
        <w:t xml:space="preserve">Minimizar el tiempo de reacción, movilización y salida organizada de los ocupantes </w:t>
      </w:r>
      <w:r w:rsidR="00E8566C">
        <w:rPr>
          <w:rStyle w:val="Hipervnculo"/>
          <w:rFonts w:ascii="Calibri" w:hAnsi="Calibri" w:cs="Arial"/>
          <w:color w:val="auto"/>
          <w:sz w:val="22"/>
          <w:szCs w:val="22"/>
          <w:u w:val="none"/>
        </w:rPr>
        <w:t>de</w:t>
      </w:r>
      <w:r w:rsidR="005636D4">
        <w:rPr>
          <w:rStyle w:val="Hipervnculo"/>
          <w:rFonts w:ascii="Calibri" w:hAnsi="Calibri" w:cs="Arial"/>
          <w:color w:val="auto"/>
          <w:sz w:val="22"/>
          <w:szCs w:val="22"/>
          <w:u w:val="none"/>
        </w:rPr>
        <w:t>l</w:t>
      </w:r>
      <w:r w:rsidR="00AF74C9">
        <w:rPr>
          <w:rStyle w:val="Hipervnculo"/>
          <w:rFonts w:ascii="Calibri" w:hAnsi="Calibri" w:cs="Arial"/>
          <w:color w:val="auto"/>
          <w:sz w:val="22"/>
          <w:szCs w:val="22"/>
          <w:u w:val="none"/>
        </w:rPr>
        <w:t xml:space="preserve"> </w:t>
      </w:r>
      <w:r w:rsidR="005636D4">
        <w:rPr>
          <w:rFonts w:asciiTheme="majorHAnsi" w:hAnsiTheme="majorHAnsi" w:cs="Arial"/>
          <w:sz w:val="22"/>
          <w:szCs w:val="22"/>
        </w:rPr>
        <w:t>COLEGIO DEL SANTO ANGEL</w:t>
      </w:r>
      <w:r w:rsidR="00AF74C9">
        <w:rPr>
          <w:rFonts w:asciiTheme="majorHAnsi" w:hAnsiTheme="majorHAnsi" w:cs="Arial"/>
          <w:sz w:val="22"/>
          <w:szCs w:val="22"/>
        </w:rPr>
        <w:t xml:space="preserve"> o </w:t>
      </w:r>
      <w:r w:rsidR="00E8566C">
        <w:rPr>
          <w:rStyle w:val="Hipervnculo"/>
          <w:rFonts w:ascii="Calibri" w:hAnsi="Calibri" w:cs="Arial"/>
          <w:color w:val="auto"/>
          <w:sz w:val="22"/>
          <w:szCs w:val="22"/>
          <w:u w:val="none"/>
        </w:rPr>
        <w:t>la d</w:t>
      </w:r>
      <w:r w:rsidR="003707FE">
        <w:rPr>
          <w:rStyle w:val="Hipervnculo"/>
          <w:rFonts w:ascii="Calibri" w:hAnsi="Calibri" w:cs="Arial"/>
          <w:color w:val="auto"/>
          <w:sz w:val="22"/>
          <w:szCs w:val="22"/>
          <w:u w:val="none"/>
        </w:rPr>
        <w:t>ificultad  para el acceso a las instalaciones</w:t>
      </w:r>
      <w:r w:rsidRPr="00347866">
        <w:rPr>
          <w:rStyle w:val="Hipervnculo"/>
          <w:rFonts w:ascii="Calibri" w:hAnsi="Calibri" w:cs="Arial"/>
          <w:color w:val="auto"/>
          <w:sz w:val="22"/>
          <w:szCs w:val="22"/>
          <w:u w:val="none"/>
        </w:rPr>
        <w:t>, permitiendo iniciar actividades de primera respuesta y atención.</w:t>
      </w:r>
    </w:p>
    <w:p w14:paraId="3932217D" w14:textId="56E1D9FE" w:rsidR="006B085A" w:rsidRPr="00347866" w:rsidRDefault="006B085A" w:rsidP="00FE046C">
      <w:pPr>
        <w:pStyle w:val="Prrafodelista"/>
        <w:numPr>
          <w:ilvl w:val="2"/>
          <w:numId w:val="18"/>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 xml:space="preserve">Evitar o minimizar el impacto de los siniestros </w:t>
      </w:r>
      <w:r w:rsidR="00375D31">
        <w:rPr>
          <w:rStyle w:val="Hipervnculo"/>
          <w:rFonts w:ascii="Calibri" w:hAnsi="Calibri" w:cs="Arial"/>
          <w:color w:val="auto"/>
          <w:sz w:val="22"/>
          <w:szCs w:val="22"/>
          <w:u w:val="none"/>
        </w:rPr>
        <w:t xml:space="preserve">o eventos no deseados, </w:t>
      </w:r>
      <w:r>
        <w:rPr>
          <w:rStyle w:val="Hipervnculo"/>
          <w:rFonts w:ascii="Calibri" w:hAnsi="Calibri" w:cs="Arial"/>
          <w:color w:val="auto"/>
          <w:sz w:val="22"/>
          <w:szCs w:val="22"/>
          <w:u w:val="none"/>
        </w:rPr>
        <w:t xml:space="preserve">sobre la salud </w:t>
      </w:r>
      <w:r w:rsidR="00375D31">
        <w:rPr>
          <w:rStyle w:val="Hipervnculo"/>
          <w:rFonts w:ascii="Calibri" w:hAnsi="Calibri" w:cs="Arial"/>
          <w:color w:val="auto"/>
          <w:sz w:val="22"/>
          <w:szCs w:val="22"/>
          <w:u w:val="none"/>
        </w:rPr>
        <w:t xml:space="preserve">de los ocupantes </w:t>
      </w:r>
      <w:r>
        <w:rPr>
          <w:rStyle w:val="Hipervnculo"/>
          <w:rFonts w:ascii="Calibri" w:hAnsi="Calibri" w:cs="Arial"/>
          <w:color w:val="auto"/>
          <w:sz w:val="22"/>
          <w:szCs w:val="22"/>
          <w:u w:val="none"/>
        </w:rPr>
        <w:t>y el medio ambiente.</w:t>
      </w:r>
    </w:p>
    <w:p w14:paraId="007ED187" w14:textId="51F39816" w:rsidR="00347866" w:rsidRDefault="00347866" w:rsidP="00FE046C">
      <w:pPr>
        <w:pStyle w:val="Prrafodelista"/>
        <w:numPr>
          <w:ilvl w:val="2"/>
          <w:numId w:val="18"/>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Cumplir con los requerimientos de la legislación colombiana en materia de seguridad y salud en el trabajo</w:t>
      </w:r>
      <w:r w:rsidR="00015A40">
        <w:rPr>
          <w:rStyle w:val="Hipervnculo"/>
          <w:rFonts w:ascii="Calibri" w:hAnsi="Calibri" w:cs="Arial"/>
          <w:color w:val="auto"/>
          <w:sz w:val="22"/>
          <w:szCs w:val="22"/>
          <w:u w:val="none"/>
        </w:rPr>
        <w:t xml:space="preserve">; </w:t>
      </w:r>
      <w:r>
        <w:rPr>
          <w:rStyle w:val="Hipervnculo"/>
          <w:rFonts w:ascii="Calibri" w:hAnsi="Calibri" w:cs="Arial"/>
          <w:color w:val="auto"/>
          <w:sz w:val="22"/>
          <w:szCs w:val="22"/>
          <w:u w:val="none"/>
        </w:rPr>
        <w:t xml:space="preserve">con </w:t>
      </w:r>
      <w:r w:rsidR="00015A40">
        <w:rPr>
          <w:rStyle w:val="Hipervnculo"/>
          <w:rFonts w:ascii="Calibri" w:hAnsi="Calibri" w:cs="Arial"/>
          <w:color w:val="auto"/>
          <w:sz w:val="22"/>
          <w:szCs w:val="22"/>
          <w:u w:val="none"/>
        </w:rPr>
        <w:t>los entes reguladores y</w:t>
      </w:r>
      <w:r>
        <w:rPr>
          <w:rStyle w:val="Hipervnculo"/>
          <w:rFonts w:ascii="Calibri" w:hAnsi="Calibri" w:cs="Arial"/>
          <w:color w:val="auto"/>
          <w:sz w:val="22"/>
          <w:szCs w:val="22"/>
          <w:u w:val="none"/>
        </w:rPr>
        <w:t xml:space="preserve"> autoridades de salud, para este tipo de </w:t>
      </w:r>
      <w:r w:rsidR="00E8566C">
        <w:rPr>
          <w:rStyle w:val="Hipervnculo"/>
          <w:rFonts w:ascii="Calibri" w:hAnsi="Calibri" w:cs="Arial"/>
          <w:color w:val="auto"/>
          <w:sz w:val="22"/>
          <w:szCs w:val="22"/>
          <w:u w:val="none"/>
        </w:rPr>
        <w:t>organizaciones.</w:t>
      </w:r>
    </w:p>
    <w:p w14:paraId="4C2E2B5E" w14:textId="4220BA17" w:rsidR="00347866" w:rsidRDefault="00347866" w:rsidP="00FE046C">
      <w:pPr>
        <w:pStyle w:val="Prrafodelista"/>
        <w:numPr>
          <w:ilvl w:val="2"/>
          <w:numId w:val="18"/>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Permitir el regreso a las actividades en el menor tiempo posible</w:t>
      </w:r>
      <w:r w:rsidR="00FE046C">
        <w:rPr>
          <w:rStyle w:val="Hipervnculo"/>
          <w:rFonts w:ascii="Calibri" w:hAnsi="Calibri" w:cs="Arial"/>
          <w:color w:val="auto"/>
          <w:sz w:val="22"/>
          <w:szCs w:val="22"/>
          <w:u w:val="none"/>
        </w:rPr>
        <w:t>,</w:t>
      </w:r>
      <w:r>
        <w:rPr>
          <w:rStyle w:val="Hipervnculo"/>
          <w:rFonts w:ascii="Calibri" w:hAnsi="Calibri" w:cs="Arial"/>
          <w:color w:val="auto"/>
          <w:sz w:val="22"/>
          <w:szCs w:val="22"/>
          <w:u w:val="none"/>
        </w:rPr>
        <w:t xml:space="preserve"> luego de presentarse una situación de emergencia.</w:t>
      </w:r>
    </w:p>
    <w:p w14:paraId="3174B705" w14:textId="7B432244" w:rsidR="00375D31" w:rsidRDefault="00375D31" w:rsidP="00FE046C">
      <w:pPr>
        <w:pStyle w:val="Prrafodelista"/>
        <w:numPr>
          <w:ilvl w:val="2"/>
          <w:numId w:val="18"/>
        </w:numPr>
        <w:spacing w:line="360" w:lineRule="auto"/>
        <w:jc w:val="both"/>
        <w:rPr>
          <w:rStyle w:val="Hipervnculo"/>
          <w:rFonts w:ascii="Calibri" w:hAnsi="Calibri" w:cs="Arial"/>
          <w:color w:val="auto"/>
          <w:sz w:val="22"/>
          <w:szCs w:val="22"/>
          <w:u w:val="none"/>
        </w:rPr>
      </w:pPr>
      <w:r>
        <w:rPr>
          <w:rStyle w:val="Hipervnculo"/>
          <w:rFonts w:ascii="Calibri" w:hAnsi="Calibri" w:cs="Arial"/>
          <w:color w:val="auto"/>
          <w:sz w:val="22"/>
          <w:szCs w:val="22"/>
          <w:u w:val="none"/>
        </w:rPr>
        <w:t xml:space="preserve">Organizar los recursos que la organización tiene, tanto humanos como físicos, para hacer frente </w:t>
      </w:r>
      <w:r w:rsidR="003707FE">
        <w:rPr>
          <w:rStyle w:val="Hipervnculo"/>
          <w:rFonts w:ascii="Calibri" w:hAnsi="Calibri" w:cs="Arial"/>
          <w:color w:val="auto"/>
          <w:sz w:val="22"/>
          <w:szCs w:val="22"/>
          <w:u w:val="none"/>
        </w:rPr>
        <w:t>a cualquier tipo de emergencias.</w:t>
      </w:r>
    </w:p>
    <w:p w14:paraId="0ECD6276" w14:textId="77777777" w:rsidR="00B64E9D" w:rsidRPr="00B64E9D" w:rsidRDefault="003707FE" w:rsidP="00EA335C">
      <w:pPr>
        <w:pStyle w:val="Prrafodelista"/>
        <w:numPr>
          <w:ilvl w:val="2"/>
          <w:numId w:val="18"/>
        </w:numPr>
        <w:spacing w:line="360" w:lineRule="auto"/>
        <w:jc w:val="both"/>
        <w:rPr>
          <w:rStyle w:val="Hipervnculo"/>
          <w:rFonts w:ascii="Calibri" w:hAnsi="Calibri" w:cs="Arial"/>
          <w:b/>
          <w:color w:val="auto"/>
          <w:sz w:val="22"/>
          <w:szCs w:val="22"/>
          <w:u w:val="none"/>
        </w:rPr>
      </w:pPr>
      <w:r w:rsidRPr="00B64E9D">
        <w:rPr>
          <w:rStyle w:val="Hipervnculo"/>
          <w:rFonts w:ascii="Calibri" w:hAnsi="Calibri" w:cs="Arial"/>
          <w:color w:val="auto"/>
          <w:sz w:val="22"/>
          <w:szCs w:val="22"/>
          <w:u w:val="none"/>
        </w:rPr>
        <w:t>Ofrecer las herramientas cognitivas y conductuales necesarias, que permitan ejecutar los planes de acción de manera segura para las personas expuestas a peligros.</w:t>
      </w:r>
    </w:p>
    <w:p w14:paraId="56BE8877" w14:textId="77777777" w:rsidR="00B64E9D" w:rsidRPr="00B64E9D" w:rsidRDefault="00B64E9D" w:rsidP="00B64E9D">
      <w:pPr>
        <w:pStyle w:val="Prrafodelista"/>
        <w:spacing w:line="360" w:lineRule="auto"/>
        <w:ind w:left="1004"/>
        <w:jc w:val="both"/>
        <w:rPr>
          <w:rStyle w:val="Hipervnculo"/>
          <w:rFonts w:ascii="Calibri" w:hAnsi="Calibri" w:cs="Arial"/>
          <w:b/>
          <w:color w:val="auto"/>
          <w:sz w:val="22"/>
          <w:szCs w:val="22"/>
          <w:u w:val="none"/>
        </w:rPr>
      </w:pPr>
    </w:p>
    <w:p w14:paraId="1B3B1072" w14:textId="204806C6" w:rsidR="004242DE" w:rsidRPr="00B64E9D" w:rsidRDefault="004242DE" w:rsidP="00B64E9D">
      <w:pPr>
        <w:pStyle w:val="Prrafodelista"/>
        <w:numPr>
          <w:ilvl w:val="0"/>
          <w:numId w:val="18"/>
        </w:numPr>
        <w:spacing w:line="360" w:lineRule="auto"/>
        <w:jc w:val="center"/>
        <w:rPr>
          <w:rFonts w:ascii="Calibri" w:hAnsi="Calibri" w:cs="Arial"/>
          <w:b/>
          <w:sz w:val="22"/>
          <w:szCs w:val="22"/>
        </w:rPr>
      </w:pPr>
      <w:r w:rsidRPr="00B64E9D">
        <w:rPr>
          <w:rFonts w:ascii="Calibri" w:hAnsi="Calibri" w:cs="Arial"/>
          <w:b/>
          <w:sz w:val="22"/>
          <w:szCs w:val="22"/>
        </w:rPr>
        <w:t>ALCANCE</w:t>
      </w:r>
    </w:p>
    <w:p w14:paraId="0DDA87CA" w14:textId="77777777" w:rsidR="00406076" w:rsidRDefault="00406076" w:rsidP="00406076">
      <w:pPr>
        <w:rPr>
          <w:rFonts w:ascii="Calibri" w:hAnsi="Calibri" w:cs="Arial"/>
          <w:sz w:val="22"/>
          <w:szCs w:val="22"/>
        </w:rPr>
      </w:pPr>
    </w:p>
    <w:p w14:paraId="4996910A" w14:textId="069A9A2B" w:rsidR="00406076" w:rsidRPr="00406076" w:rsidRDefault="00406076" w:rsidP="0086528C">
      <w:pPr>
        <w:spacing w:line="360" w:lineRule="auto"/>
        <w:jc w:val="both"/>
        <w:rPr>
          <w:rFonts w:ascii="Calibri" w:hAnsi="Calibri" w:cs="Arial"/>
          <w:sz w:val="22"/>
          <w:szCs w:val="22"/>
        </w:rPr>
      </w:pPr>
      <w:r w:rsidRPr="00406076">
        <w:rPr>
          <w:rFonts w:ascii="Calibri" w:hAnsi="Calibri" w:cs="Arial"/>
          <w:sz w:val="22"/>
          <w:szCs w:val="22"/>
        </w:rPr>
        <w:t xml:space="preserve">Establecer los niveles de coordinación y actuación </w:t>
      </w:r>
      <w:r w:rsidR="005636D4">
        <w:rPr>
          <w:rFonts w:ascii="Calibri" w:hAnsi="Calibri" w:cs="Arial"/>
          <w:sz w:val="22"/>
          <w:szCs w:val="22"/>
        </w:rPr>
        <w:t xml:space="preserve">del </w:t>
      </w:r>
      <w:r w:rsidR="005636D4">
        <w:rPr>
          <w:rFonts w:asciiTheme="majorHAnsi" w:hAnsiTheme="majorHAnsi" w:cs="Arial"/>
          <w:sz w:val="22"/>
          <w:szCs w:val="22"/>
        </w:rPr>
        <w:t>COLEGIO DEL SANTO ANGEL</w:t>
      </w:r>
      <w:r w:rsidRPr="00406076">
        <w:rPr>
          <w:rFonts w:ascii="Calibri" w:hAnsi="Calibri" w:cs="Arial"/>
          <w:sz w:val="22"/>
          <w:szCs w:val="22"/>
        </w:rPr>
        <w:t xml:space="preserve"> </w:t>
      </w:r>
      <w:r>
        <w:rPr>
          <w:rFonts w:ascii="Calibri" w:hAnsi="Calibri" w:cs="Arial"/>
          <w:sz w:val="22"/>
          <w:szCs w:val="22"/>
        </w:rPr>
        <w:t xml:space="preserve">con relación  a la atención y administración de emergencias o </w:t>
      </w:r>
      <w:r w:rsidR="00F60D2A">
        <w:rPr>
          <w:rFonts w:ascii="Calibri" w:hAnsi="Calibri" w:cs="Arial"/>
          <w:sz w:val="22"/>
          <w:szCs w:val="22"/>
        </w:rPr>
        <w:t xml:space="preserve">cualquier </w:t>
      </w:r>
      <w:r>
        <w:rPr>
          <w:rFonts w:ascii="Calibri" w:hAnsi="Calibri" w:cs="Arial"/>
          <w:sz w:val="22"/>
          <w:szCs w:val="22"/>
        </w:rPr>
        <w:t>situaci</w:t>
      </w:r>
      <w:r w:rsidR="00F60D2A">
        <w:rPr>
          <w:rFonts w:ascii="Calibri" w:hAnsi="Calibri" w:cs="Arial"/>
          <w:sz w:val="22"/>
          <w:szCs w:val="22"/>
        </w:rPr>
        <w:t>ón</w:t>
      </w:r>
      <w:r>
        <w:rPr>
          <w:rFonts w:ascii="Calibri" w:hAnsi="Calibri" w:cs="Arial"/>
          <w:sz w:val="22"/>
          <w:szCs w:val="22"/>
        </w:rPr>
        <w:t xml:space="preserve"> difícil </w:t>
      </w:r>
      <w:r w:rsidR="00F60D2A">
        <w:rPr>
          <w:rFonts w:ascii="Calibri" w:hAnsi="Calibri" w:cs="Arial"/>
          <w:sz w:val="22"/>
          <w:szCs w:val="22"/>
        </w:rPr>
        <w:t xml:space="preserve">que se pueda presentar </w:t>
      </w:r>
      <w:r w:rsidR="004475F4">
        <w:rPr>
          <w:rFonts w:ascii="Calibri" w:hAnsi="Calibri" w:cs="Arial"/>
          <w:sz w:val="22"/>
          <w:szCs w:val="22"/>
        </w:rPr>
        <w:t>tanto para</w:t>
      </w:r>
      <w:r w:rsidR="00F60D2A">
        <w:rPr>
          <w:rFonts w:ascii="Calibri" w:hAnsi="Calibri" w:cs="Arial"/>
          <w:sz w:val="22"/>
          <w:szCs w:val="22"/>
        </w:rPr>
        <w:t xml:space="preserve"> </w:t>
      </w:r>
      <w:r>
        <w:rPr>
          <w:rFonts w:ascii="Calibri" w:hAnsi="Calibri" w:cs="Arial"/>
          <w:sz w:val="22"/>
          <w:szCs w:val="22"/>
        </w:rPr>
        <w:t>los ocupantes de  la organización</w:t>
      </w:r>
      <w:r w:rsidR="004475F4">
        <w:rPr>
          <w:rFonts w:ascii="Calibri" w:hAnsi="Calibri" w:cs="Arial"/>
          <w:sz w:val="22"/>
          <w:szCs w:val="22"/>
        </w:rPr>
        <w:t xml:space="preserve"> (visitantes y colaboradores) como </w:t>
      </w:r>
      <w:r w:rsidR="00015A40">
        <w:rPr>
          <w:rFonts w:ascii="Calibri" w:hAnsi="Calibri" w:cs="Arial"/>
          <w:sz w:val="22"/>
          <w:szCs w:val="22"/>
        </w:rPr>
        <w:t>en</w:t>
      </w:r>
      <w:r w:rsidR="004475F4">
        <w:rPr>
          <w:rFonts w:ascii="Calibri" w:hAnsi="Calibri" w:cs="Arial"/>
          <w:sz w:val="22"/>
          <w:szCs w:val="22"/>
        </w:rPr>
        <w:t xml:space="preserve"> los bienes</w:t>
      </w:r>
      <w:r>
        <w:rPr>
          <w:rFonts w:ascii="Calibri" w:hAnsi="Calibri" w:cs="Arial"/>
          <w:sz w:val="22"/>
          <w:szCs w:val="22"/>
        </w:rPr>
        <w:t xml:space="preserve">. </w:t>
      </w:r>
    </w:p>
    <w:p w14:paraId="46FA53B9" w14:textId="179F8FBF" w:rsidR="0086528C" w:rsidRPr="00F63C6A" w:rsidRDefault="005B2670" w:rsidP="00F63C6A">
      <w:pPr>
        <w:pStyle w:val="Prrafodelista"/>
        <w:numPr>
          <w:ilvl w:val="0"/>
          <w:numId w:val="18"/>
        </w:numPr>
        <w:jc w:val="center"/>
        <w:rPr>
          <w:rFonts w:ascii="Calibri" w:hAnsi="Calibri" w:cs="Arial"/>
          <w:b/>
          <w:sz w:val="22"/>
          <w:szCs w:val="22"/>
        </w:rPr>
      </w:pPr>
      <w:r w:rsidRPr="00F63C6A">
        <w:rPr>
          <w:rFonts w:ascii="Calibri" w:hAnsi="Calibri" w:cs="Arial"/>
          <w:b/>
          <w:sz w:val="22"/>
          <w:szCs w:val="22"/>
        </w:rPr>
        <w:br w:type="page"/>
      </w:r>
      <w:r w:rsidR="009D1E84" w:rsidRPr="00F63C6A">
        <w:rPr>
          <w:rFonts w:ascii="Calibri" w:hAnsi="Calibri" w:cs="Arial"/>
          <w:b/>
          <w:sz w:val="22"/>
          <w:szCs w:val="22"/>
        </w:rPr>
        <w:lastRenderedPageBreak/>
        <w:t>I</w:t>
      </w:r>
      <w:r w:rsidR="007A4E25" w:rsidRPr="00F63C6A">
        <w:rPr>
          <w:rFonts w:ascii="Calibri" w:hAnsi="Calibri" w:cs="Arial"/>
          <w:b/>
          <w:sz w:val="22"/>
          <w:szCs w:val="22"/>
        </w:rPr>
        <w:t>NFORMACIÓN GENERAL DE LA ORGANIZACIÓN</w:t>
      </w:r>
    </w:p>
    <w:p w14:paraId="2D6B3614" w14:textId="77777777" w:rsidR="00A8658F" w:rsidRDefault="00A8658F" w:rsidP="00A8658F">
      <w:pPr>
        <w:pStyle w:val="Prrafodelista"/>
        <w:spacing w:line="276" w:lineRule="auto"/>
        <w:jc w:val="both"/>
        <w:rPr>
          <w:rFonts w:ascii="Calibri" w:hAnsi="Calibri" w:cs="Arial"/>
          <w:b/>
          <w:sz w:val="22"/>
          <w:szCs w:val="22"/>
        </w:rPr>
      </w:pPr>
    </w:p>
    <w:p w14:paraId="170DFCC2" w14:textId="77777777" w:rsidR="002A2B5B" w:rsidRPr="002A2B5B" w:rsidRDefault="002A2B5B" w:rsidP="002A2B5B">
      <w:pPr>
        <w:spacing w:line="276" w:lineRule="auto"/>
        <w:rPr>
          <w:rFonts w:ascii="Calibri" w:hAnsi="Calibri" w:cs="Arial"/>
          <w:sz w:val="22"/>
          <w:szCs w:val="22"/>
        </w:rPr>
      </w:pPr>
    </w:p>
    <w:p w14:paraId="0FF986B3" w14:textId="57DCCA86" w:rsidR="007A4E25" w:rsidRDefault="007A4E25" w:rsidP="002E3C56">
      <w:pPr>
        <w:pStyle w:val="Prrafodelista"/>
        <w:numPr>
          <w:ilvl w:val="0"/>
          <w:numId w:val="18"/>
        </w:numPr>
        <w:spacing w:line="276" w:lineRule="auto"/>
        <w:jc w:val="center"/>
        <w:rPr>
          <w:rFonts w:ascii="Calibri" w:hAnsi="Calibri" w:cs="Arial"/>
          <w:b/>
          <w:sz w:val="22"/>
          <w:szCs w:val="22"/>
        </w:rPr>
      </w:pPr>
      <w:r>
        <w:rPr>
          <w:rFonts w:ascii="Calibri" w:hAnsi="Calibri" w:cs="Arial"/>
          <w:b/>
          <w:sz w:val="22"/>
          <w:szCs w:val="22"/>
        </w:rPr>
        <w:t>ANÁLISIS DE RIESGOS</w:t>
      </w:r>
      <w:r w:rsidR="008A33A1">
        <w:rPr>
          <w:rStyle w:val="Refdenotaalpie"/>
          <w:rFonts w:ascii="Calibri" w:hAnsi="Calibri" w:cs="Arial"/>
          <w:b/>
          <w:sz w:val="22"/>
          <w:szCs w:val="22"/>
        </w:rPr>
        <w:footnoteReference w:id="1"/>
      </w:r>
    </w:p>
    <w:p w14:paraId="2FA1D7C4" w14:textId="77777777" w:rsidR="002E3C56" w:rsidRDefault="002E3C56" w:rsidP="002E3C56">
      <w:pPr>
        <w:pStyle w:val="Prrafodelista"/>
        <w:spacing w:line="276" w:lineRule="auto"/>
        <w:rPr>
          <w:rFonts w:ascii="Calibri" w:hAnsi="Calibri" w:cs="Arial"/>
          <w:b/>
          <w:sz w:val="22"/>
          <w:szCs w:val="22"/>
        </w:rPr>
      </w:pPr>
    </w:p>
    <w:p w14:paraId="0EA6563B" w14:textId="2D5F1783" w:rsidR="002A2B5B" w:rsidRDefault="002A2B5B" w:rsidP="002A2B5B">
      <w:pPr>
        <w:spacing w:line="360" w:lineRule="auto"/>
        <w:jc w:val="both"/>
        <w:rPr>
          <w:rFonts w:ascii="Calibri" w:hAnsi="Calibri" w:cs="Arial"/>
          <w:sz w:val="22"/>
          <w:szCs w:val="22"/>
        </w:rPr>
      </w:pPr>
      <w:r w:rsidRPr="002A2B5B">
        <w:rPr>
          <w:rFonts w:ascii="Calibri" w:hAnsi="Calibri" w:cs="Arial"/>
          <w:sz w:val="22"/>
          <w:szCs w:val="22"/>
        </w:rPr>
        <w:t xml:space="preserve">En forma general, el análisis o evaluación de riesgos se define como el proceso de estimar la probabilidad de que ocurra un evento no deseado con una determinada severidad o consecuencias en la seguridad, salud, medio ambiente y/o bienestar público. Por ello, mediante la elaboración de este </w:t>
      </w:r>
      <w:r w:rsidR="002F2D71">
        <w:rPr>
          <w:rFonts w:ascii="Calibri" w:hAnsi="Calibri" w:cs="Arial"/>
          <w:sz w:val="22"/>
          <w:szCs w:val="22"/>
        </w:rPr>
        <w:t>P</w:t>
      </w:r>
      <w:r w:rsidRPr="002A2B5B">
        <w:rPr>
          <w:rFonts w:ascii="Calibri" w:hAnsi="Calibri" w:cs="Arial"/>
          <w:sz w:val="22"/>
          <w:szCs w:val="22"/>
        </w:rPr>
        <w:t xml:space="preserve">lan de </w:t>
      </w:r>
      <w:r w:rsidR="002F2D71">
        <w:rPr>
          <w:rFonts w:ascii="Calibri" w:hAnsi="Calibri" w:cs="Arial"/>
          <w:sz w:val="22"/>
          <w:szCs w:val="22"/>
        </w:rPr>
        <w:t>Respuesta a E</w:t>
      </w:r>
      <w:r w:rsidRPr="002A2B5B">
        <w:rPr>
          <w:rFonts w:ascii="Calibri" w:hAnsi="Calibri" w:cs="Arial"/>
          <w:sz w:val="22"/>
          <w:szCs w:val="22"/>
        </w:rPr>
        <w:t>mergencia</w:t>
      </w:r>
      <w:r>
        <w:rPr>
          <w:rFonts w:ascii="Calibri" w:hAnsi="Calibri" w:cs="Arial"/>
          <w:sz w:val="22"/>
          <w:szCs w:val="22"/>
        </w:rPr>
        <w:t xml:space="preserve"> se pretende prevenir y mitigar riesgos, atender los eventos con la suficiente </w:t>
      </w:r>
      <w:r w:rsidR="00C82A58">
        <w:rPr>
          <w:rFonts w:ascii="Calibri" w:hAnsi="Calibri" w:cs="Arial"/>
          <w:sz w:val="22"/>
          <w:szCs w:val="22"/>
        </w:rPr>
        <w:t>eficacia para minimizar los daños a la comunidad y al ambiente y recuperarse en el menor tiempo posible.</w:t>
      </w:r>
    </w:p>
    <w:p w14:paraId="7422553A" w14:textId="3415BE9A" w:rsidR="00ED3871" w:rsidRDefault="00ED3871" w:rsidP="002A2B5B">
      <w:pPr>
        <w:spacing w:line="360" w:lineRule="auto"/>
        <w:jc w:val="both"/>
        <w:rPr>
          <w:rFonts w:ascii="Calibri" w:hAnsi="Calibri" w:cs="Arial"/>
          <w:sz w:val="22"/>
          <w:szCs w:val="22"/>
        </w:rPr>
      </w:pPr>
      <w:r w:rsidRPr="00ED3871">
        <w:rPr>
          <w:rFonts w:ascii="Calibri" w:hAnsi="Calibri" w:cs="Arial"/>
          <w:sz w:val="22"/>
          <w:szCs w:val="22"/>
        </w:rPr>
        <w:t>En una adecuada evaluación</w:t>
      </w:r>
      <w:r w:rsidR="002F2D71">
        <w:rPr>
          <w:rFonts w:ascii="Calibri" w:hAnsi="Calibri" w:cs="Arial"/>
          <w:sz w:val="22"/>
          <w:szCs w:val="22"/>
        </w:rPr>
        <w:t>,</w:t>
      </w:r>
      <w:r w:rsidRPr="00ED3871">
        <w:rPr>
          <w:rFonts w:ascii="Calibri" w:hAnsi="Calibri" w:cs="Arial"/>
          <w:sz w:val="22"/>
          <w:szCs w:val="22"/>
        </w:rPr>
        <w:t xml:space="preserve"> se debe considerar la naturaleza del riesgo, su facilidad de acceso o vía de contacto (posibilidad de exposición), las características del sector y/o población expuesta (receptor), la posibilidad de que ocurra y la magnitud de exposición y sus consecuencias, para de esta manera, definir medidas que permitan minimizar los impactos que se puedan generar. Dentro de este análisis se deben identificar los peligros </w:t>
      </w:r>
      <w:r w:rsidR="003C65D4">
        <w:rPr>
          <w:rFonts w:ascii="Calibri" w:hAnsi="Calibri" w:cs="Arial"/>
          <w:sz w:val="22"/>
          <w:szCs w:val="22"/>
        </w:rPr>
        <w:t xml:space="preserve">y amenazas </w:t>
      </w:r>
      <w:r w:rsidRPr="00ED3871">
        <w:rPr>
          <w:rFonts w:ascii="Calibri" w:hAnsi="Calibri" w:cs="Arial"/>
          <w:sz w:val="22"/>
          <w:szCs w:val="22"/>
        </w:rPr>
        <w:t>asociad</w:t>
      </w:r>
      <w:r w:rsidR="003C65D4">
        <w:rPr>
          <w:rFonts w:ascii="Calibri" w:hAnsi="Calibri" w:cs="Arial"/>
          <w:sz w:val="22"/>
          <w:szCs w:val="22"/>
        </w:rPr>
        <w:t>a</w:t>
      </w:r>
      <w:r w:rsidRPr="00ED3871">
        <w:rPr>
          <w:rFonts w:ascii="Calibri" w:hAnsi="Calibri" w:cs="Arial"/>
          <w:sz w:val="22"/>
          <w:szCs w:val="22"/>
        </w:rPr>
        <w:t>s con los riesgos mencionados, entendiendo a estos peligros como el potencial de causar daño.</w:t>
      </w:r>
      <w:r>
        <w:rPr>
          <w:rFonts w:ascii="Calibri" w:hAnsi="Calibri" w:cs="Arial"/>
          <w:sz w:val="22"/>
          <w:szCs w:val="22"/>
        </w:rPr>
        <w:t xml:space="preserve"> </w:t>
      </w:r>
    </w:p>
    <w:p w14:paraId="7D44BA98" w14:textId="546C52C1" w:rsidR="003C65D4" w:rsidRDefault="003C65D4" w:rsidP="002A2B5B">
      <w:pPr>
        <w:spacing w:line="360" w:lineRule="auto"/>
        <w:jc w:val="both"/>
        <w:rPr>
          <w:rFonts w:ascii="Calibri" w:hAnsi="Calibri" w:cs="Arial"/>
          <w:sz w:val="22"/>
          <w:szCs w:val="22"/>
        </w:rPr>
      </w:pPr>
      <w:r w:rsidRPr="003C65D4">
        <w:rPr>
          <w:rFonts w:ascii="Calibri" w:hAnsi="Calibri" w:cs="Arial"/>
          <w:sz w:val="22"/>
          <w:szCs w:val="22"/>
        </w:rPr>
        <w:t xml:space="preserve">Una vez identificadas las amenazas, se debe realizar la estimación de su probabilidad de ocurrencia, en función a las características específicas, y se realiza la estimación de la severidad de las consecuencias sobre los denominados factores de vulnerabilidad que podrían resultar afectados (personas, medio ambiente, sistemas, procesos, servicios, bienes o recursos, e imagen empresarial). Finalmente, se debe realizar el cálculo o asignación del nivel de riesgo y determinar el nivel de planificación requerido para su inclusión en los diferentes </w:t>
      </w:r>
      <w:r>
        <w:rPr>
          <w:rFonts w:ascii="Calibri" w:hAnsi="Calibri" w:cs="Arial"/>
          <w:sz w:val="22"/>
          <w:szCs w:val="22"/>
        </w:rPr>
        <w:t>p</w:t>
      </w:r>
      <w:r w:rsidRPr="003C65D4">
        <w:rPr>
          <w:rFonts w:ascii="Calibri" w:hAnsi="Calibri" w:cs="Arial"/>
          <w:sz w:val="22"/>
          <w:szCs w:val="22"/>
        </w:rPr>
        <w:t xml:space="preserve">lanes de </w:t>
      </w:r>
      <w:r>
        <w:rPr>
          <w:rFonts w:ascii="Calibri" w:hAnsi="Calibri" w:cs="Arial"/>
          <w:sz w:val="22"/>
          <w:szCs w:val="22"/>
        </w:rPr>
        <w:t>a</w:t>
      </w:r>
      <w:r w:rsidRPr="003C65D4">
        <w:rPr>
          <w:rFonts w:ascii="Calibri" w:hAnsi="Calibri" w:cs="Arial"/>
          <w:sz w:val="22"/>
          <w:szCs w:val="22"/>
        </w:rPr>
        <w:t>cción.</w:t>
      </w:r>
    </w:p>
    <w:p w14:paraId="5AAFA78E" w14:textId="2854769B" w:rsidR="003C65D4" w:rsidRDefault="003C65D4" w:rsidP="002A2B5B">
      <w:pPr>
        <w:spacing w:line="360" w:lineRule="auto"/>
        <w:jc w:val="both"/>
        <w:rPr>
          <w:rFonts w:ascii="Calibri" w:hAnsi="Calibri" w:cs="Arial"/>
          <w:sz w:val="22"/>
          <w:szCs w:val="22"/>
        </w:rPr>
      </w:pPr>
      <w:r>
        <w:rPr>
          <w:rFonts w:ascii="Calibri" w:hAnsi="Calibri" w:cs="Arial"/>
          <w:sz w:val="22"/>
          <w:szCs w:val="22"/>
        </w:rPr>
        <w:t xml:space="preserve">La metodología empleada para el análisis del riesgo de la organización </w:t>
      </w:r>
      <w:r w:rsidR="005636D4">
        <w:rPr>
          <w:rFonts w:ascii="Calibri" w:hAnsi="Calibri" w:cs="Arial"/>
          <w:sz w:val="22"/>
          <w:szCs w:val="22"/>
        </w:rPr>
        <w:t>COLEGIO DEL SANTO ANGEL</w:t>
      </w:r>
      <w:r w:rsidR="009B210D">
        <w:rPr>
          <w:rFonts w:ascii="Calibri" w:hAnsi="Calibri" w:cs="Arial"/>
          <w:sz w:val="22"/>
          <w:szCs w:val="22"/>
        </w:rPr>
        <w:t xml:space="preserve"> e</w:t>
      </w:r>
      <w:r w:rsidR="002F2D71">
        <w:rPr>
          <w:rFonts w:ascii="Calibri" w:hAnsi="Calibri" w:cs="Arial"/>
          <w:sz w:val="22"/>
          <w:szCs w:val="22"/>
        </w:rPr>
        <w:t>s</w:t>
      </w:r>
      <w:r>
        <w:rPr>
          <w:rFonts w:ascii="Calibri" w:hAnsi="Calibri" w:cs="Arial"/>
          <w:sz w:val="22"/>
          <w:szCs w:val="22"/>
        </w:rPr>
        <w:t xml:space="preserve"> la metodología de colores, la cual es muy </w:t>
      </w:r>
      <w:r w:rsidRPr="0080202D">
        <w:rPr>
          <w:rFonts w:ascii="Calibri" w:hAnsi="Calibri" w:cs="Arial"/>
          <w:sz w:val="22"/>
          <w:szCs w:val="22"/>
        </w:rPr>
        <w:t>general y cualitativa permitiendo desarrollar análisis de amenazas y análisis de vulnerabilidad de personas, recursos y sistemas y procesos, con el fin de determinar el nivel de riesgo a través de la combinación de los elementos anteriores, con códigos de colores. Asimismo, es posible identificar una serie de observaciones que se constituirán en la base para formular las acciones de pre</w:t>
      </w:r>
      <w:r w:rsidR="0080202D" w:rsidRPr="0080202D">
        <w:rPr>
          <w:rFonts w:ascii="Calibri" w:hAnsi="Calibri" w:cs="Arial"/>
          <w:sz w:val="22"/>
          <w:szCs w:val="22"/>
        </w:rPr>
        <w:t>vención, mitigación y respuesta.</w:t>
      </w:r>
    </w:p>
    <w:p w14:paraId="552CF1B0" w14:textId="77777777" w:rsidR="00795FC2" w:rsidRDefault="00795FC2" w:rsidP="002A2B5B">
      <w:pPr>
        <w:spacing w:line="360" w:lineRule="auto"/>
        <w:jc w:val="both"/>
        <w:rPr>
          <w:rFonts w:ascii="Calibri" w:hAnsi="Calibri" w:cs="Arial"/>
          <w:sz w:val="22"/>
          <w:szCs w:val="22"/>
        </w:rPr>
      </w:pPr>
    </w:p>
    <w:p w14:paraId="120D956F" w14:textId="7ADC803F" w:rsidR="00795FC2" w:rsidRPr="002E3C56" w:rsidRDefault="00795FC2" w:rsidP="002E3C56">
      <w:pPr>
        <w:pStyle w:val="Prrafodelista"/>
        <w:numPr>
          <w:ilvl w:val="1"/>
          <w:numId w:val="18"/>
        </w:numPr>
        <w:spacing w:line="360" w:lineRule="auto"/>
        <w:jc w:val="both"/>
        <w:rPr>
          <w:rFonts w:ascii="Calibri" w:hAnsi="Calibri" w:cs="Arial"/>
          <w:b/>
          <w:sz w:val="22"/>
          <w:szCs w:val="22"/>
        </w:rPr>
      </w:pPr>
      <w:r w:rsidRPr="002E3C56">
        <w:rPr>
          <w:rFonts w:ascii="Calibri" w:hAnsi="Calibri" w:cs="Arial"/>
          <w:b/>
          <w:sz w:val="22"/>
          <w:szCs w:val="22"/>
        </w:rPr>
        <w:lastRenderedPageBreak/>
        <w:t>IDENTIFICACIÓN DE AMENAZAS</w:t>
      </w:r>
    </w:p>
    <w:p w14:paraId="4FC605E2" w14:textId="77777777" w:rsidR="002E3C56" w:rsidRPr="002E3C56" w:rsidRDefault="002E3C56" w:rsidP="002E3C56">
      <w:pPr>
        <w:pStyle w:val="Prrafodelista"/>
        <w:spacing w:line="360" w:lineRule="auto"/>
        <w:ind w:left="1080"/>
        <w:jc w:val="both"/>
        <w:rPr>
          <w:rFonts w:ascii="Calibri" w:hAnsi="Calibri" w:cs="Arial"/>
          <w:b/>
          <w:sz w:val="22"/>
          <w:szCs w:val="22"/>
        </w:rPr>
      </w:pPr>
    </w:p>
    <w:p w14:paraId="51323F13" w14:textId="4C30F85B" w:rsidR="003C65D4" w:rsidRDefault="00D96191" w:rsidP="002A2B5B">
      <w:pPr>
        <w:spacing w:line="360" w:lineRule="auto"/>
        <w:jc w:val="both"/>
        <w:rPr>
          <w:rFonts w:ascii="Calibri" w:hAnsi="Calibri" w:cs="Arial"/>
          <w:sz w:val="22"/>
          <w:szCs w:val="22"/>
        </w:rPr>
      </w:pPr>
      <w:r w:rsidRPr="00795FC2">
        <w:rPr>
          <w:rFonts w:ascii="Calibri" w:hAnsi="Calibri" w:cs="Arial"/>
          <w:sz w:val="22"/>
          <w:szCs w:val="22"/>
        </w:rPr>
        <w:t>Una amenaza se define como una condición latente derivada de la posible ocurrencia de un fenómeno físico de origen natural, socio-natural o antrópico no intencional, que puede causar daño a la población y sus bienes, la infraestructura, el ambiente y la economía pública y privada.</w:t>
      </w:r>
      <w:r>
        <w:t xml:space="preserve"> </w:t>
      </w:r>
      <w:r w:rsidRPr="00795FC2">
        <w:rPr>
          <w:rFonts w:ascii="Calibri" w:hAnsi="Calibri" w:cs="Arial"/>
          <w:sz w:val="22"/>
          <w:szCs w:val="22"/>
        </w:rPr>
        <w:t xml:space="preserve">La descripción debe ser lo más detallada posible incluyendo el punto crítico en la medida en que la amenaza es muy importante para la </w:t>
      </w:r>
      <w:r w:rsidR="00795FC2" w:rsidRPr="00795FC2">
        <w:rPr>
          <w:rFonts w:ascii="Calibri" w:hAnsi="Calibri" w:cs="Arial"/>
          <w:sz w:val="22"/>
          <w:szCs w:val="22"/>
        </w:rPr>
        <w:t>o</w:t>
      </w:r>
      <w:r w:rsidRPr="00795FC2">
        <w:rPr>
          <w:rFonts w:ascii="Calibri" w:hAnsi="Calibri" w:cs="Arial"/>
          <w:sz w:val="22"/>
          <w:szCs w:val="22"/>
        </w:rPr>
        <w:t>rganización. Igualmente importante</w:t>
      </w:r>
      <w:r w:rsidR="00795FC2" w:rsidRPr="00795FC2">
        <w:rPr>
          <w:rFonts w:ascii="Calibri" w:hAnsi="Calibri" w:cs="Arial"/>
          <w:sz w:val="22"/>
          <w:szCs w:val="22"/>
        </w:rPr>
        <w:t>,</w:t>
      </w:r>
      <w:r w:rsidRPr="00795FC2">
        <w:rPr>
          <w:rFonts w:ascii="Calibri" w:hAnsi="Calibri" w:cs="Arial"/>
          <w:sz w:val="22"/>
          <w:szCs w:val="22"/>
        </w:rPr>
        <w:t xml:space="preserve"> es la identificación de la amenaza definiendo si es de origen interno o externo.</w:t>
      </w:r>
    </w:p>
    <w:p w14:paraId="60361720" w14:textId="1A6D7F8D" w:rsidR="009B210D" w:rsidRDefault="009B210D">
      <w:pPr>
        <w:rPr>
          <w:rFonts w:ascii="Calibri" w:hAnsi="Calibri" w:cs="Arial"/>
          <w:sz w:val="22"/>
          <w:szCs w:val="22"/>
        </w:rPr>
      </w:pPr>
      <w:r>
        <w:rPr>
          <w:rFonts w:ascii="Calibri" w:hAnsi="Calibri" w:cs="Arial"/>
          <w:sz w:val="22"/>
          <w:szCs w:val="22"/>
        </w:rPr>
        <w:br w:type="page"/>
      </w:r>
    </w:p>
    <w:p w14:paraId="27FF2380" w14:textId="1347F5A2" w:rsidR="009B210D" w:rsidRPr="009B210D" w:rsidRDefault="008A33A1" w:rsidP="009B210D">
      <w:pPr>
        <w:pStyle w:val="Prrafodelista"/>
        <w:numPr>
          <w:ilvl w:val="1"/>
          <w:numId w:val="18"/>
        </w:numPr>
        <w:spacing w:line="360" w:lineRule="auto"/>
        <w:jc w:val="both"/>
        <w:rPr>
          <w:rFonts w:ascii="Calibri" w:hAnsi="Calibri" w:cs="Arial"/>
          <w:b/>
          <w:sz w:val="22"/>
          <w:szCs w:val="22"/>
        </w:rPr>
      </w:pPr>
      <w:r w:rsidRPr="009B210D">
        <w:rPr>
          <w:rFonts w:ascii="Calibri" w:hAnsi="Calibri" w:cs="Arial"/>
          <w:b/>
          <w:sz w:val="22"/>
          <w:szCs w:val="22"/>
        </w:rPr>
        <w:lastRenderedPageBreak/>
        <w:t>ESTIMACIÓN DE PROBABILIDADES</w:t>
      </w:r>
    </w:p>
    <w:p w14:paraId="7D12AD47" w14:textId="414F1FBC" w:rsidR="00AE2637" w:rsidRPr="009B210D" w:rsidRDefault="00D96191" w:rsidP="009B210D">
      <w:pPr>
        <w:pStyle w:val="Prrafodelista"/>
        <w:numPr>
          <w:ilvl w:val="1"/>
          <w:numId w:val="18"/>
        </w:numPr>
        <w:spacing w:line="360" w:lineRule="auto"/>
        <w:jc w:val="both"/>
        <w:rPr>
          <w:rFonts w:ascii="Calibri" w:hAnsi="Calibri" w:cs="Arial"/>
          <w:sz w:val="22"/>
          <w:szCs w:val="22"/>
        </w:rPr>
      </w:pPr>
      <w:r w:rsidRPr="009B210D">
        <w:rPr>
          <w:rFonts w:ascii="Calibri" w:hAnsi="Calibri" w:cs="Arial"/>
          <w:sz w:val="22"/>
          <w:szCs w:val="22"/>
        </w:rPr>
        <w:t xml:space="preserve">Una parte importante del análisis de riesgo es la estimación de las probabilidades de ocurrencia de los posibles incidentes y eventos. </w:t>
      </w:r>
      <w:r w:rsidR="00AE2637" w:rsidRPr="009B210D">
        <w:rPr>
          <w:rFonts w:ascii="Calibri" w:hAnsi="Calibri" w:cs="Arial"/>
          <w:sz w:val="22"/>
          <w:szCs w:val="22"/>
        </w:rPr>
        <w:t>Para el caso de la metodología por colores que se empleará para</w:t>
      </w:r>
      <w:r w:rsidR="005636D4">
        <w:rPr>
          <w:rFonts w:ascii="Calibri" w:hAnsi="Calibri" w:cs="Arial"/>
          <w:sz w:val="22"/>
          <w:szCs w:val="22"/>
        </w:rPr>
        <w:t xml:space="preserve"> el </w:t>
      </w:r>
      <w:r w:rsidR="00AE2637" w:rsidRPr="009B210D">
        <w:rPr>
          <w:rFonts w:ascii="Calibri" w:hAnsi="Calibri" w:cs="Arial"/>
          <w:sz w:val="22"/>
          <w:szCs w:val="22"/>
        </w:rPr>
        <w:t xml:space="preserve"> </w:t>
      </w:r>
      <w:r w:rsidR="005636D4">
        <w:rPr>
          <w:rFonts w:ascii="Calibri" w:hAnsi="Calibri" w:cs="Arial"/>
          <w:sz w:val="22"/>
          <w:szCs w:val="22"/>
        </w:rPr>
        <w:t>COLEGIO DEL SANTO ANGEL</w:t>
      </w:r>
      <w:r w:rsidR="00AE2637" w:rsidRPr="009B210D">
        <w:rPr>
          <w:rFonts w:ascii="Calibri" w:hAnsi="Calibri" w:cs="Arial"/>
          <w:sz w:val="22"/>
          <w:szCs w:val="22"/>
        </w:rPr>
        <w:t xml:space="preserve"> se utiliza una </w:t>
      </w:r>
      <w:r w:rsidRPr="009B210D">
        <w:rPr>
          <w:rFonts w:ascii="Calibri" w:hAnsi="Calibri" w:cs="Arial"/>
          <w:sz w:val="22"/>
          <w:szCs w:val="22"/>
        </w:rPr>
        <w:t>escala sencilla</w:t>
      </w:r>
      <w:r w:rsidR="00AE2637" w:rsidRPr="009B210D">
        <w:rPr>
          <w:rFonts w:ascii="Calibri" w:hAnsi="Calibri" w:cs="Arial"/>
          <w:sz w:val="22"/>
          <w:szCs w:val="22"/>
        </w:rPr>
        <w:t>.</w:t>
      </w:r>
    </w:p>
    <w:p w14:paraId="09F49870" w14:textId="6D361413" w:rsidR="00AE2637" w:rsidRPr="00AE2637" w:rsidRDefault="00AE2637" w:rsidP="002A2B5B">
      <w:pPr>
        <w:spacing w:line="360" w:lineRule="auto"/>
        <w:jc w:val="both"/>
        <w:rPr>
          <w:rFonts w:ascii="Calibri" w:hAnsi="Calibri" w:cs="Arial"/>
          <w:sz w:val="22"/>
          <w:szCs w:val="22"/>
        </w:rPr>
      </w:pPr>
      <w:r w:rsidRPr="00F43CEC">
        <w:rPr>
          <w:rFonts w:ascii="Calibri" w:hAnsi="Calibri" w:cs="Arial"/>
          <w:b/>
          <w:sz w:val="22"/>
          <w:szCs w:val="22"/>
        </w:rPr>
        <w:t>Posible:</w:t>
      </w:r>
      <w:r w:rsidRPr="00AE2637">
        <w:rPr>
          <w:rFonts w:ascii="Calibri" w:hAnsi="Calibri" w:cs="Arial"/>
          <w:sz w:val="22"/>
          <w:szCs w:val="22"/>
        </w:rPr>
        <w:t xml:space="preserve"> aquel fenómeno que puede suceder o que es factible porque no existen razones históricas y científicas para decir que esto no sucederá.</w:t>
      </w:r>
    </w:p>
    <w:p w14:paraId="03495FE1" w14:textId="388E8F76" w:rsidR="00AE2637" w:rsidRPr="00AE2637" w:rsidRDefault="00AE2637" w:rsidP="002A2B5B">
      <w:pPr>
        <w:spacing w:line="360" w:lineRule="auto"/>
        <w:jc w:val="both"/>
        <w:rPr>
          <w:rFonts w:ascii="Calibri" w:hAnsi="Calibri" w:cs="Arial"/>
          <w:sz w:val="22"/>
          <w:szCs w:val="22"/>
        </w:rPr>
      </w:pPr>
      <w:r w:rsidRPr="00F43CEC">
        <w:rPr>
          <w:rFonts w:ascii="Calibri" w:hAnsi="Calibri" w:cs="Arial"/>
          <w:b/>
          <w:sz w:val="22"/>
          <w:szCs w:val="22"/>
        </w:rPr>
        <w:t>Probable:</w:t>
      </w:r>
      <w:r w:rsidRPr="00AE2637">
        <w:rPr>
          <w:rFonts w:ascii="Calibri" w:hAnsi="Calibri" w:cs="Arial"/>
          <w:sz w:val="22"/>
          <w:szCs w:val="22"/>
        </w:rPr>
        <w:t xml:space="preserve"> aquel fenómeno esperado del cual existen razones y argumentos técnicos científicos para creer que sucederá.</w:t>
      </w:r>
    </w:p>
    <w:p w14:paraId="50226288" w14:textId="65D975AF" w:rsidR="00AE2637" w:rsidRDefault="00AE2637" w:rsidP="002A2B5B">
      <w:pPr>
        <w:spacing w:line="360" w:lineRule="auto"/>
        <w:jc w:val="both"/>
        <w:rPr>
          <w:rFonts w:ascii="Calibri" w:hAnsi="Calibri" w:cs="Arial"/>
          <w:sz w:val="22"/>
          <w:szCs w:val="22"/>
        </w:rPr>
      </w:pPr>
      <w:r w:rsidRPr="00F43CEC">
        <w:rPr>
          <w:rFonts w:ascii="Calibri" w:hAnsi="Calibri" w:cs="Arial"/>
          <w:b/>
          <w:sz w:val="22"/>
          <w:szCs w:val="22"/>
        </w:rPr>
        <w:t>Inminente:</w:t>
      </w:r>
      <w:r w:rsidRPr="00AE2637">
        <w:rPr>
          <w:rFonts w:ascii="Calibri" w:hAnsi="Calibri" w:cs="Arial"/>
          <w:sz w:val="22"/>
          <w:szCs w:val="22"/>
        </w:rPr>
        <w:t xml:space="preserve"> aquel fenómeno esperado que tiene alta probabilidad de ocurrir.</w:t>
      </w:r>
    </w:p>
    <w:p w14:paraId="77F54E8E" w14:textId="77777777" w:rsidR="00143FB3" w:rsidRPr="00AE2637" w:rsidRDefault="00143FB3" w:rsidP="002A2B5B">
      <w:pPr>
        <w:spacing w:line="360" w:lineRule="auto"/>
        <w:jc w:val="both"/>
        <w:rPr>
          <w:rFonts w:ascii="Calibri" w:hAnsi="Calibri" w:cs="Arial"/>
          <w:sz w:val="22"/>
          <w:szCs w:val="22"/>
        </w:rPr>
      </w:pPr>
    </w:p>
    <w:p w14:paraId="057B5700" w14:textId="1FB5CF1D" w:rsidR="00AE2637" w:rsidRPr="00AE2637" w:rsidRDefault="00AE2637" w:rsidP="002A2B5B">
      <w:pPr>
        <w:spacing w:line="360" w:lineRule="auto"/>
        <w:jc w:val="both"/>
        <w:rPr>
          <w:rFonts w:ascii="Calibri" w:hAnsi="Calibri" w:cs="Arial"/>
          <w:b/>
          <w:sz w:val="22"/>
          <w:szCs w:val="22"/>
        </w:rPr>
      </w:pPr>
      <w:r>
        <w:rPr>
          <w:rFonts w:ascii="Calibri" w:hAnsi="Calibri" w:cs="Arial"/>
          <w:b/>
          <w:sz w:val="22"/>
          <w:szCs w:val="22"/>
        </w:rPr>
        <w:t>6.3</w:t>
      </w:r>
      <w:r w:rsidR="00D96191" w:rsidRPr="00AE2637">
        <w:rPr>
          <w:rFonts w:ascii="Calibri" w:hAnsi="Calibri" w:cs="Arial"/>
          <w:b/>
          <w:sz w:val="22"/>
          <w:szCs w:val="22"/>
        </w:rPr>
        <w:t xml:space="preserve">. </w:t>
      </w:r>
      <w:r w:rsidRPr="00AE2637">
        <w:rPr>
          <w:rFonts w:ascii="Calibri" w:hAnsi="Calibri" w:cs="Arial"/>
          <w:b/>
          <w:sz w:val="22"/>
          <w:szCs w:val="22"/>
        </w:rPr>
        <w:t>ESTIMACIÓN DE LA VULNERABILIDAD EN FUNCIÓN DE LA SEVERIDAD DE CONSECUENCIAS</w:t>
      </w:r>
    </w:p>
    <w:p w14:paraId="47A71435" w14:textId="583EAAE5" w:rsidR="00E9184A" w:rsidRDefault="00D96191" w:rsidP="00E9184A">
      <w:pPr>
        <w:spacing w:line="360" w:lineRule="auto"/>
        <w:jc w:val="both"/>
        <w:rPr>
          <w:rFonts w:ascii="Calibri" w:hAnsi="Calibri" w:cs="Arial"/>
          <w:sz w:val="22"/>
          <w:szCs w:val="22"/>
        </w:rPr>
      </w:pPr>
      <w:r w:rsidRPr="00AE2637">
        <w:rPr>
          <w:rFonts w:ascii="Calibri" w:hAnsi="Calibri" w:cs="Arial"/>
          <w:sz w:val="22"/>
          <w:szCs w:val="22"/>
        </w:rPr>
        <w:t>La vulnerabilidad es una característica propia de un elemento o grupo de elementos expuestos a una amenaza, relacionada con su incapacidad física, económica, política o social de anticipar, resistir y recuperarse del daño sufrido cuando opera dicha amenaza. Es el grado relativo de sensibilidad que un sistema tiene respecto a una amenaza determinada. La severidad de las consecuencias de un evento se evalúa sobre los facto</w:t>
      </w:r>
      <w:r w:rsidR="00E9184A">
        <w:rPr>
          <w:rFonts w:ascii="Calibri" w:hAnsi="Calibri" w:cs="Arial"/>
          <w:sz w:val="22"/>
          <w:szCs w:val="22"/>
        </w:rPr>
        <w:t>res de vulnerabilidad: personas (g</w:t>
      </w:r>
      <w:r w:rsidR="00E9184A" w:rsidRPr="00E9184A">
        <w:rPr>
          <w:rFonts w:ascii="Calibri" w:hAnsi="Calibri" w:cs="Arial"/>
          <w:sz w:val="22"/>
          <w:szCs w:val="22"/>
        </w:rPr>
        <w:t>estión Organizacional; capacitación y entrenamiento y características de Seguridad); recursos (suministros; edificación y equipos); sistemas y procesos (servicios; sistemas alternos y recuperación), los cuales s</w:t>
      </w:r>
      <w:r w:rsidRPr="00AE2637">
        <w:rPr>
          <w:rFonts w:ascii="Calibri" w:hAnsi="Calibri" w:cs="Arial"/>
          <w:sz w:val="22"/>
          <w:szCs w:val="22"/>
        </w:rPr>
        <w:t>e califica</w:t>
      </w:r>
      <w:r w:rsidR="00E9184A">
        <w:rPr>
          <w:rFonts w:ascii="Calibri" w:hAnsi="Calibri" w:cs="Arial"/>
          <w:sz w:val="22"/>
          <w:szCs w:val="22"/>
        </w:rPr>
        <w:t>n</w:t>
      </w:r>
      <w:r w:rsidRPr="00AE2637">
        <w:rPr>
          <w:rFonts w:ascii="Calibri" w:hAnsi="Calibri" w:cs="Arial"/>
          <w:sz w:val="22"/>
          <w:szCs w:val="22"/>
        </w:rPr>
        <w:t xml:space="preserve"> dentro de una escala que establece diferentes niveles</w:t>
      </w:r>
      <w:r w:rsidR="009636A7">
        <w:rPr>
          <w:rFonts w:ascii="Calibri" w:hAnsi="Calibri" w:cs="Arial"/>
          <w:sz w:val="22"/>
          <w:szCs w:val="22"/>
        </w:rPr>
        <w:t>: alto (rojo); medio (amarillo) y bajo (verde).</w:t>
      </w:r>
      <w:r w:rsidRPr="00AE2637">
        <w:rPr>
          <w:rFonts w:ascii="Calibri" w:hAnsi="Calibri" w:cs="Arial"/>
          <w:sz w:val="22"/>
          <w:szCs w:val="22"/>
        </w:rPr>
        <w:t xml:space="preserve"> </w:t>
      </w:r>
    </w:p>
    <w:p w14:paraId="18D3A07D" w14:textId="77777777" w:rsidR="00143FB3" w:rsidRPr="00E9184A" w:rsidRDefault="00143FB3" w:rsidP="00E9184A">
      <w:pPr>
        <w:spacing w:line="360" w:lineRule="auto"/>
        <w:jc w:val="both"/>
        <w:rPr>
          <w:rFonts w:ascii="Calibri" w:hAnsi="Calibri" w:cs="Arial"/>
          <w:sz w:val="22"/>
          <w:szCs w:val="22"/>
        </w:rPr>
      </w:pPr>
    </w:p>
    <w:p w14:paraId="0C7DD6E0" w14:textId="3263F33D" w:rsidR="00562F3D" w:rsidRPr="00D92D13" w:rsidRDefault="00562F3D" w:rsidP="00562F3D">
      <w:pPr>
        <w:pStyle w:val="Prrafodelista"/>
        <w:numPr>
          <w:ilvl w:val="1"/>
          <w:numId w:val="23"/>
        </w:numPr>
        <w:spacing w:line="360" w:lineRule="auto"/>
        <w:jc w:val="both"/>
        <w:rPr>
          <w:rFonts w:ascii="Calibri" w:hAnsi="Calibri" w:cs="Arial"/>
          <w:b/>
          <w:sz w:val="22"/>
          <w:szCs w:val="22"/>
        </w:rPr>
      </w:pPr>
      <w:r w:rsidRPr="00D92D13">
        <w:rPr>
          <w:rFonts w:ascii="Calibri" w:hAnsi="Calibri" w:cs="Arial"/>
          <w:b/>
          <w:sz w:val="22"/>
          <w:szCs w:val="22"/>
        </w:rPr>
        <w:t>CÁLCULO DEL RIESGO</w:t>
      </w:r>
    </w:p>
    <w:p w14:paraId="45552EB9" w14:textId="77777777" w:rsidR="006154E9" w:rsidRDefault="00D96191" w:rsidP="00562F3D">
      <w:pPr>
        <w:spacing w:line="360" w:lineRule="auto"/>
        <w:jc w:val="both"/>
        <w:rPr>
          <w:rFonts w:ascii="Calibri" w:hAnsi="Calibri" w:cs="Arial"/>
          <w:sz w:val="22"/>
          <w:szCs w:val="22"/>
        </w:rPr>
      </w:pPr>
      <w:r w:rsidRPr="00D92D13">
        <w:t xml:space="preserve"> </w:t>
      </w:r>
      <w:r w:rsidRPr="00D92D13">
        <w:rPr>
          <w:rFonts w:ascii="Calibri" w:hAnsi="Calibri" w:cs="Arial"/>
          <w:sz w:val="22"/>
          <w:szCs w:val="22"/>
        </w:rPr>
        <w:t>El riesgo</w:t>
      </w:r>
      <w:r w:rsidR="00DE0089" w:rsidRPr="00D92D13">
        <w:rPr>
          <w:rFonts w:ascii="Calibri" w:hAnsi="Calibri" w:cs="Arial"/>
          <w:sz w:val="22"/>
          <w:szCs w:val="22"/>
        </w:rPr>
        <w:t xml:space="preserve"> (R)</w:t>
      </w:r>
      <w:r w:rsidRPr="00D92D13">
        <w:rPr>
          <w:rFonts w:ascii="Calibri" w:hAnsi="Calibri" w:cs="Arial"/>
          <w:sz w:val="22"/>
          <w:szCs w:val="22"/>
        </w:rPr>
        <w:t xml:space="preserve"> está definido en función de la amenaza y la vulnerabilidad como el producto entre Probabilidad (P) y Severidad (S) del escenario y permite establecer la necesidad de la adopción de medidas de planificación para el control y reducción de riesgos. Riesgo bajo significa que este escenario no representa una amenaza significativa y consecuentemente no requiere de un plan especial. Riesgo medio o tolerable significa que se deberían implementar medidas para la gestión del riesgo. Riesgo alto representa una amenaza significativa que requiere la adopción de acciones prioritarias e inmediatas en la gestión de riesgo. </w:t>
      </w:r>
    </w:p>
    <w:p w14:paraId="2D321750" w14:textId="7293D451" w:rsidR="00331C73" w:rsidRDefault="00331C73" w:rsidP="002A2B5B">
      <w:pPr>
        <w:spacing w:line="360" w:lineRule="auto"/>
        <w:jc w:val="both"/>
        <w:rPr>
          <w:rFonts w:ascii="Calibri" w:hAnsi="Calibri" w:cs="Arial"/>
          <w:sz w:val="22"/>
          <w:szCs w:val="22"/>
        </w:rPr>
      </w:pPr>
      <w:r>
        <w:rPr>
          <w:rFonts w:ascii="Calibri" w:hAnsi="Calibri" w:cs="Arial"/>
          <w:sz w:val="22"/>
          <w:szCs w:val="22"/>
        </w:rPr>
        <w:lastRenderedPageBreak/>
        <w:t>Para la  metodología por colores que se va a emplear para la organización el cálculo del riesgo se define así:</w:t>
      </w:r>
    </w:p>
    <w:p w14:paraId="3BDC3900" w14:textId="382D56AE" w:rsidR="00331C73" w:rsidRPr="00331C73" w:rsidRDefault="00331C73" w:rsidP="002A2B5B">
      <w:pPr>
        <w:spacing w:line="360" w:lineRule="auto"/>
        <w:jc w:val="both"/>
        <w:rPr>
          <w:rFonts w:ascii="Calibri" w:hAnsi="Calibri" w:cs="Arial"/>
          <w:i/>
          <w:sz w:val="22"/>
          <w:szCs w:val="22"/>
        </w:rPr>
      </w:pPr>
      <w:r w:rsidRPr="00331C73">
        <w:rPr>
          <w:rFonts w:ascii="Calibri" w:hAnsi="Calibri" w:cs="Arial"/>
          <w:i/>
          <w:sz w:val="22"/>
          <w:szCs w:val="22"/>
        </w:rPr>
        <w:t>Para la Amenaza:</w:t>
      </w:r>
    </w:p>
    <w:p w14:paraId="248E5013" w14:textId="7DFC6291" w:rsidR="00331C73" w:rsidRDefault="00331C73" w:rsidP="002A2B5B">
      <w:pPr>
        <w:spacing w:line="360" w:lineRule="auto"/>
        <w:jc w:val="both"/>
        <w:rPr>
          <w:rFonts w:ascii="Calibri" w:hAnsi="Calibri" w:cs="Arial"/>
          <w:sz w:val="22"/>
          <w:szCs w:val="22"/>
        </w:rPr>
      </w:pPr>
      <w:r w:rsidRPr="00331C73">
        <w:rPr>
          <w:rFonts w:ascii="Calibri" w:hAnsi="Calibri" w:cs="Arial"/>
          <w:sz w:val="22"/>
          <w:szCs w:val="22"/>
        </w:rPr>
        <w:t xml:space="preserve">- </w:t>
      </w:r>
      <w:r>
        <w:rPr>
          <w:rFonts w:ascii="Calibri" w:hAnsi="Calibri" w:cs="Arial"/>
          <w:sz w:val="22"/>
          <w:szCs w:val="22"/>
        </w:rPr>
        <w:t>P</w:t>
      </w:r>
      <w:r w:rsidRPr="00331C73">
        <w:rPr>
          <w:rFonts w:ascii="Calibri" w:hAnsi="Calibri" w:cs="Arial"/>
          <w:sz w:val="22"/>
          <w:szCs w:val="22"/>
        </w:rPr>
        <w:t xml:space="preserve">osible: nunca ha sucedido </w:t>
      </w:r>
      <w:r>
        <w:rPr>
          <w:rFonts w:ascii="Calibri" w:hAnsi="Calibri" w:cs="Arial"/>
          <w:sz w:val="22"/>
          <w:szCs w:val="22"/>
        </w:rPr>
        <w:t xml:space="preserve">diamante </w:t>
      </w:r>
      <w:r w:rsidRPr="00331C73">
        <w:rPr>
          <w:rFonts w:ascii="Calibri" w:hAnsi="Calibri" w:cs="Arial"/>
          <w:sz w:val="22"/>
          <w:szCs w:val="22"/>
        </w:rPr>
        <w:t xml:space="preserve">Color Verde </w:t>
      </w:r>
    </w:p>
    <w:p w14:paraId="38638CB7" w14:textId="671FBAF7" w:rsidR="00331C73" w:rsidRDefault="00331C73" w:rsidP="002A2B5B">
      <w:pPr>
        <w:spacing w:line="360" w:lineRule="auto"/>
        <w:jc w:val="both"/>
        <w:rPr>
          <w:rFonts w:ascii="Calibri" w:hAnsi="Calibri" w:cs="Arial"/>
          <w:sz w:val="22"/>
          <w:szCs w:val="22"/>
        </w:rPr>
      </w:pPr>
      <w:r w:rsidRPr="00331C73">
        <w:rPr>
          <w:rFonts w:ascii="Calibri" w:hAnsi="Calibri" w:cs="Arial"/>
          <w:sz w:val="22"/>
          <w:szCs w:val="22"/>
        </w:rPr>
        <w:t xml:space="preserve">- </w:t>
      </w:r>
      <w:r>
        <w:rPr>
          <w:rFonts w:ascii="Calibri" w:hAnsi="Calibri" w:cs="Arial"/>
          <w:sz w:val="22"/>
          <w:szCs w:val="22"/>
        </w:rPr>
        <w:t>P</w:t>
      </w:r>
      <w:r w:rsidRPr="00331C73">
        <w:rPr>
          <w:rFonts w:ascii="Calibri" w:hAnsi="Calibri" w:cs="Arial"/>
          <w:sz w:val="22"/>
          <w:szCs w:val="22"/>
        </w:rPr>
        <w:t xml:space="preserve">robable: ya ha ocurrido </w:t>
      </w:r>
      <w:r>
        <w:rPr>
          <w:rFonts w:ascii="Calibri" w:hAnsi="Calibri" w:cs="Arial"/>
          <w:sz w:val="22"/>
          <w:szCs w:val="22"/>
        </w:rPr>
        <w:t xml:space="preserve">diamante </w:t>
      </w:r>
      <w:r w:rsidRPr="00331C73">
        <w:rPr>
          <w:rFonts w:ascii="Calibri" w:hAnsi="Calibri" w:cs="Arial"/>
          <w:sz w:val="22"/>
          <w:szCs w:val="22"/>
        </w:rPr>
        <w:t xml:space="preserve">color amarillo </w:t>
      </w:r>
    </w:p>
    <w:p w14:paraId="299E23BF" w14:textId="709ACA16" w:rsidR="00331C73" w:rsidRDefault="00331C73" w:rsidP="002A2B5B">
      <w:pPr>
        <w:spacing w:line="360" w:lineRule="auto"/>
        <w:jc w:val="both"/>
        <w:rPr>
          <w:rFonts w:ascii="Calibri" w:hAnsi="Calibri" w:cs="Arial"/>
          <w:sz w:val="22"/>
          <w:szCs w:val="22"/>
        </w:rPr>
      </w:pPr>
      <w:r>
        <w:rPr>
          <w:rFonts w:ascii="Calibri" w:hAnsi="Calibri" w:cs="Arial"/>
          <w:sz w:val="22"/>
          <w:szCs w:val="22"/>
        </w:rPr>
        <w:t>- I</w:t>
      </w:r>
      <w:r w:rsidRPr="00331C73">
        <w:rPr>
          <w:rFonts w:ascii="Calibri" w:hAnsi="Calibri" w:cs="Arial"/>
          <w:sz w:val="22"/>
          <w:szCs w:val="22"/>
        </w:rPr>
        <w:t xml:space="preserve">nminente: evidente, detectable </w:t>
      </w:r>
      <w:r>
        <w:rPr>
          <w:rFonts w:ascii="Calibri" w:hAnsi="Calibri" w:cs="Arial"/>
          <w:sz w:val="22"/>
          <w:szCs w:val="22"/>
        </w:rPr>
        <w:t xml:space="preserve">diamante </w:t>
      </w:r>
      <w:r w:rsidRPr="00331C73">
        <w:rPr>
          <w:rFonts w:ascii="Calibri" w:hAnsi="Calibri" w:cs="Arial"/>
          <w:sz w:val="22"/>
          <w:szCs w:val="22"/>
        </w:rPr>
        <w:t xml:space="preserve">color rojo </w:t>
      </w:r>
    </w:p>
    <w:p w14:paraId="69556015" w14:textId="77777777" w:rsidR="008F6E4C" w:rsidRDefault="008F6E4C" w:rsidP="002A2B5B">
      <w:pPr>
        <w:spacing w:line="360" w:lineRule="auto"/>
        <w:jc w:val="both"/>
        <w:rPr>
          <w:rFonts w:ascii="Calibri" w:hAnsi="Calibri" w:cs="Arial"/>
          <w:i/>
          <w:sz w:val="22"/>
          <w:szCs w:val="22"/>
        </w:rPr>
      </w:pPr>
    </w:p>
    <w:p w14:paraId="25DE8F24" w14:textId="206AC11C" w:rsidR="00331C73" w:rsidRPr="008F6E4C" w:rsidRDefault="00331C73" w:rsidP="002A2B5B">
      <w:pPr>
        <w:spacing w:line="360" w:lineRule="auto"/>
        <w:jc w:val="both"/>
        <w:rPr>
          <w:rFonts w:ascii="Calibri" w:hAnsi="Calibri" w:cs="Arial"/>
          <w:sz w:val="22"/>
          <w:szCs w:val="22"/>
        </w:rPr>
      </w:pPr>
      <w:r w:rsidRPr="00331C73">
        <w:rPr>
          <w:rFonts w:ascii="Calibri" w:hAnsi="Calibri" w:cs="Arial"/>
          <w:i/>
          <w:sz w:val="22"/>
          <w:szCs w:val="22"/>
        </w:rPr>
        <w:t>Para la vulnerabilidad</w:t>
      </w:r>
      <w:r w:rsidR="008F6E4C">
        <w:rPr>
          <w:rFonts w:ascii="Calibri" w:hAnsi="Calibri" w:cs="Arial"/>
          <w:i/>
          <w:sz w:val="22"/>
          <w:szCs w:val="22"/>
        </w:rPr>
        <w:t xml:space="preserve"> </w:t>
      </w:r>
      <w:r w:rsidR="008F6E4C" w:rsidRPr="008F6E4C">
        <w:rPr>
          <w:rFonts w:ascii="Calibri" w:hAnsi="Calibri" w:cs="Arial"/>
          <w:sz w:val="22"/>
          <w:szCs w:val="22"/>
        </w:rPr>
        <w:t xml:space="preserve">(para el cálculo de ésta, se </w:t>
      </w:r>
      <w:r w:rsidR="00881A55">
        <w:rPr>
          <w:rFonts w:ascii="Calibri" w:hAnsi="Calibri" w:cs="Arial"/>
          <w:sz w:val="22"/>
          <w:szCs w:val="22"/>
        </w:rPr>
        <w:t>elaboró</w:t>
      </w:r>
      <w:r w:rsidR="008F6E4C" w:rsidRPr="008F6E4C">
        <w:rPr>
          <w:rFonts w:ascii="Calibri" w:hAnsi="Calibri" w:cs="Arial"/>
          <w:sz w:val="22"/>
          <w:szCs w:val="22"/>
        </w:rPr>
        <w:t xml:space="preserve"> una tabla similar a la </w:t>
      </w:r>
      <w:r w:rsidR="00881A55">
        <w:rPr>
          <w:rFonts w:ascii="Calibri" w:hAnsi="Calibri" w:cs="Arial"/>
          <w:sz w:val="22"/>
          <w:szCs w:val="22"/>
        </w:rPr>
        <w:t>de</w:t>
      </w:r>
      <w:r w:rsidR="008F6E4C" w:rsidRPr="008F6E4C">
        <w:rPr>
          <w:rFonts w:ascii="Calibri" w:hAnsi="Calibri" w:cs="Arial"/>
          <w:sz w:val="22"/>
          <w:szCs w:val="22"/>
        </w:rPr>
        <w:t xml:space="preserve"> </w:t>
      </w:r>
      <w:r w:rsidR="00881A55">
        <w:rPr>
          <w:rFonts w:ascii="Calibri" w:hAnsi="Calibri" w:cs="Arial"/>
          <w:sz w:val="22"/>
          <w:szCs w:val="22"/>
        </w:rPr>
        <w:t>metodologías</w:t>
      </w:r>
      <w:r w:rsidR="008F6E4C" w:rsidRPr="008F6E4C">
        <w:rPr>
          <w:rFonts w:ascii="Calibri" w:hAnsi="Calibri" w:cs="Arial"/>
          <w:sz w:val="22"/>
          <w:szCs w:val="22"/>
        </w:rPr>
        <w:t xml:space="preserve"> de riesgo)</w:t>
      </w:r>
      <w:r w:rsidRPr="008F6E4C">
        <w:rPr>
          <w:rFonts w:ascii="Calibri" w:hAnsi="Calibri" w:cs="Arial"/>
          <w:sz w:val="22"/>
          <w:szCs w:val="22"/>
        </w:rPr>
        <w:t xml:space="preserve">: </w:t>
      </w:r>
    </w:p>
    <w:p w14:paraId="5D792E0A" w14:textId="37BD244E" w:rsidR="00331C73" w:rsidRDefault="00331C73" w:rsidP="002A2B5B">
      <w:pPr>
        <w:spacing w:line="360" w:lineRule="auto"/>
        <w:jc w:val="both"/>
        <w:rPr>
          <w:rFonts w:ascii="Calibri" w:hAnsi="Calibri" w:cs="Arial"/>
          <w:sz w:val="22"/>
          <w:szCs w:val="22"/>
        </w:rPr>
      </w:pPr>
      <w:r>
        <w:rPr>
          <w:rFonts w:ascii="Calibri" w:hAnsi="Calibri" w:cs="Arial"/>
          <w:sz w:val="22"/>
          <w:szCs w:val="22"/>
        </w:rPr>
        <w:t>- B</w:t>
      </w:r>
      <w:r w:rsidRPr="00331C73">
        <w:rPr>
          <w:rFonts w:ascii="Calibri" w:hAnsi="Calibri" w:cs="Arial"/>
          <w:sz w:val="22"/>
          <w:szCs w:val="22"/>
        </w:rPr>
        <w:t xml:space="preserve">aja: color verde </w:t>
      </w:r>
    </w:p>
    <w:p w14:paraId="40892564" w14:textId="6E269C4D" w:rsidR="00331C73" w:rsidRDefault="00331C73" w:rsidP="002A2B5B">
      <w:pPr>
        <w:spacing w:line="360" w:lineRule="auto"/>
        <w:jc w:val="both"/>
        <w:rPr>
          <w:rFonts w:ascii="Calibri" w:hAnsi="Calibri" w:cs="Arial"/>
          <w:sz w:val="22"/>
          <w:szCs w:val="22"/>
        </w:rPr>
      </w:pPr>
      <w:r w:rsidRPr="00331C73">
        <w:rPr>
          <w:rFonts w:ascii="Calibri" w:hAnsi="Calibri" w:cs="Arial"/>
          <w:sz w:val="22"/>
          <w:szCs w:val="22"/>
        </w:rPr>
        <w:t xml:space="preserve">- </w:t>
      </w:r>
      <w:r>
        <w:rPr>
          <w:rFonts w:ascii="Calibri" w:hAnsi="Calibri" w:cs="Arial"/>
          <w:sz w:val="22"/>
          <w:szCs w:val="22"/>
        </w:rPr>
        <w:t>M</w:t>
      </w:r>
      <w:r w:rsidRPr="00331C73">
        <w:rPr>
          <w:rFonts w:ascii="Calibri" w:hAnsi="Calibri" w:cs="Arial"/>
          <w:sz w:val="22"/>
          <w:szCs w:val="22"/>
        </w:rPr>
        <w:t xml:space="preserve">edia: color amarillo </w:t>
      </w:r>
    </w:p>
    <w:p w14:paraId="3E632581" w14:textId="5A471940" w:rsidR="00331C73" w:rsidRDefault="00331C73" w:rsidP="002A2B5B">
      <w:pPr>
        <w:spacing w:line="360" w:lineRule="auto"/>
        <w:jc w:val="both"/>
        <w:rPr>
          <w:rFonts w:ascii="Calibri" w:hAnsi="Calibri" w:cs="Arial"/>
          <w:sz w:val="22"/>
          <w:szCs w:val="22"/>
        </w:rPr>
      </w:pPr>
      <w:r w:rsidRPr="00331C73">
        <w:rPr>
          <w:rFonts w:ascii="Calibri" w:hAnsi="Calibri" w:cs="Arial"/>
          <w:sz w:val="22"/>
          <w:szCs w:val="22"/>
        </w:rPr>
        <w:t xml:space="preserve">- </w:t>
      </w:r>
      <w:r>
        <w:rPr>
          <w:rFonts w:ascii="Calibri" w:hAnsi="Calibri" w:cs="Arial"/>
          <w:sz w:val="22"/>
          <w:szCs w:val="22"/>
        </w:rPr>
        <w:t>A</w:t>
      </w:r>
      <w:r w:rsidRPr="00331C73">
        <w:rPr>
          <w:rFonts w:ascii="Calibri" w:hAnsi="Calibri" w:cs="Arial"/>
          <w:sz w:val="22"/>
          <w:szCs w:val="22"/>
        </w:rPr>
        <w:t>lta: color rojo</w:t>
      </w:r>
    </w:p>
    <w:p w14:paraId="55B0E72B" w14:textId="77777777" w:rsidR="00B933C5" w:rsidRDefault="00B933C5" w:rsidP="002A2B5B">
      <w:pPr>
        <w:spacing w:line="360" w:lineRule="auto"/>
        <w:jc w:val="both"/>
        <w:rPr>
          <w:rFonts w:ascii="Calibri" w:hAnsi="Calibri" w:cs="Arial"/>
          <w:sz w:val="22"/>
          <w:szCs w:val="22"/>
        </w:rPr>
      </w:pPr>
    </w:p>
    <w:p w14:paraId="525A07A9" w14:textId="7E6F657F" w:rsidR="008F6E4C" w:rsidRDefault="008F6E4C" w:rsidP="002A2B5B">
      <w:pPr>
        <w:spacing w:line="360" w:lineRule="auto"/>
        <w:jc w:val="both"/>
        <w:rPr>
          <w:rFonts w:ascii="Calibri" w:hAnsi="Calibri" w:cs="Arial"/>
          <w:sz w:val="22"/>
          <w:szCs w:val="22"/>
        </w:rPr>
      </w:pPr>
      <w:r>
        <w:rPr>
          <w:rFonts w:ascii="Calibri" w:hAnsi="Calibri" w:cs="Arial"/>
          <w:b/>
          <w:sz w:val="22"/>
          <w:szCs w:val="22"/>
        </w:rPr>
        <w:t>Figura</w:t>
      </w:r>
      <w:r w:rsidRPr="00331C73">
        <w:rPr>
          <w:rFonts w:ascii="Calibri" w:hAnsi="Calibri" w:cs="Arial"/>
          <w:b/>
          <w:sz w:val="22"/>
          <w:szCs w:val="22"/>
        </w:rPr>
        <w:t>. 1</w:t>
      </w:r>
      <w:r w:rsidRPr="00331C73">
        <w:rPr>
          <w:rFonts w:ascii="Calibri" w:hAnsi="Calibri" w:cs="Arial"/>
          <w:sz w:val="22"/>
          <w:szCs w:val="22"/>
        </w:rPr>
        <w:t xml:space="preserve"> Calificación</w:t>
      </w:r>
      <w:r>
        <w:rPr>
          <w:rFonts w:ascii="Calibri" w:hAnsi="Calibri" w:cs="Arial"/>
          <w:sz w:val="22"/>
          <w:szCs w:val="22"/>
        </w:rPr>
        <w:t xml:space="preserve"> cualitativa nivel de vulnerabilidad</w:t>
      </w:r>
    </w:p>
    <w:p w14:paraId="257E4993" w14:textId="5F498DDB" w:rsidR="008F6E4C" w:rsidRDefault="008F6E4C" w:rsidP="002A2B5B">
      <w:pPr>
        <w:spacing w:line="360" w:lineRule="auto"/>
        <w:jc w:val="both"/>
        <w:rPr>
          <w:rFonts w:ascii="Calibri" w:hAnsi="Calibri" w:cs="Arial"/>
          <w:sz w:val="22"/>
          <w:szCs w:val="22"/>
        </w:rPr>
      </w:pPr>
      <w:r w:rsidRPr="008F6E4C">
        <w:rPr>
          <w:noProof/>
          <w:lang w:val="es-CO" w:eastAsia="es-CO"/>
        </w:rPr>
        <w:drawing>
          <wp:inline distT="0" distB="0" distL="0" distR="0" wp14:anchorId="23D3E9F2" wp14:editId="4DD0E840">
            <wp:extent cx="5491480" cy="16390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434" cy="1640199"/>
                    </a:xfrm>
                    <a:prstGeom prst="rect">
                      <a:avLst/>
                    </a:prstGeom>
                  </pic:spPr>
                </pic:pic>
              </a:graphicData>
            </a:graphic>
          </wp:inline>
        </w:drawing>
      </w:r>
    </w:p>
    <w:p w14:paraId="6717A8EB" w14:textId="77777777" w:rsidR="002B2759" w:rsidRDefault="002B2759" w:rsidP="002A2B5B">
      <w:pPr>
        <w:spacing w:line="360" w:lineRule="auto"/>
        <w:jc w:val="both"/>
        <w:rPr>
          <w:rFonts w:ascii="Calibri" w:hAnsi="Calibri" w:cs="Arial"/>
          <w:sz w:val="22"/>
          <w:szCs w:val="22"/>
        </w:rPr>
      </w:pPr>
    </w:p>
    <w:p w14:paraId="7EA14A63" w14:textId="77777777" w:rsidR="00B933C5" w:rsidRDefault="00B933C5" w:rsidP="002A2B5B">
      <w:pPr>
        <w:spacing w:line="360" w:lineRule="auto"/>
        <w:jc w:val="both"/>
        <w:rPr>
          <w:rFonts w:ascii="Calibri" w:hAnsi="Calibri" w:cs="Arial"/>
          <w:b/>
          <w:sz w:val="22"/>
          <w:szCs w:val="22"/>
        </w:rPr>
      </w:pPr>
    </w:p>
    <w:p w14:paraId="0CAFBC24" w14:textId="77777777" w:rsidR="00B933C5" w:rsidRDefault="00B933C5" w:rsidP="002A2B5B">
      <w:pPr>
        <w:spacing w:line="360" w:lineRule="auto"/>
        <w:jc w:val="both"/>
        <w:rPr>
          <w:rFonts w:ascii="Calibri" w:hAnsi="Calibri" w:cs="Arial"/>
          <w:b/>
          <w:sz w:val="22"/>
          <w:szCs w:val="22"/>
        </w:rPr>
      </w:pPr>
    </w:p>
    <w:p w14:paraId="0A839C2E" w14:textId="5A14C1A3" w:rsidR="00331C73" w:rsidRDefault="00BA3146" w:rsidP="002A2B5B">
      <w:pPr>
        <w:spacing w:line="360" w:lineRule="auto"/>
        <w:jc w:val="both"/>
        <w:rPr>
          <w:rFonts w:ascii="Calibri" w:hAnsi="Calibri" w:cs="Arial"/>
          <w:sz w:val="22"/>
          <w:szCs w:val="22"/>
        </w:rPr>
      </w:pPr>
      <w:r>
        <w:rPr>
          <w:rFonts w:ascii="Calibri" w:hAnsi="Calibri" w:cs="Arial"/>
          <w:b/>
          <w:sz w:val="22"/>
          <w:szCs w:val="22"/>
        </w:rPr>
        <w:t>Figura</w:t>
      </w:r>
      <w:r w:rsidR="00331C73" w:rsidRPr="00331C73">
        <w:rPr>
          <w:rFonts w:ascii="Calibri" w:hAnsi="Calibri" w:cs="Arial"/>
          <w:b/>
          <w:sz w:val="22"/>
          <w:szCs w:val="22"/>
        </w:rPr>
        <w:t xml:space="preserve">. </w:t>
      </w:r>
      <w:r w:rsidR="008F6E4C">
        <w:rPr>
          <w:rFonts w:ascii="Calibri" w:hAnsi="Calibri" w:cs="Arial"/>
          <w:b/>
          <w:sz w:val="22"/>
          <w:szCs w:val="22"/>
        </w:rPr>
        <w:t>2</w:t>
      </w:r>
      <w:r w:rsidR="00331C73" w:rsidRPr="00331C73">
        <w:rPr>
          <w:rFonts w:ascii="Calibri" w:hAnsi="Calibri" w:cs="Arial"/>
          <w:sz w:val="22"/>
          <w:szCs w:val="22"/>
        </w:rPr>
        <w:t xml:space="preserve"> Calificación nivel de riesgo</w:t>
      </w:r>
      <w:r w:rsidR="00F61FF9">
        <w:rPr>
          <w:rStyle w:val="Refdenotaalpie"/>
          <w:rFonts w:ascii="Calibri" w:hAnsi="Calibri" w:cs="Arial"/>
          <w:sz w:val="22"/>
          <w:szCs w:val="22"/>
        </w:rPr>
        <w:footnoteReference w:id="2"/>
      </w:r>
    </w:p>
    <w:p w14:paraId="0B986296" w14:textId="1B9AE3A9" w:rsidR="00331C73" w:rsidRDefault="00331C73" w:rsidP="002A2B5B">
      <w:pPr>
        <w:spacing w:line="360" w:lineRule="auto"/>
        <w:jc w:val="both"/>
        <w:rPr>
          <w:rFonts w:ascii="Calibri" w:hAnsi="Calibri" w:cs="Arial"/>
          <w:sz w:val="22"/>
          <w:szCs w:val="22"/>
        </w:rPr>
      </w:pPr>
      <w:r>
        <w:rPr>
          <w:noProof/>
          <w:lang w:val="es-CO" w:eastAsia="es-CO"/>
        </w:rPr>
        <w:lastRenderedPageBreak/>
        <w:drawing>
          <wp:inline distT="0" distB="0" distL="0" distR="0" wp14:anchorId="201C7A47" wp14:editId="02F807AF">
            <wp:extent cx="4364990" cy="1685676"/>
            <wp:effectExtent l="19050" t="19050" r="1651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80" t="34253" r="30589" b="39730"/>
                    <a:stretch/>
                  </pic:blipFill>
                  <pic:spPr bwMode="auto">
                    <a:xfrm>
                      <a:off x="0" y="0"/>
                      <a:ext cx="4389681" cy="1695211"/>
                    </a:xfrm>
                    <a:prstGeom prst="rect">
                      <a:avLst/>
                    </a:prstGeom>
                    <a:ln w="19050" cmpd="sng">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8CA25C7" w14:textId="77777777" w:rsidR="00E41BA9" w:rsidRDefault="00E41BA9" w:rsidP="002A2B5B">
      <w:pPr>
        <w:spacing w:line="360" w:lineRule="auto"/>
        <w:jc w:val="both"/>
        <w:rPr>
          <w:rFonts w:ascii="Calibri" w:hAnsi="Calibri" w:cs="Arial"/>
          <w:sz w:val="22"/>
          <w:szCs w:val="22"/>
        </w:rPr>
      </w:pPr>
    </w:p>
    <w:p w14:paraId="7017551E" w14:textId="77777777" w:rsidR="00F858B1" w:rsidRDefault="005039E8" w:rsidP="00F858B1">
      <w:pPr>
        <w:spacing w:line="360" w:lineRule="auto"/>
        <w:jc w:val="both"/>
        <w:rPr>
          <w:rFonts w:ascii="Calibri" w:hAnsi="Calibri" w:cs="Arial"/>
          <w:sz w:val="22"/>
          <w:szCs w:val="22"/>
        </w:rPr>
      </w:pPr>
      <w:r>
        <w:rPr>
          <w:rFonts w:ascii="Calibri" w:hAnsi="Calibri" w:cs="Arial"/>
          <w:sz w:val="22"/>
          <w:szCs w:val="22"/>
        </w:rPr>
        <w:t xml:space="preserve">Después de realizar el cálculo del riesgo se deben priorizar los determinados como riesgo alto, luego los medios y los bajos. </w:t>
      </w:r>
      <w:r w:rsidRPr="005039E8">
        <w:rPr>
          <w:rFonts w:ascii="Calibri" w:hAnsi="Calibri" w:cs="Arial"/>
          <w:sz w:val="22"/>
          <w:szCs w:val="22"/>
        </w:rPr>
        <w:t xml:space="preserve">A partir de la Priorización se definen las medidas de intervención, </w:t>
      </w:r>
      <w:r>
        <w:rPr>
          <w:rFonts w:ascii="Calibri" w:hAnsi="Calibri" w:cs="Arial"/>
          <w:sz w:val="22"/>
          <w:szCs w:val="22"/>
        </w:rPr>
        <w:t xml:space="preserve">las cuales </w:t>
      </w:r>
      <w:r w:rsidRPr="005039E8">
        <w:rPr>
          <w:rFonts w:ascii="Calibri" w:hAnsi="Calibri" w:cs="Arial"/>
          <w:sz w:val="22"/>
          <w:szCs w:val="22"/>
        </w:rPr>
        <w:t>pueden ser de prevención (afecta la amenaza) y</w:t>
      </w:r>
      <w:r>
        <w:rPr>
          <w:rFonts w:ascii="Calibri" w:hAnsi="Calibri" w:cs="Arial"/>
          <w:sz w:val="22"/>
          <w:szCs w:val="22"/>
        </w:rPr>
        <w:t>/o de</w:t>
      </w:r>
      <w:r w:rsidRPr="005039E8">
        <w:rPr>
          <w:rFonts w:ascii="Calibri" w:hAnsi="Calibri" w:cs="Arial"/>
          <w:sz w:val="22"/>
          <w:szCs w:val="22"/>
        </w:rPr>
        <w:t xml:space="preserve"> mitigación (afecta la vulnerabilidad).</w:t>
      </w:r>
    </w:p>
    <w:p w14:paraId="4868D90E" w14:textId="77777777" w:rsidR="00F858B1" w:rsidRDefault="00F858B1" w:rsidP="00F858B1">
      <w:pPr>
        <w:spacing w:line="360" w:lineRule="auto"/>
        <w:jc w:val="both"/>
        <w:rPr>
          <w:rFonts w:ascii="Calibri" w:hAnsi="Calibri" w:cs="Arial"/>
          <w:sz w:val="22"/>
          <w:szCs w:val="22"/>
        </w:rPr>
      </w:pPr>
    </w:p>
    <w:p w14:paraId="16E40040" w14:textId="4E8DBDBD" w:rsidR="007A4E25" w:rsidRPr="00F858B1" w:rsidRDefault="007A4E25" w:rsidP="00F858B1">
      <w:pPr>
        <w:pStyle w:val="Prrafodelista"/>
        <w:numPr>
          <w:ilvl w:val="0"/>
          <w:numId w:val="18"/>
        </w:numPr>
        <w:spacing w:line="360" w:lineRule="auto"/>
        <w:jc w:val="center"/>
        <w:rPr>
          <w:rFonts w:ascii="Calibri" w:hAnsi="Calibri" w:cs="Arial"/>
          <w:b/>
          <w:sz w:val="22"/>
          <w:szCs w:val="22"/>
        </w:rPr>
      </w:pPr>
      <w:r w:rsidRPr="00F858B1">
        <w:rPr>
          <w:rFonts w:ascii="Calibri" w:hAnsi="Calibri" w:cs="Arial"/>
          <w:b/>
          <w:sz w:val="22"/>
          <w:szCs w:val="22"/>
        </w:rPr>
        <w:t>PLAN DE EMERGENCIA</w:t>
      </w:r>
    </w:p>
    <w:p w14:paraId="19381C0A" w14:textId="77777777" w:rsidR="00304F5E" w:rsidRDefault="00304F5E" w:rsidP="00304F5E">
      <w:pPr>
        <w:pStyle w:val="Prrafodelista"/>
        <w:spacing w:line="360" w:lineRule="auto"/>
        <w:ind w:left="360"/>
        <w:rPr>
          <w:rFonts w:ascii="Calibri" w:hAnsi="Calibri" w:cs="Arial"/>
          <w:b/>
          <w:sz w:val="22"/>
          <w:szCs w:val="22"/>
        </w:rPr>
      </w:pPr>
    </w:p>
    <w:p w14:paraId="1FE09CFD" w14:textId="59EE6C0C" w:rsidR="005327DE" w:rsidRPr="00E41BA9" w:rsidRDefault="007A4E25" w:rsidP="00E41BA9">
      <w:pPr>
        <w:spacing w:line="360" w:lineRule="auto"/>
        <w:jc w:val="both"/>
        <w:rPr>
          <w:rFonts w:asciiTheme="majorHAnsi" w:hAnsiTheme="majorHAnsi" w:cs="Arial"/>
          <w:b/>
          <w:sz w:val="22"/>
          <w:szCs w:val="22"/>
        </w:rPr>
      </w:pPr>
      <w:r w:rsidRPr="00E41BA9">
        <w:rPr>
          <w:rFonts w:asciiTheme="majorHAnsi" w:hAnsiTheme="majorHAnsi" w:cs="Arial"/>
          <w:b/>
          <w:sz w:val="22"/>
          <w:szCs w:val="22"/>
        </w:rPr>
        <w:t xml:space="preserve">7.1 </w:t>
      </w:r>
      <w:r w:rsidR="005327DE" w:rsidRPr="00E41BA9">
        <w:rPr>
          <w:rFonts w:asciiTheme="majorHAnsi" w:hAnsiTheme="majorHAnsi" w:cs="Arial"/>
          <w:b/>
          <w:sz w:val="22"/>
          <w:szCs w:val="22"/>
        </w:rPr>
        <w:t>PLAN ESTRATÉGICO</w:t>
      </w:r>
    </w:p>
    <w:p w14:paraId="76855C67" w14:textId="4C9EF40B" w:rsidR="00E41BA9" w:rsidRPr="00E41BA9" w:rsidRDefault="00E41BA9" w:rsidP="006D7147">
      <w:pPr>
        <w:spacing w:line="360" w:lineRule="auto"/>
        <w:jc w:val="both"/>
        <w:rPr>
          <w:rFonts w:ascii="Calibri" w:hAnsi="Calibri" w:cs="Arial"/>
          <w:sz w:val="22"/>
          <w:szCs w:val="22"/>
        </w:rPr>
      </w:pPr>
      <w:r w:rsidRPr="00E41BA9">
        <w:rPr>
          <w:rFonts w:ascii="Calibri" w:hAnsi="Calibri" w:cs="Arial"/>
          <w:sz w:val="22"/>
          <w:szCs w:val="22"/>
        </w:rPr>
        <w:t>Teniendo en cuenta los aspectos observados durante el recorrido por las instalaciones</w:t>
      </w:r>
      <w:r w:rsidR="005636D4">
        <w:rPr>
          <w:rFonts w:ascii="Calibri" w:hAnsi="Calibri" w:cs="Arial"/>
          <w:sz w:val="22"/>
          <w:szCs w:val="22"/>
        </w:rPr>
        <w:t xml:space="preserve"> y</w:t>
      </w:r>
      <w:r w:rsidRPr="00E41BA9">
        <w:rPr>
          <w:rFonts w:ascii="Calibri" w:hAnsi="Calibri" w:cs="Arial"/>
          <w:sz w:val="22"/>
          <w:szCs w:val="22"/>
        </w:rPr>
        <w:t xml:space="preserve"> </w:t>
      </w:r>
      <w:r w:rsidR="005636D4">
        <w:rPr>
          <w:rFonts w:ascii="Calibri" w:hAnsi="Calibri" w:cs="Arial"/>
          <w:sz w:val="22"/>
          <w:szCs w:val="22"/>
        </w:rPr>
        <w:t>l</w:t>
      </w:r>
      <w:r w:rsidRPr="00E41BA9">
        <w:rPr>
          <w:rFonts w:ascii="Calibri" w:hAnsi="Calibri" w:cs="Arial"/>
          <w:sz w:val="22"/>
          <w:szCs w:val="22"/>
        </w:rPr>
        <w:t>a información referida por los colaboradores sobre los antecedentes de emergencias presentadas</w:t>
      </w:r>
      <w:r>
        <w:rPr>
          <w:rFonts w:ascii="Calibri" w:hAnsi="Calibri" w:cs="Arial"/>
          <w:sz w:val="22"/>
          <w:szCs w:val="22"/>
        </w:rPr>
        <w:t xml:space="preserve">. Se han identificado que </w:t>
      </w:r>
      <w:r w:rsidRPr="00E41BA9">
        <w:rPr>
          <w:rFonts w:ascii="Calibri" w:hAnsi="Calibri" w:cs="Arial"/>
          <w:sz w:val="22"/>
          <w:szCs w:val="22"/>
        </w:rPr>
        <w:t xml:space="preserve">los sismos, incendios y accidentes de trabajo son los principales eventos potenciales que pueden impactar la </w:t>
      </w:r>
      <w:r w:rsidR="00860C41">
        <w:rPr>
          <w:rFonts w:ascii="Calibri" w:hAnsi="Calibri" w:cs="Arial"/>
          <w:sz w:val="22"/>
          <w:szCs w:val="22"/>
        </w:rPr>
        <w:t>organización y los ocupantes de la misma.</w:t>
      </w:r>
    </w:p>
    <w:p w14:paraId="436DC669" w14:textId="77777777" w:rsidR="00085A56" w:rsidRDefault="00085A56" w:rsidP="002A2B5B">
      <w:pPr>
        <w:spacing w:line="360" w:lineRule="auto"/>
        <w:jc w:val="both"/>
        <w:rPr>
          <w:rFonts w:ascii="Calibri" w:hAnsi="Calibri" w:cs="Arial"/>
          <w:b/>
          <w:sz w:val="22"/>
          <w:szCs w:val="22"/>
        </w:rPr>
      </w:pPr>
    </w:p>
    <w:p w14:paraId="6282BF77" w14:textId="6A6CC42B" w:rsidR="004F19EE" w:rsidRDefault="006D7147" w:rsidP="002A2B5B">
      <w:pPr>
        <w:spacing w:line="360" w:lineRule="auto"/>
        <w:jc w:val="both"/>
        <w:rPr>
          <w:rFonts w:ascii="Calibri" w:hAnsi="Calibri" w:cs="Arial"/>
          <w:b/>
          <w:sz w:val="22"/>
          <w:szCs w:val="22"/>
        </w:rPr>
      </w:pPr>
      <w:r>
        <w:rPr>
          <w:rFonts w:ascii="Calibri" w:hAnsi="Calibri" w:cs="Arial"/>
          <w:b/>
          <w:sz w:val="22"/>
          <w:szCs w:val="22"/>
        </w:rPr>
        <w:t>7.1.1 E</w:t>
      </w:r>
      <w:r w:rsidRPr="004F19EE">
        <w:rPr>
          <w:rFonts w:ascii="Calibri" w:hAnsi="Calibri" w:cs="Arial"/>
          <w:b/>
          <w:sz w:val="22"/>
          <w:szCs w:val="22"/>
        </w:rPr>
        <w:t>SQUEMA ORGANIZACIONAL PARA LA ATENCIÓN DE EMERGENCIAS</w:t>
      </w:r>
      <w:r w:rsidR="00416A8F">
        <w:rPr>
          <w:rStyle w:val="Refdenotaalpie"/>
          <w:rFonts w:ascii="Calibri" w:hAnsi="Calibri" w:cs="Arial"/>
          <w:b/>
          <w:sz w:val="22"/>
          <w:szCs w:val="22"/>
        </w:rPr>
        <w:footnoteReference w:id="3"/>
      </w:r>
    </w:p>
    <w:p w14:paraId="6882F88A" w14:textId="3AD0BCC2" w:rsidR="004F19EE" w:rsidRDefault="004F19EE" w:rsidP="002A2B5B">
      <w:pPr>
        <w:spacing w:line="360" w:lineRule="auto"/>
        <w:jc w:val="both"/>
        <w:rPr>
          <w:rFonts w:ascii="Calibri" w:hAnsi="Calibri" w:cs="Arial"/>
          <w:sz w:val="22"/>
          <w:szCs w:val="22"/>
        </w:rPr>
      </w:pPr>
      <w:r w:rsidRPr="004F19EE">
        <w:rPr>
          <w:rFonts w:ascii="Calibri" w:hAnsi="Calibri" w:cs="Arial"/>
          <w:sz w:val="22"/>
          <w:szCs w:val="22"/>
        </w:rPr>
        <w:t xml:space="preserve">A nivel distrital (Bogotá D.C.) se establece el Sistema Comando Incidentes </w:t>
      </w:r>
      <w:r>
        <w:rPr>
          <w:rFonts w:ascii="Calibri" w:hAnsi="Calibri" w:cs="Arial"/>
          <w:sz w:val="22"/>
          <w:szCs w:val="22"/>
        </w:rPr>
        <w:t xml:space="preserve">SCI </w:t>
      </w:r>
      <w:r w:rsidRPr="004F19EE">
        <w:rPr>
          <w:rFonts w:ascii="Calibri" w:hAnsi="Calibri" w:cs="Arial"/>
          <w:sz w:val="22"/>
          <w:szCs w:val="22"/>
        </w:rPr>
        <w:t>como modelo organizacional</w:t>
      </w:r>
      <w:r>
        <w:rPr>
          <w:rFonts w:ascii="Calibri" w:hAnsi="Calibri" w:cs="Arial"/>
          <w:sz w:val="22"/>
          <w:szCs w:val="22"/>
        </w:rPr>
        <w:t xml:space="preserve">. Este sistema involucra </w:t>
      </w:r>
      <w:r w:rsidRPr="00416A8F">
        <w:rPr>
          <w:rFonts w:ascii="Calibri" w:hAnsi="Calibri" w:cs="Arial"/>
          <w:sz w:val="22"/>
          <w:szCs w:val="22"/>
        </w:rPr>
        <w:t>acciones preventivas, de preparación, de respuesta, recuperación y mitigación de las emergencias, así como el apoyo interinstitucional, sin importar la clase, el tamaño o la magnitud de las mismas, quiere decir que el manejo exitoso en la escena de un incidente depende de una estructura bien definida que esté planeada en procedimientos normalizados o estandarizados de operación, prácticas rutinarias y usos para todos los in</w:t>
      </w:r>
      <w:r w:rsidR="007F2D95">
        <w:rPr>
          <w:rFonts w:ascii="Calibri" w:hAnsi="Calibri" w:cs="Arial"/>
          <w:sz w:val="22"/>
          <w:szCs w:val="22"/>
        </w:rPr>
        <w:t xml:space="preserve">cidentes. </w:t>
      </w:r>
      <w:r w:rsidR="007F2D95">
        <w:rPr>
          <w:rFonts w:ascii="Calibri" w:hAnsi="Calibri" w:cs="Arial"/>
          <w:sz w:val="22"/>
          <w:szCs w:val="22"/>
        </w:rPr>
        <w:lastRenderedPageBreak/>
        <w:t>Una operación sin un S</w:t>
      </w:r>
      <w:r w:rsidRPr="00416A8F">
        <w:rPr>
          <w:rFonts w:ascii="Calibri" w:hAnsi="Calibri" w:cs="Arial"/>
          <w:sz w:val="22"/>
          <w:szCs w:val="22"/>
        </w:rPr>
        <w:t xml:space="preserve">istema </w:t>
      </w:r>
      <w:r w:rsidR="007F2D95">
        <w:rPr>
          <w:rFonts w:ascii="Calibri" w:hAnsi="Calibri" w:cs="Arial"/>
          <w:sz w:val="22"/>
          <w:szCs w:val="22"/>
        </w:rPr>
        <w:t>C</w:t>
      </w:r>
      <w:r w:rsidRPr="00416A8F">
        <w:rPr>
          <w:rFonts w:ascii="Calibri" w:hAnsi="Calibri" w:cs="Arial"/>
          <w:sz w:val="22"/>
          <w:szCs w:val="22"/>
        </w:rPr>
        <w:t xml:space="preserve">omando </w:t>
      </w:r>
      <w:r w:rsidR="007F2D95">
        <w:rPr>
          <w:rFonts w:ascii="Calibri" w:hAnsi="Calibri" w:cs="Arial"/>
          <w:sz w:val="22"/>
          <w:szCs w:val="22"/>
        </w:rPr>
        <w:t>I</w:t>
      </w:r>
      <w:r w:rsidRPr="00416A8F">
        <w:rPr>
          <w:rFonts w:ascii="Calibri" w:hAnsi="Calibri" w:cs="Arial"/>
          <w:sz w:val="22"/>
          <w:szCs w:val="22"/>
        </w:rPr>
        <w:t xml:space="preserve">ncidente </w:t>
      </w:r>
      <w:r w:rsidR="007F2D95">
        <w:rPr>
          <w:rFonts w:ascii="Calibri" w:hAnsi="Calibri" w:cs="Arial"/>
          <w:sz w:val="22"/>
          <w:szCs w:val="22"/>
        </w:rPr>
        <w:t xml:space="preserve">SCI </w:t>
      </w:r>
      <w:r w:rsidRPr="00416A8F">
        <w:rPr>
          <w:rFonts w:ascii="Calibri" w:hAnsi="Calibri" w:cs="Arial"/>
          <w:sz w:val="22"/>
          <w:szCs w:val="22"/>
        </w:rPr>
        <w:t>conduce a un mal uso de los recursos y pone en peligro la salud y seguridad del personal de respuesta.</w:t>
      </w:r>
      <w:r w:rsidR="006D7147">
        <w:rPr>
          <w:rFonts w:ascii="Calibri" w:hAnsi="Calibri" w:cs="Arial"/>
          <w:sz w:val="22"/>
          <w:szCs w:val="22"/>
        </w:rPr>
        <w:t xml:space="preserve"> </w:t>
      </w:r>
    </w:p>
    <w:p w14:paraId="4A7B7A6A" w14:textId="6FFC2CC1" w:rsidR="0033372C" w:rsidRDefault="0033372C" w:rsidP="002A2B5B">
      <w:pPr>
        <w:spacing w:line="360" w:lineRule="auto"/>
        <w:jc w:val="both"/>
        <w:rPr>
          <w:rFonts w:ascii="Calibri" w:hAnsi="Calibri" w:cs="Arial"/>
          <w:sz w:val="22"/>
          <w:szCs w:val="22"/>
        </w:rPr>
      </w:pPr>
      <w:r>
        <w:rPr>
          <w:rFonts w:ascii="Calibri" w:hAnsi="Calibri" w:cs="Arial"/>
          <w:sz w:val="22"/>
          <w:szCs w:val="22"/>
        </w:rPr>
        <w:t>El Sistema Comando Incidente también se apoya de la articulación de la brigada de emergencia (contra incendio; primeros auxilios y evacuación).</w:t>
      </w:r>
    </w:p>
    <w:p w14:paraId="4158BFC7" w14:textId="77777777" w:rsidR="00652545" w:rsidRDefault="00652545" w:rsidP="00F858B1">
      <w:pPr>
        <w:rPr>
          <w:rFonts w:ascii="Calibri" w:hAnsi="Calibri" w:cs="Arial"/>
          <w:b/>
          <w:sz w:val="22"/>
          <w:szCs w:val="22"/>
        </w:rPr>
      </w:pPr>
    </w:p>
    <w:p w14:paraId="5A619E3E" w14:textId="24C58029" w:rsidR="00AB5F6B" w:rsidRPr="006D7147" w:rsidRDefault="00AB5F6B" w:rsidP="00F858B1">
      <w:pPr>
        <w:rPr>
          <w:rFonts w:ascii="Calibri" w:hAnsi="Calibri" w:cs="Arial"/>
          <w:b/>
          <w:sz w:val="22"/>
          <w:szCs w:val="22"/>
        </w:rPr>
      </w:pPr>
      <w:r w:rsidRPr="006D7147">
        <w:rPr>
          <w:rFonts w:ascii="Calibri" w:hAnsi="Calibri" w:cs="Arial"/>
          <w:b/>
          <w:sz w:val="22"/>
          <w:szCs w:val="22"/>
        </w:rPr>
        <w:t xml:space="preserve">Figura </w:t>
      </w:r>
      <w:r w:rsidR="00652545">
        <w:rPr>
          <w:rFonts w:ascii="Calibri" w:hAnsi="Calibri" w:cs="Arial"/>
          <w:b/>
          <w:sz w:val="22"/>
          <w:szCs w:val="22"/>
        </w:rPr>
        <w:t>3</w:t>
      </w:r>
      <w:r w:rsidRPr="006D7147">
        <w:rPr>
          <w:rFonts w:ascii="Calibri" w:hAnsi="Calibri" w:cs="Arial"/>
          <w:b/>
          <w:sz w:val="22"/>
          <w:szCs w:val="22"/>
        </w:rPr>
        <w:t>. Estructura Organizacional</w:t>
      </w:r>
      <w:r>
        <w:rPr>
          <w:rStyle w:val="Refdenotaalpie"/>
          <w:rFonts w:ascii="Calibri" w:hAnsi="Calibri" w:cs="Arial"/>
          <w:b/>
          <w:sz w:val="22"/>
          <w:szCs w:val="22"/>
        </w:rPr>
        <w:footnoteReference w:id="4"/>
      </w:r>
    </w:p>
    <w:p w14:paraId="2CE6EEA2" w14:textId="01AB9A26" w:rsidR="002D24E6" w:rsidRDefault="00567E4D" w:rsidP="002A2B5B">
      <w:pPr>
        <w:spacing w:line="360" w:lineRule="auto"/>
        <w:jc w:val="both"/>
        <w:rPr>
          <w:rFonts w:ascii="Calibri" w:hAnsi="Calibri" w:cs="Arial"/>
          <w:sz w:val="22"/>
          <w:szCs w:val="22"/>
        </w:rPr>
      </w:pPr>
      <w:r>
        <w:rPr>
          <w:noProof/>
          <w:lang w:val="es-CO" w:eastAsia="es-CO"/>
        </w:rPr>
        <w:drawing>
          <wp:inline distT="0" distB="0" distL="0" distR="0" wp14:anchorId="638DA3F8" wp14:editId="0E116775">
            <wp:extent cx="4754154" cy="3021137"/>
            <wp:effectExtent l="0" t="0" r="889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30" t="6980" r="20653" b="21338"/>
                    <a:stretch/>
                  </pic:blipFill>
                  <pic:spPr bwMode="auto">
                    <a:xfrm>
                      <a:off x="0" y="0"/>
                      <a:ext cx="4759344" cy="3024435"/>
                    </a:xfrm>
                    <a:prstGeom prst="rect">
                      <a:avLst/>
                    </a:prstGeom>
                    <a:ln>
                      <a:noFill/>
                    </a:ln>
                    <a:extLst>
                      <a:ext uri="{53640926-AAD7-44D8-BBD7-CCE9431645EC}">
                        <a14:shadowObscured xmlns:a14="http://schemas.microsoft.com/office/drawing/2010/main"/>
                      </a:ext>
                    </a:extLst>
                  </pic:spPr>
                </pic:pic>
              </a:graphicData>
            </a:graphic>
          </wp:inline>
        </w:drawing>
      </w:r>
    </w:p>
    <w:p w14:paraId="4CC0F0C7" w14:textId="3EE8CEA6" w:rsidR="009A76BC" w:rsidRDefault="009A76BC" w:rsidP="002A2B5B">
      <w:pPr>
        <w:spacing w:line="360" w:lineRule="auto"/>
        <w:jc w:val="both"/>
        <w:rPr>
          <w:rFonts w:ascii="Calibri" w:hAnsi="Calibri" w:cs="Arial"/>
          <w:sz w:val="22"/>
          <w:szCs w:val="22"/>
        </w:rPr>
      </w:pPr>
      <w:r>
        <w:rPr>
          <w:rFonts w:ascii="Calibri" w:hAnsi="Calibri" w:cs="Arial"/>
          <w:sz w:val="22"/>
          <w:szCs w:val="22"/>
        </w:rPr>
        <w:t xml:space="preserve">Ver </w:t>
      </w:r>
      <w:r>
        <w:rPr>
          <w:rFonts w:ascii="Calibri" w:hAnsi="Calibri" w:cs="Arial"/>
          <w:b/>
          <w:sz w:val="22"/>
          <w:szCs w:val="22"/>
        </w:rPr>
        <w:t xml:space="preserve">Anexo </w:t>
      </w:r>
      <w:r w:rsidR="007F2D95">
        <w:rPr>
          <w:rFonts w:ascii="Calibri" w:hAnsi="Calibri" w:cs="Arial"/>
          <w:b/>
          <w:sz w:val="22"/>
          <w:szCs w:val="22"/>
        </w:rPr>
        <w:t>1</w:t>
      </w:r>
      <w:r>
        <w:rPr>
          <w:rFonts w:ascii="Calibri" w:hAnsi="Calibri" w:cs="Arial"/>
          <w:sz w:val="22"/>
          <w:szCs w:val="22"/>
        </w:rPr>
        <w:t xml:space="preserve"> </w:t>
      </w:r>
      <w:r w:rsidR="00F858B1">
        <w:rPr>
          <w:rFonts w:ascii="Calibri" w:hAnsi="Calibri" w:cs="Arial"/>
          <w:sz w:val="22"/>
          <w:szCs w:val="22"/>
        </w:rPr>
        <w:t>F</w:t>
      </w:r>
      <w:r>
        <w:rPr>
          <w:rFonts w:ascii="Calibri" w:hAnsi="Calibri" w:cs="Arial"/>
          <w:sz w:val="22"/>
          <w:szCs w:val="22"/>
        </w:rPr>
        <w:t>unciones de los integrantes del Sistema Comando Incidente SCI</w:t>
      </w:r>
    </w:p>
    <w:p w14:paraId="110B6EF3" w14:textId="77777777" w:rsidR="007F2D95" w:rsidRDefault="007F2D95" w:rsidP="002A2B5B">
      <w:pPr>
        <w:spacing w:line="360" w:lineRule="auto"/>
        <w:jc w:val="both"/>
        <w:rPr>
          <w:rFonts w:ascii="Calibri" w:hAnsi="Calibri" w:cs="Arial"/>
          <w:b/>
          <w:sz w:val="22"/>
          <w:szCs w:val="22"/>
        </w:rPr>
      </w:pPr>
    </w:p>
    <w:p w14:paraId="7EAC110D" w14:textId="77777777" w:rsidR="007F2D95" w:rsidRDefault="007F2D95" w:rsidP="002A2B5B">
      <w:pPr>
        <w:spacing w:line="360" w:lineRule="auto"/>
        <w:jc w:val="both"/>
        <w:rPr>
          <w:rFonts w:ascii="Calibri" w:hAnsi="Calibri" w:cs="Arial"/>
          <w:b/>
          <w:sz w:val="22"/>
          <w:szCs w:val="22"/>
        </w:rPr>
      </w:pPr>
    </w:p>
    <w:p w14:paraId="2C0E1E3B" w14:textId="6E8EC3E9" w:rsidR="0033372C" w:rsidRDefault="0033372C" w:rsidP="002A2B5B">
      <w:pPr>
        <w:spacing w:line="360" w:lineRule="auto"/>
        <w:jc w:val="both"/>
        <w:rPr>
          <w:rFonts w:ascii="Calibri" w:hAnsi="Calibri" w:cs="Arial"/>
          <w:b/>
          <w:sz w:val="22"/>
          <w:szCs w:val="22"/>
        </w:rPr>
      </w:pPr>
      <w:r w:rsidRPr="006D7147">
        <w:rPr>
          <w:rFonts w:ascii="Calibri" w:hAnsi="Calibri" w:cs="Arial"/>
          <w:b/>
          <w:sz w:val="22"/>
          <w:szCs w:val="22"/>
        </w:rPr>
        <w:t xml:space="preserve">Figura </w:t>
      </w:r>
      <w:r w:rsidR="00652545">
        <w:rPr>
          <w:rFonts w:ascii="Calibri" w:hAnsi="Calibri" w:cs="Arial"/>
          <w:b/>
          <w:sz w:val="22"/>
          <w:szCs w:val="22"/>
        </w:rPr>
        <w:t>4</w:t>
      </w:r>
      <w:r w:rsidRPr="006D7147">
        <w:rPr>
          <w:rFonts w:ascii="Calibri" w:hAnsi="Calibri" w:cs="Arial"/>
          <w:b/>
          <w:sz w:val="22"/>
          <w:szCs w:val="22"/>
        </w:rPr>
        <w:t xml:space="preserve">. Estructura </w:t>
      </w:r>
      <w:r>
        <w:rPr>
          <w:rFonts w:ascii="Calibri" w:hAnsi="Calibri" w:cs="Arial"/>
          <w:b/>
          <w:sz w:val="22"/>
          <w:szCs w:val="22"/>
        </w:rPr>
        <w:t>de la brigada de emergencia</w:t>
      </w:r>
    </w:p>
    <w:p w14:paraId="6DB6E5C5" w14:textId="657E7617" w:rsidR="0033372C" w:rsidRDefault="007F2D95" w:rsidP="002A2B5B">
      <w:pPr>
        <w:spacing w:line="360" w:lineRule="auto"/>
        <w:jc w:val="both"/>
        <w:rPr>
          <w:rFonts w:ascii="Calibri" w:hAnsi="Calibri" w:cs="Arial"/>
          <w:sz w:val="22"/>
          <w:szCs w:val="22"/>
        </w:rPr>
      </w:pPr>
      <w:r w:rsidRPr="007F2D95">
        <w:rPr>
          <w:noProof/>
          <w:lang w:val="es-CO" w:eastAsia="es-CO"/>
        </w:rPr>
        <w:lastRenderedPageBreak/>
        <w:drawing>
          <wp:inline distT="0" distB="0" distL="0" distR="0" wp14:anchorId="3F8544F2" wp14:editId="60A1260B">
            <wp:extent cx="5581650" cy="3093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650" cy="3093720"/>
                    </a:xfrm>
                    <a:prstGeom prst="rect">
                      <a:avLst/>
                    </a:prstGeom>
                  </pic:spPr>
                </pic:pic>
              </a:graphicData>
            </a:graphic>
          </wp:inline>
        </w:drawing>
      </w:r>
    </w:p>
    <w:p w14:paraId="080DB5FD" w14:textId="77777777" w:rsidR="007F2D95" w:rsidRDefault="007F2D95" w:rsidP="00115980">
      <w:pPr>
        <w:widowControl w:val="0"/>
        <w:autoSpaceDE w:val="0"/>
        <w:autoSpaceDN w:val="0"/>
        <w:adjustRightInd w:val="0"/>
        <w:spacing w:line="360" w:lineRule="auto"/>
        <w:jc w:val="both"/>
        <w:rPr>
          <w:rFonts w:ascii="Calibri" w:hAnsi="Calibri" w:cs="Arial"/>
          <w:b/>
          <w:sz w:val="22"/>
          <w:szCs w:val="22"/>
        </w:rPr>
      </w:pPr>
    </w:p>
    <w:p w14:paraId="5381E41A" w14:textId="5A11615E" w:rsidR="00115980" w:rsidRDefault="00115980" w:rsidP="00115980">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Acciones de lucha Contra incendios</w:t>
      </w:r>
    </w:p>
    <w:p w14:paraId="1D9AE35E" w14:textId="78256755" w:rsidR="00115980" w:rsidRPr="00115980" w:rsidRDefault="00115980" w:rsidP="00115980">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sidRPr="00115980">
        <w:rPr>
          <w:rFonts w:ascii="Calibri" w:hAnsi="Calibri" w:cs="Arial"/>
          <w:sz w:val="22"/>
          <w:szCs w:val="22"/>
        </w:rPr>
        <w:t>Manipular los extintores contra incendios y controlar el fuego en sus inicios.</w:t>
      </w:r>
    </w:p>
    <w:p w14:paraId="5FA92CB8" w14:textId="075B9D26" w:rsidR="00115980" w:rsidRDefault="00115980" w:rsidP="00115980">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sidRPr="00115980">
        <w:rPr>
          <w:rFonts w:ascii="Calibri" w:hAnsi="Calibri" w:cs="Arial"/>
          <w:sz w:val="22"/>
          <w:szCs w:val="22"/>
        </w:rPr>
        <w:t xml:space="preserve">Constituirse en elementos auxiliares del Cuerpo de Bomberos, en cuanto éstos toman el control de la lucha </w:t>
      </w:r>
      <w:r>
        <w:rPr>
          <w:rFonts w:ascii="Calibri" w:hAnsi="Calibri" w:cs="Arial"/>
          <w:sz w:val="22"/>
          <w:szCs w:val="22"/>
        </w:rPr>
        <w:t>contra el fuego.</w:t>
      </w:r>
    </w:p>
    <w:p w14:paraId="26E7029A" w14:textId="28083534" w:rsidR="00115980" w:rsidRDefault="00115980" w:rsidP="00115980">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Revisar periódicamente los elementos de combate contra incendio,  teniendo mucho cuidado con las fechas de renovación de las cargas de los extintores.</w:t>
      </w:r>
    </w:p>
    <w:p w14:paraId="2CD92433" w14:textId="2431BC07" w:rsidR="00115980" w:rsidRDefault="00115980" w:rsidP="00115980">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Acciones de seguridad y evacuación</w:t>
      </w:r>
    </w:p>
    <w:p w14:paraId="214E7C6A" w14:textId="26B80958" w:rsidR="00115980" w:rsidRDefault="00115980" w:rsidP="00115980">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 xml:space="preserve">En caso de producirse un incendio o cualquier otra emergencia en la que se requiera evacuar, dirigirá a los ocupantes </w:t>
      </w:r>
      <w:r w:rsidR="0090529C">
        <w:rPr>
          <w:rFonts w:ascii="Calibri" w:hAnsi="Calibri" w:cs="Arial"/>
          <w:sz w:val="22"/>
          <w:szCs w:val="22"/>
        </w:rPr>
        <w:t xml:space="preserve">que se encuentren </w:t>
      </w:r>
      <w:r w:rsidR="005636D4">
        <w:rPr>
          <w:rFonts w:ascii="Calibri" w:hAnsi="Calibri" w:cs="Arial"/>
          <w:sz w:val="22"/>
          <w:szCs w:val="22"/>
        </w:rPr>
        <w:t>en el</w:t>
      </w:r>
      <w:r w:rsidR="0090529C">
        <w:rPr>
          <w:rFonts w:ascii="Calibri" w:hAnsi="Calibri" w:cs="Arial"/>
          <w:sz w:val="22"/>
          <w:szCs w:val="22"/>
        </w:rPr>
        <w:t xml:space="preserve"> </w:t>
      </w:r>
      <w:r w:rsidR="005636D4">
        <w:rPr>
          <w:rFonts w:ascii="Calibri" w:hAnsi="Calibri" w:cs="Arial"/>
          <w:sz w:val="22"/>
          <w:szCs w:val="22"/>
        </w:rPr>
        <w:t>COLEGIO DEL SANTO ANGEL</w:t>
      </w:r>
      <w:r>
        <w:rPr>
          <w:rFonts w:ascii="Calibri" w:hAnsi="Calibri" w:cs="Arial"/>
          <w:sz w:val="22"/>
          <w:szCs w:val="22"/>
        </w:rPr>
        <w:t xml:space="preserve"> hacia los puntos de encuentro establecidos como zonas de seguridad externa</w:t>
      </w:r>
      <w:r w:rsidR="00ED3BC9">
        <w:rPr>
          <w:rFonts w:ascii="Calibri" w:hAnsi="Calibri" w:cs="Arial"/>
          <w:sz w:val="22"/>
          <w:szCs w:val="22"/>
        </w:rPr>
        <w:t xml:space="preserve"> (puntos de encuentro)</w:t>
      </w:r>
      <w:r>
        <w:rPr>
          <w:rFonts w:ascii="Calibri" w:hAnsi="Calibri" w:cs="Arial"/>
          <w:sz w:val="22"/>
          <w:szCs w:val="22"/>
        </w:rPr>
        <w:t>.</w:t>
      </w:r>
    </w:p>
    <w:p w14:paraId="7B8E3C43" w14:textId="76048D21" w:rsidR="00115980" w:rsidRDefault="00115980" w:rsidP="00115980">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Coordinar el apoyo externo d</w:t>
      </w:r>
      <w:r w:rsidR="000A6DAF">
        <w:rPr>
          <w:rFonts w:ascii="Calibri" w:hAnsi="Calibri" w:cs="Arial"/>
          <w:sz w:val="22"/>
          <w:szCs w:val="22"/>
        </w:rPr>
        <w:t xml:space="preserve">e </w:t>
      </w:r>
      <w:r>
        <w:rPr>
          <w:rFonts w:ascii="Calibri" w:hAnsi="Calibri" w:cs="Arial"/>
          <w:sz w:val="22"/>
          <w:szCs w:val="22"/>
        </w:rPr>
        <w:t>la policía nacional y el Cuerpo de Bomberos.</w:t>
      </w:r>
    </w:p>
    <w:p w14:paraId="5E426B7C" w14:textId="1B80A71A" w:rsidR="00A83C24" w:rsidRPr="0018688F" w:rsidRDefault="00441595" w:rsidP="00CE5571">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Velar permanentemente porque las vías de acceso hacia la salida (rutas de evacuación) y las áreas de seguridad externa (punto de encuentro)</w:t>
      </w:r>
      <w:r w:rsidR="00ED3BC9">
        <w:rPr>
          <w:rFonts w:ascii="Calibri" w:hAnsi="Calibri" w:cs="Arial"/>
          <w:sz w:val="22"/>
          <w:szCs w:val="22"/>
        </w:rPr>
        <w:t xml:space="preserve"> se encuentren libres de obstáculos.</w:t>
      </w:r>
    </w:p>
    <w:p w14:paraId="306FD04D" w14:textId="00490B38" w:rsidR="00CE5571" w:rsidRDefault="00CE5571" w:rsidP="00CE5571">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Acciones de Primeros Auxilios</w:t>
      </w:r>
    </w:p>
    <w:p w14:paraId="4C96EB92" w14:textId="1F3E7333" w:rsidR="00CE5571" w:rsidRDefault="00CE5571" w:rsidP="00CE5571">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Prestar los primeros auxilios a las personas afectadas durante la emergencia.</w:t>
      </w:r>
    </w:p>
    <w:p w14:paraId="56F6D1E0" w14:textId="60287555" w:rsidR="00CE5571" w:rsidRDefault="00CE5571" w:rsidP="00CE5571">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t>Coordinar con los centros de salud más cercanos.</w:t>
      </w:r>
    </w:p>
    <w:p w14:paraId="423591F8" w14:textId="77777777" w:rsidR="008B47D7" w:rsidRDefault="00CE5571" w:rsidP="00CE5571">
      <w:pPr>
        <w:pStyle w:val="Prrafodelista"/>
        <w:widowControl w:val="0"/>
        <w:numPr>
          <w:ilvl w:val="0"/>
          <w:numId w:val="24"/>
        </w:numPr>
        <w:autoSpaceDE w:val="0"/>
        <w:autoSpaceDN w:val="0"/>
        <w:adjustRightInd w:val="0"/>
        <w:spacing w:line="360" w:lineRule="auto"/>
        <w:jc w:val="both"/>
        <w:rPr>
          <w:rFonts w:ascii="Calibri" w:hAnsi="Calibri" w:cs="Arial"/>
          <w:sz w:val="22"/>
          <w:szCs w:val="22"/>
        </w:rPr>
      </w:pPr>
      <w:r>
        <w:rPr>
          <w:rFonts w:ascii="Calibri" w:hAnsi="Calibri" w:cs="Arial"/>
          <w:sz w:val="22"/>
          <w:szCs w:val="22"/>
        </w:rPr>
        <w:lastRenderedPageBreak/>
        <w:t>Velar por el permanente aprovisionamiento de insumos y elementos necesarios para el botiquín.</w:t>
      </w:r>
    </w:p>
    <w:p w14:paraId="6B66C1DF" w14:textId="1C2DAB04" w:rsidR="00CE5571" w:rsidRPr="008B47D7" w:rsidRDefault="00CE5571" w:rsidP="008B47D7">
      <w:pPr>
        <w:widowControl w:val="0"/>
        <w:autoSpaceDE w:val="0"/>
        <w:autoSpaceDN w:val="0"/>
        <w:adjustRightInd w:val="0"/>
        <w:spacing w:line="360" w:lineRule="auto"/>
        <w:jc w:val="both"/>
        <w:rPr>
          <w:rFonts w:ascii="Calibri" w:hAnsi="Calibri" w:cs="Arial"/>
          <w:sz w:val="22"/>
          <w:szCs w:val="22"/>
        </w:rPr>
      </w:pPr>
      <w:r w:rsidRPr="008B47D7">
        <w:rPr>
          <w:rFonts w:ascii="Calibri" w:hAnsi="Calibri" w:cs="Arial"/>
          <w:sz w:val="22"/>
          <w:szCs w:val="22"/>
        </w:rPr>
        <w:t xml:space="preserve"> </w:t>
      </w:r>
    </w:p>
    <w:p w14:paraId="0487D74C" w14:textId="2147A9A7" w:rsidR="00CE5571" w:rsidRDefault="008B47D7" w:rsidP="00CE5571">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7.1.2 BASE DE DATOS</w:t>
      </w:r>
    </w:p>
    <w:p w14:paraId="56053824" w14:textId="6D73F79F" w:rsidR="008B47D7" w:rsidRDefault="008B47D7" w:rsidP="00CE5571">
      <w:pPr>
        <w:widowControl w:val="0"/>
        <w:autoSpaceDE w:val="0"/>
        <w:autoSpaceDN w:val="0"/>
        <w:adjustRightInd w:val="0"/>
        <w:spacing w:line="360" w:lineRule="auto"/>
        <w:jc w:val="both"/>
        <w:rPr>
          <w:rFonts w:ascii="Calibri" w:hAnsi="Calibri" w:cs="Arial"/>
          <w:sz w:val="22"/>
          <w:szCs w:val="22"/>
        </w:rPr>
      </w:pPr>
      <w:r w:rsidRPr="008B47D7">
        <w:rPr>
          <w:rFonts w:ascii="Calibri" w:hAnsi="Calibri" w:cs="Arial"/>
          <w:sz w:val="22"/>
          <w:szCs w:val="22"/>
        </w:rPr>
        <w:t>Es el consolidado de información del personal de la entidad, la cual permitirá no sólo realizar la activación necesaria en caso de ser requerida para dar una atención oportuna a la emergencia</w:t>
      </w:r>
      <w:r>
        <w:rPr>
          <w:rFonts w:ascii="Calibri" w:hAnsi="Calibri" w:cs="Arial"/>
          <w:sz w:val="22"/>
          <w:szCs w:val="22"/>
        </w:rPr>
        <w:t xml:space="preserve"> (RH y alergias)</w:t>
      </w:r>
      <w:r w:rsidRPr="008B47D7">
        <w:rPr>
          <w:rFonts w:ascii="Calibri" w:hAnsi="Calibri" w:cs="Arial"/>
          <w:sz w:val="22"/>
          <w:szCs w:val="22"/>
        </w:rPr>
        <w:t xml:space="preserve"> sino además conocer la información familiar inmediata</w:t>
      </w:r>
      <w:r>
        <w:rPr>
          <w:rFonts w:ascii="Calibri" w:hAnsi="Calibri" w:cs="Arial"/>
          <w:sz w:val="22"/>
          <w:szCs w:val="22"/>
        </w:rPr>
        <w:t xml:space="preserve"> (contacto en caso de emergencia)</w:t>
      </w:r>
      <w:r w:rsidRPr="008B47D7">
        <w:rPr>
          <w:rFonts w:ascii="Calibri" w:hAnsi="Calibri" w:cs="Arial"/>
          <w:sz w:val="22"/>
          <w:szCs w:val="22"/>
        </w:rPr>
        <w:t xml:space="preserve">, que permita garantizar condiciones de seguridad y bienestar </w:t>
      </w:r>
      <w:r>
        <w:rPr>
          <w:rFonts w:ascii="Calibri" w:hAnsi="Calibri" w:cs="Arial"/>
          <w:sz w:val="22"/>
          <w:szCs w:val="22"/>
        </w:rPr>
        <w:t xml:space="preserve">para los ocupantes </w:t>
      </w:r>
      <w:r w:rsidR="00EE1B56">
        <w:rPr>
          <w:rFonts w:ascii="Calibri" w:hAnsi="Calibri" w:cs="Arial"/>
          <w:sz w:val="22"/>
          <w:szCs w:val="22"/>
        </w:rPr>
        <w:t>de la organización</w:t>
      </w:r>
      <w:r>
        <w:rPr>
          <w:rFonts w:ascii="Calibri" w:hAnsi="Calibri" w:cs="Arial"/>
          <w:sz w:val="22"/>
          <w:szCs w:val="22"/>
        </w:rPr>
        <w:t xml:space="preserve"> y la tranquilidad para los </w:t>
      </w:r>
      <w:r w:rsidRPr="008B47D7">
        <w:rPr>
          <w:rFonts w:ascii="Calibri" w:hAnsi="Calibri" w:cs="Arial"/>
          <w:sz w:val="22"/>
          <w:szCs w:val="22"/>
        </w:rPr>
        <w:t>integrantes de la entidad que están apoyando la emergencia.</w:t>
      </w:r>
    </w:p>
    <w:p w14:paraId="2641979A" w14:textId="0AD66CF1" w:rsidR="00415951" w:rsidRDefault="00415951" w:rsidP="00CE5571">
      <w:pPr>
        <w:widowControl w:val="0"/>
        <w:autoSpaceDE w:val="0"/>
        <w:autoSpaceDN w:val="0"/>
        <w:adjustRightInd w:val="0"/>
        <w:spacing w:line="360" w:lineRule="auto"/>
        <w:jc w:val="both"/>
        <w:rPr>
          <w:rFonts w:ascii="Calibri" w:hAnsi="Calibri" w:cs="Arial"/>
          <w:sz w:val="22"/>
          <w:szCs w:val="22"/>
        </w:rPr>
      </w:pPr>
      <w:r w:rsidRPr="00415951">
        <w:rPr>
          <w:rFonts w:ascii="Calibri" w:hAnsi="Calibri" w:cs="Arial"/>
          <w:sz w:val="22"/>
          <w:szCs w:val="22"/>
        </w:rPr>
        <w:t>El Responsable de esta base de datos en la estructura organizacional para la atención de emer</w:t>
      </w:r>
      <w:r>
        <w:rPr>
          <w:rFonts w:ascii="Calibri" w:hAnsi="Calibri" w:cs="Arial"/>
          <w:sz w:val="22"/>
          <w:szCs w:val="22"/>
        </w:rPr>
        <w:t>gencias es el Jefe de Logística (modelo Sistema Comando Incidentes SCI).</w:t>
      </w:r>
    </w:p>
    <w:p w14:paraId="469F3357" w14:textId="7D4B4776" w:rsidR="00652545" w:rsidRPr="00CE5571" w:rsidRDefault="00652545" w:rsidP="00CE5571">
      <w:pPr>
        <w:widowControl w:val="0"/>
        <w:autoSpaceDE w:val="0"/>
        <w:autoSpaceDN w:val="0"/>
        <w:adjustRightInd w:val="0"/>
        <w:spacing w:line="360" w:lineRule="auto"/>
        <w:jc w:val="both"/>
        <w:rPr>
          <w:rFonts w:ascii="Calibri" w:hAnsi="Calibri" w:cs="Arial"/>
          <w:sz w:val="22"/>
          <w:szCs w:val="22"/>
        </w:rPr>
      </w:pPr>
      <w:r>
        <w:rPr>
          <w:rFonts w:ascii="Calibri" w:hAnsi="Calibri" w:cs="Arial"/>
          <w:sz w:val="22"/>
          <w:szCs w:val="22"/>
        </w:rPr>
        <w:t xml:space="preserve">Ver </w:t>
      </w:r>
      <w:r w:rsidR="00020572">
        <w:rPr>
          <w:rFonts w:ascii="Calibri" w:hAnsi="Calibri" w:cs="Arial"/>
          <w:b/>
          <w:sz w:val="22"/>
          <w:szCs w:val="22"/>
        </w:rPr>
        <w:t>Anexo 2</w:t>
      </w:r>
      <w:r>
        <w:rPr>
          <w:rFonts w:ascii="Calibri" w:hAnsi="Calibri" w:cs="Arial"/>
          <w:sz w:val="22"/>
          <w:szCs w:val="22"/>
        </w:rPr>
        <w:t xml:space="preserve"> Base de datos personal </w:t>
      </w:r>
      <w:r w:rsidR="0018688F">
        <w:rPr>
          <w:rFonts w:ascii="Calibri" w:hAnsi="Calibri" w:cs="Arial"/>
          <w:sz w:val="22"/>
          <w:szCs w:val="22"/>
        </w:rPr>
        <w:t xml:space="preserve"> de</w:t>
      </w:r>
      <w:r w:rsidR="005636D4">
        <w:rPr>
          <w:rFonts w:ascii="Calibri" w:hAnsi="Calibri" w:cs="Arial"/>
          <w:sz w:val="22"/>
          <w:szCs w:val="22"/>
        </w:rPr>
        <w:t>l</w:t>
      </w:r>
      <w:r w:rsidR="0018688F">
        <w:rPr>
          <w:rFonts w:ascii="Calibri" w:hAnsi="Calibri" w:cs="Arial"/>
          <w:sz w:val="22"/>
          <w:szCs w:val="22"/>
        </w:rPr>
        <w:t xml:space="preserve"> </w:t>
      </w:r>
      <w:r w:rsidR="005636D4">
        <w:rPr>
          <w:rFonts w:ascii="Calibri" w:hAnsi="Calibri" w:cs="Arial"/>
          <w:sz w:val="22"/>
          <w:szCs w:val="22"/>
        </w:rPr>
        <w:t>COLEGIO DEL SANTO ANGEL</w:t>
      </w:r>
      <w:r w:rsidR="0090529C">
        <w:rPr>
          <w:rFonts w:ascii="Calibri" w:hAnsi="Calibri" w:cs="Arial"/>
          <w:sz w:val="22"/>
          <w:szCs w:val="22"/>
        </w:rPr>
        <w:t>.</w:t>
      </w:r>
    </w:p>
    <w:p w14:paraId="6AB7514D" w14:textId="77777777" w:rsidR="00115980" w:rsidRPr="00115980" w:rsidRDefault="00115980" w:rsidP="00115980">
      <w:pPr>
        <w:widowControl w:val="0"/>
        <w:autoSpaceDE w:val="0"/>
        <w:autoSpaceDN w:val="0"/>
        <w:adjustRightInd w:val="0"/>
        <w:spacing w:line="360" w:lineRule="auto"/>
        <w:jc w:val="both"/>
        <w:rPr>
          <w:rFonts w:ascii="Calibri" w:hAnsi="Calibri" w:cs="Arial"/>
          <w:sz w:val="22"/>
          <w:szCs w:val="22"/>
        </w:rPr>
      </w:pPr>
    </w:p>
    <w:p w14:paraId="0C7F1E5C" w14:textId="7B3AE361" w:rsidR="00EB2FCF" w:rsidRPr="00115980" w:rsidRDefault="00564EA0" w:rsidP="00115980">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 xml:space="preserve">7.1.3 </w:t>
      </w:r>
      <w:r w:rsidR="00521495" w:rsidRPr="00115980">
        <w:rPr>
          <w:rFonts w:ascii="Calibri" w:hAnsi="Calibri" w:cs="Arial"/>
          <w:b/>
          <w:sz w:val="22"/>
          <w:szCs w:val="22"/>
        </w:rPr>
        <w:t>PROGRAMACIÓN PARA REALIZACIÓN DE SIMULACROS Y/O PRÁCTICAS DE EMERGENCIA</w:t>
      </w:r>
    </w:p>
    <w:p w14:paraId="4684DAD4" w14:textId="4C01798B" w:rsidR="00521495" w:rsidRPr="00564EA0" w:rsidRDefault="00521495" w:rsidP="00115980">
      <w:pPr>
        <w:widowControl w:val="0"/>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 xml:space="preserve">Los simulacros y prácticas de emergencia </w:t>
      </w:r>
      <w:r w:rsidR="00EE1B56">
        <w:rPr>
          <w:rFonts w:ascii="Calibri" w:hAnsi="Calibri" w:cs="Arial"/>
          <w:sz w:val="22"/>
          <w:szCs w:val="22"/>
        </w:rPr>
        <w:t>de</w:t>
      </w:r>
      <w:r w:rsidR="005636D4">
        <w:rPr>
          <w:rFonts w:ascii="Calibri" w:hAnsi="Calibri" w:cs="Arial"/>
          <w:sz w:val="22"/>
          <w:szCs w:val="22"/>
        </w:rPr>
        <w:t>l</w:t>
      </w:r>
      <w:r w:rsidR="0090529C">
        <w:rPr>
          <w:rFonts w:ascii="Calibri" w:hAnsi="Calibri" w:cs="Arial"/>
          <w:sz w:val="22"/>
          <w:szCs w:val="22"/>
        </w:rPr>
        <w:t xml:space="preserve"> </w:t>
      </w:r>
      <w:r w:rsidR="005636D4">
        <w:rPr>
          <w:rFonts w:ascii="Calibri" w:hAnsi="Calibri" w:cs="Arial"/>
          <w:sz w:val="22"/>
          <w:szCs w:val="22"/>
        </w:rPr>
        <w:t>COLEGIO DEL SANTO ANGEL</w:t>
      </w:r>
      <w:r w:rsidR="00EE1B56">
        <w:rPr>
          <w:rFonts w:ascii="Calibri" w:hAnsi="Calibri" w:cs="Arial"/>
          <w:sz w:val="22"/>
          <w:szCs w:val="22"/>
        </w:rPr>
        <w:t>. S</w:t>
      </w:r>
      <w:r w:rsidRPr="00564EA0">
        <w:rPr>
          <w:rFonts w:ascii="Calibri" w:hAnsi="Calibri" w:cs="Arial"/>
          <w:sz w:val="22"/>
          <w:szCs w:val="22"/>
        </w:rPr>
        <w:t xml:space="preserve">e </w:t>
      </w:r>
      <w:r w:rsidR="00564EA0">
        <w:rPr>
          <w:rFonts w:ascii="Calibri" w:hAnsi="Calibri" w:cs="Arial"/>
          <w:sz w:val="22"/>
          <w:szCs w:val="22"/>
        </w:rPr>
        <w:t>deben realizar internamente al menos</w:t>
      </w:r>
      <w:r w:rsidRPr="00564EA0">
        <w:rPr>
          <w:rFonts w:ascii="Calibri" w:hAnsi="Calibri" w:cs="Arial"/>
          <w:sz w:val="22"/>
          <w:szCs w:val="22"/>
        </w:rPr>
        <w:t xml:space="preserve"> </w:t>
      </w:r>
      <w:r w:rsidR="00A30BF4" w:rsidRPr="00564EA0">
        <w:rPr>
          <w:rFonts w:ascii="Calibri" w:hAnsi="Calibri" w:cs="Arial"/>
          <w:sz w:val="22"/>
          <w:szCs w:val="22"/>
        </w:rPr>
        <w:t>una vez al año</w:t>
      </w:r>
      <w:r w:rsidRPr="00564EA0">
        <w:rPr>
          <w:rFonts w:ascii="Calibri" w:hAnsi="Calibri" w:cs="Arial"/>
          <w:sz w:val="22"/>
          <w:szCs w:val="22"/>
        </w:rPr>
        <w:t xml:space="preserve">, considerando igualmente que se participará en actividades propuestas y promovidas por las entidades gubernamentales. </w:t>
      </w:r>
    </w:p>
    <w:p w14:paraId="396331B2" w14:textId="324FB0B3" w:rsidR="00A30BF4" w:rsidRPr="00564EA0" w:rsidRDefault="00564EA0" w:rsidP="0040519C">
      <w:pPr>
        <w:widowControl w:val="0"/>
        <w:autoSpaceDE w:val="0"/>
        <w:autoSpaceDN w:val="0"/>
        <w:adjustRightInd w:val="0"/>
        <w:spacing w:line="276" w:lineRule="auto"/>
        <w:jc w:val="both"/>
        <w:rPr>
          <w:rFonts w:ascii="Calibri" w:hAnsi="Calibri" w:cs="Arial"/>
          <w:b/>
          <w:sz w:val="22"/>
          <w:szCs w:val="22"/>
        </w:rPr>
      </w:pPr>
      <w:r w:rsidRPr="00564EA0">
        <w:rPr>
          <w:rFonts w:ascii="Calibri" w:hAnsi="Calibri" w:cs="Arial"/>
          <w:b/>
          <w:sz w:val="22"/>
          <w:szCs w:val="22"/>
        </w:rPr>
        <w:t>Planeación</w:t>
      </w:r>
    </w:p>
    <w:p w14:paraId="23769AA2" w14:textId="6FA0B71D" w:rsidR="00A30BF4" w:rsidRPr="00564EA0" w:rsidRDefault="00A30BF4" w:rsidP="00564EA0">
      <w:pPr>
        <w:widowControl w:val="0"/>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L</w:t>
      </w:r>
      <w:r w:rsidR="00564EA0" w:rsidRPr="00564EA0">
        <w:rPr>
          <w:rFonts w:ascii="Calibri" w:hAnsi="Calibri" w:cs="Arial"/>
          <w:sz w:val="22"/>
          <w:szCs w:val="22"/>
        </w:rPr>
        <w:t>os integrantes del Sistema Comando Incidentes SCI y los brigadistas</w:t>
      </w:r>
      <w:r w:rsidRPr="00564EA0">
        <w:rPr>
          <w:rFonts w:ascii="Calibri" w:hAnsi="Calibri" w:cs="Arial"/>
          <w:sz w:val="22"/>
          <w:szCs w:val="22"/>
        </w:rPr>
        <w:t xml:space="preserve"> </w:t>
      </w:r>
      <w:r w:rsidR="0018688F">
        <w:rPr>
          <w:rFonts w:ascii="Calibri" w:hAnsi="Calibri" w:cs="Arial"/>
          <w:sz w:val="22"/>
          <w:szCs w:val="22"/>
        </w:rPr>
        <w:t>de</w:t>
      </w:r>
      <w:r w:rsidR="005636D4">
        <w:rPr>
          <w:rFonts w:ascii="Calibri" w:hAnsi="Calibri" w:cs="Arial"/>
          <w:sz w:val="22"/>
          <w:szCs w:val="22"/>
        </w:rPr>
        <w:t>l</w:t>
      </w:r>
      <w:r w:rsidR="0018688F">
        <w:rPr>
          <w:rFonts w:ascii="Calibri" w:hAnsi="Calibri" w:cs="Arial"/>
          <w:sz w:val="22"/>
          <w:szCs w:val="22"/>
        </w:rPr>
        <w:t xml:space="preserve"> </w:t>
      </w:r>
      <w:r w:rsidR="005636D4">
        <w:rPr>
          <w:rFonts w:ascii="Calibri" w:hAnsi="Calibri" w:cs="Arial"/>
          <w:sz w:val="22"/>
          <w:szCs w:val="22"/>
        </w:rPr>
        <w:t>COLEGIO DEL SANTO ANGEL</w:t>
      </w:r>
      <w:r w:rsidR="00EE1B56">
        <w:rPr>
          <w:rFonts w:ascii="Calibri" w:hAnsi="Calibri" w:cs="Arial"/>
          <w:sz w:val="22"/>
          <w:szCs w:val="22"/>
        </w:rPr>
        <w:t xml:space="preserve">., </w:t>
      </w:r>
      <w:r w:rsidRPr="00564EA0">
        <w:rPr>
          <w:rFonts w:ascii="Calibri" w:hAnsi="Calibri" w:cs="Arial"/>
          <w:sz w:val="22"/>
          <w:szCs w:val="22"/>
        </w:rPr>
        <w:t xml:space="preserve">se reunirán para realizar la planeación de los simulacros y/o prácticas de emergencia, contemplando aspectos como: </w:t>
      </w:r>
    </w:p>
    <w:p w14:paraId="786815FB" w14:textId="415720F0" w:rsidR="00A30BF4" w:rsidRPr="00564EA0" w:rsidRDefault="00A30BF4" w:rsidP="00564EA0">
      <w:pPr>
        <w:pStyle w:val="Prrafodelista"/>
        <w:widowControl w:val="0"/>
        <w:numPr>
          <w:ilvl w:val="0"/>
          <w:numId w:val="13"/>
        </w:numPr>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Diseño del libreto de la situación o emergencia a simular</w:t>
      </w:r>
    </w:p>
    <w:p w14:paraId="0F991586" w14:textId="27DF228A" w:rsidR="00A30BF4" w:rsidRPr="00564EA0" w:rsidRDefault="00A30BF4" w:rsidP="00564EA0">
      <w:pPr>
        <w:pStyle w:val="Prrafodelista"/>
        <w:widowControl w:val="0"/>
        <w:numPr>
          <w:ilvl w:val="0"/>
          <w:numId w:val="13"/>
        </w:numPr>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Disponibilidad de recursos físicos y humanos para desarrollar el simulacro y atender la contingencia</w:t>
      </w:r>
    </w:p>
    <w:p w14:paraId="363CD3BD" w14:textId="2086D45B" w:rsidR="00A30BF4" w:rsidRPr="00564EA0" w:rsidRDefault="00A30BF4" w:rsidP="00564EA0">
      <w:pPr>
        <w:pStyle w:val="Prrafodelista"/>
        <w:widowControl w:val="0"/>
        <w:numPr>
          <w:ilvl w:val="0"/>
          <w:numId w:val="13"/>
        </w:numPr>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 xml:space="preserve">Factibilidad de las fechas para ejecutar el simulacro </w:t>
      </w:r>
    </w:p>
    <w:p w14:paraId="1017296D" w14:textId="196E7435" w:rsidR="00A30BF4" w:rsidRPr="00564EA0" w:rsidRDefault="00564EA0" w:rsidP="00564EA0">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Ejecución</w:t>
      </w:r>
    </w:p>
    <w:p w14:paraId="1A685D9D" w14:textId="4BB8451E" w:rsidR="00A30BF4" w:rsidRPr="00564EA0" w:rsidRDefault="00A30BF4" w:rsidP="00564EA0">
      <w:pPr>
        <w:widowControl w:val="0"/>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Desarrollo de los simulacros</w:t>
      </w:r>
      <w:r w:rsidR="005014AE" w:rsidRPr="00564EA0">
        <w:rPr>
          <w:rFonts w:ascii="Calibri" w:hAnsi="Calibri" w:cs="Arial"/>
          <w:sz w:val="22"/>
          <w:szCs w:val="22"/>
        </w:rPr>
        <w:t>.</w:t>
      </w:r>
      <w:r w:rsidRPr="00564EA0">
        <w:rPr>
          <w:rFonts w:ascii="Calibri" w:hAnsi="Calibri" w:cs="Arial"/>
          <w:sz w:val="22"/>
          <w:szCs w:val="22"/>
        </w:rPr>
        <w:t xml:space="preserve"> </w:t>
      </w:r>
    </w:p>
    <w:tbl>
      <w:tblPr>
        <w:tblStyle w:val="Cuadrculaclara-nfasis1"/>
        <w:tblW w:w="0" w:type="auto"/>
        <w:jc w:val="center"/>
        <w:tblLook w:val="04A0" w:firstRow="1" w:lastRow="0" w:firstColumn="1" w:lastColumn="0" w:noHBand="0" w:noVBand="1"/>
      </w:tblPr>
      <w:tblGrid>
        <w:gridCol w:w="2423"/>
        <w:gridCol w:w="5931"/>
      </w:tblGrid>
      <w:tr w:rsidR="00564EA0" w:rsidRPr="00564EA0" w14:paraId="3570789D" w14:textId="77777777" w:rsidTr="0078126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423" w:type="dxa"/>
          </w:tcPr>
          <w:p w14:paraId="17EDE853" w14:textId="2427D845" w:rsidR="00564EA0" w:rsidRPr="00564EA0" w:rsidRDefault="00781264" w:rsidP="007158CA">
            <w:pPr>
              <w:widowControl w:val="0"/>
              <w:autoSpaceDE w:val="0"/>
              <w:autoSpaceDN w:val="0"/>
              <w:adjustRightInd w:val="0"/>
              <w:spacing w:line="276" w:lineRule="auto"/>
              <w:jc w:val="both"/>
              <w:rPr>
                <w:rFonts w:cs="Arial"/>
                <w:sz w:val="22"/>
                <w:szCs w:val="22"/>
                <w:lang w:val="es-ES"/>
              </w:rPr>
            </w:pPr>
            <w:r>
              <w:rPr>
                <w:rFonts w:cs="Arial"/>
                <w:sz w:val="22"/>
                <w:szCs w:val="22"/>
                <w:lang w:val="es-ES"/>
              </w:rPr>
              <w:t>Tipo de simulacro</w:t>
            </w:r>
          </w:p>
        </w:tc>
        <w:tc>
          <w:tcPr>
            <w:tcW w:w="5931" w:type="dxa"/>
          </w:tcPr>
          <w:p w14:paraId="1CF67BDA" w14:textId="3A4ACB6A" w:rsidR="00564EA0" w:rsidRPr="00564EA0" w:rsidRDefault="00564EA0" w:rsidP="00564EA0">
            <w:pPr>
              <w:widowControl w:val="0"/>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Arial"/>
                <w:sz w:val="22"/>
                <w:szCs w:val="22"/>
                <w:lang w:val="es-ES"/>
              </w:rPr>
            </w:pPr>
            <w:r w:rsidRPr="00564EA0">
              <w:rPr>
                <w:rFonts w:cs="Arial"/>
                <w:sz w:val="22"/>
                <w:szCs w:val="22"/>
                <w:lang w:val="es-ES"/>
              </w:rPr>
              <w:t>Año en curso</w:t>
            </w:r>
          </w:p>
        </w:tc>
      </w:tr>
      <w:tr w:rsidR="00564EA0" w:rsidRPr="00564EA0" w14:paraId="4361B44F" w14:textId="77777777" w:rsidTr="0078126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423" w:type="dxa"/>
          </w:tcPr>
          <w:p w14:paraId="36CFF19B" w14:textId="77777777" w:rsidR="00564EA0" w:rsidRPr="00781264" w:rsidRDefault="00564EA0" w:rsidP="007158CA">
            <w:pPr>
              <w:widowControl w:val="0"/>
              <w:autoSpaceDE w:val="0"/>
              <w:autoSpaceDN w:val="0"/>
              <w:adjustRightInd w:val="0"/>
              <w:spacing w:line="276" w:lineRule="auto"/>
              <w:jc w:val="both"/>
              <w:rPr>
                <w:rFonts w:cs="Arial"/>
                <w:b w:val="0"/>
                <w:sz w:val="22"/>
                <w:szCs w:val="22"/>
                <w:lang w:val="es-ES"/>
              </w:rPr>
            </w:pPr>
            <w:r w:rsidRPr="00781264">
              <w:rPr>
                <w:rFonts w:cs="Arial"/>
                <w:b w:val="0"/>
                <w:sz w:val="22"/>
                <w:szCs w:val="22"/>
                <w:lang w:val="es-ES"/>
              </w:rPr>
              <w:t xml:space="preserve">Distrital </w:t>
            </w:r>
          </w:p>
        </w:tc>
        <w:tc>
          <w:tcPr>
            <w:tcW w:w="5931" w:type="dxa"/>
          </w:tcPr>
          <w:p w14:paraId="6274A797" w14:textId="77777777" w:rsidR="00564EA0" w:rsidRPr="00564EA0" w:rsidRDefault="00564EA0" w:rsidP="007158CA">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lang w:val="es-ES"/>
              </w:rPr>
            </w:pPr>
            <w:r w:rsidRPr="00564EA0">
              <w:rPr>
                <w:rFonts w:asciiTheme="majorHAnsi" w:hAnsiTheme="majorHAnsi" w:cs="Arial"/>
                <w:sz w:val="22"/>
                <w:szCs w:val="22"/>
                <w:lang w:val="es-ES"/>
              </w:rPr>
              <w:t>1 Según cronograma del distrito</w:t>
            </w:r>
          </w:p>
        </w:tc>
      </w:tr>
      <w:tr w:rsidR="00564EA0" w:rsidRPr="00564EA0" w14:paraId="10C75FF0" w14:textId="77777777" w:rsidTr="00781264">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423" w:type="dxa"/>
          </w:tcPr>
          <w:p w14:paraId="164F02C8" w14:textId="77777777" w:rsidR="00564EA0" w:rsidRPr="00781264" w:rsidRDefault="00564EA0" w:rsidP="007158CA">
            <w:pPr>
              <w:widowControl w:val="0"/>
              <w:autoSpaceDE w:val="0"/>
              <w:autoSpaceDN w:val="0"/>
              <w:adjustRightInd w:val="0"/>
              <w:spacing w:line="276" w:lineRule="auto"/>
              <w:jc w:val="both"/>
              <w:rPr>
                <w:rFonts w:cs="Arial"/>
                <w:b w:val="0"/>
                <w:sz w:val="22"/>
                <w:szCs w:val="22"/>
                <w:lang w:val="es-ES"/>
              </w:rPr>
            </w:pPr>
            <w:r w:rsidRPr="00781264">
              <w:rPr>
                <w:rFonts w:cs="Arial"/>
                <w:b w:val="0"/>
                <w:sz w:val="22"/>
                <w:szCs w:val="22"/>
                <w:lang w:val="es-ES"/>
              </w:rPr>
              <w:lastRenderedPageBreak/>
              <w:t xml:space="preserve">Organizacional </w:t>
            </w:r>
          </w:p>
        </w:tc>
        <w:tc>
          <w:tcPr>
            <w:tcW w:w="5931" w:type="dxa"/>
          </w:tcPr>
          <w:p w14:paraId="29DB8724" w14:textId="46C61A27" w:rsidR="00564EA0" w:rsidRPr="00564EA0" w:rsidRDefault="00564EA0" w:rsidP="00564EA0">
            <w:pPr>
              <w:widowControl w:val="0"/>
              <w:autoSpaceDE w:val="0"/>
              <w:autoSpaceDN w:val="0"/>
              <w:adjustRightInd w:val="0"/>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2"/>
                <w:szCs w:val="22"/>
                <w:lang w:val="es-ES"/>
              </w:rPr>
            </w:pPr>
            <w:r>
              <w:rPr>
                <w:rFonts w:asciiTheme="majorHAnsi" w:hAnsiTheme="majorHAnsi" w:cs="Arial"/>
                <w:sz w:val="22"/>
                <w:szCs w:val="22"/>
                <w:lang w:val="es-ES"/>
              </w:rPr>
              <w:t>1 interno de la organización, en el mes establecido por la misma.</w:t>
            </w:r>
          </w:p>
        </w:tc>
      </w:tr>
    </w:tbl>
    <w:p w14:paraId="394C319D" w14:textId="77777777" w:rsidR="00A30BF4" w:rsidRDefault="00A30BF4" w:rsidP="0040519C">
      <w:pPr>
        <w:widowControl w:val="0"/>
        <w:autoSpaceDE w:val="0"/>
        <w:autoSpaceDN w:val="0"/>
        <w:adjustRightInd w:val="0"/>
        <w:spacing w:line="276" w:lineRule="auto"/>
        <w:jc w:val="both"/>
        <w:rPr>
          <w:rFonts w:ascii="Arial" w:hAnsi="Arial" w:cs="Arial"/>
          <w:b/>
          <w:sz w:val="22"/>
          <w:szCs w:val="22"/>
          <w:lang w:val="es-ES"/>
        </w:rPr>
      </w:pPr>
    </w:p>
    <w:p w14:paraId="284EAB70" w14:textId="7C9A6F7D" w:rsidR="00A30BF4" w:rsidRPr="00564EA0" w:rsidRDefault="00564EA0" w:rsidP="00564EA0">
      <w:pPr>
        <w:widowControl w:val="0"/>
        <w:autoSpaceDE w:val="0"/>
        <w:autoSpaceDN w:val="0"/>
        <w:adjustRightInd w:val="0"/>
        <w:spacing w:line="360" w:lineRule="auto"/>
        <w:jc w:val="both"/>
        <w:rPr>
          <w:rFonts w:ascii="Calibri" w:hAnsi="Calibri" w:cs="Arial"/>
          <w:b/>
          <w:sz w:val="22"/>
          <w:szCs w:val="22"/>
        </w:rPr>
      </w:pPr>
      <w:r>
        <w:rPr>
          <w:rFonts w:ascii="Calibri" w:hAnsi="Calibri" w:cs="Arial"/>
          <w:b/>
          <w:sz w:val="22"/>
          <w:szCs w:val="22"/>
        </w:rPr>
        <w:t>Verificación</w:t>
      </w:r>
      <w:r w:rsidR="00A30BF4" w:rsidRPr="00564EA0">
        <w:rPr>
          <w:rFonts w:ascii="Calibri" w:hAnsi="Calibri" w:cs="Arial"/>
          <w:b/>
          <w:sz w:val="22"/>
          <w:szCs w:val="22"/>
        </w:rPr>
        <w:t xml:space="preserve"> </w:t>
      </w:r>
    </w:p>
    <w:p w14:paraId="09F6A428" w14:textId="430EDB74" w:rsidR="00DB46DC" w:rsidRDefault="005014AE" w:rsidP="00564EA0">
      <w:pPr>
        <w:widowControl w:val="0"/>
        <w:autoSpaceDE w:val="0"/>
        <w:autoSpaceDN w:val="0"/>
        <w:adjustRightInd w:val="0"/>
        <w:spacing w:line="360" w:lineRule="auto"/>
        <w:jc w:val="both"/>
        <w:rPr>
          <w:rFonts w:ascii="Calibri" w:hAnsi="Calibri" w:cs="Arial"/>
          <w:sz w:val="22"/>
          <w:szCs w:val="22"/>
        </w:rPr>
      </w:pPr>
      <w:r w:rsidRPr="00564EA0">
        <w:rPr>
          <w:rFonts w:ascii="Calibri" w:hAnsi="Calibri" w:cs="Arial"/>
          <w:sz w:val="22"/>
          <w:szCs w:val="22"/>
        </w:rPr>
        <w:t xml:space="preserve">Evaluación de los resultados del simulacro (acciones por mejorar y fortalezas) y diseño de las acciones </w:t>
      </w:r>
      <w:r w:rsidR="00564EA0">
        <w:rPr>
          <w:rFonts w:ascii="Calibri" w:hAnsi="Calibri" w:cs="Arial"/>
          <w:sz w:val="22"/>
          <w:szCs w:val="22"/>
        </w:rPr>
        <w:t xml:space="preserve">correctivas y </w:t>
      </w:r>
      <w:r w:rsidRPr="00564EA0">
        <w:rPr>
          <w:rFonts w:ascii="Calibri" w:hAnsi="Calibri" w:cs="Arial"/>
          <w:sz w:val="22"/>
          <w:szCs w:val="22"/>
        </w:rPr>
        <w:t>de mejora derivad</w:t>
      </w:r>
      <w:r w:rsidR="00564EA0">
        <w:rPr>
          <w:rFonts w:ascii="Calibri" w:hAnsi="Calibri" w:cs="Arial"/>
          <w:sz w:val="22"/>
          <w:szCs w:val="22"/>
        </w:rPr>
        <w:t>a</w:t>
      </w:r>
      <w:r w:rsidRPr="00564EA0">
        <w:rPr>
          <w:rFonts w:ascii="Calibri" w:hAnsi="Calibri" w:cs="Arial"/>
          <w:sz w:val="22"/>
          <w:szCs w:val="22"/>
        </w:rPr>
        <w:t xml:space="preserve">s de éstos resultados. </w:t>
      </w:r>
    </w:p>
    <w:p w14:paraId="4002B786" w14:textId="7BBCCB89" w:rsidR="00EB2FCF" w:rsidRPr="004F762F" w:rsidRDefault="004F762F" w:rsidP="004F762F">
      <w:pPr>
        <w:widowControl w:val="0"/>
        <w:autoSpaceDE w:val="0"/>
        <w:autoSpaceDN w:val="0"/>
        <w:adjustRightInd w:val="0"/>
        <w:spacing w:line="360" w:lineRule="auto"/>
        <w:jc w:val="both"/>
        <w:rPr>
          <w:rFonts w:ascii="Calibri" w:hAnsi="Calibri" w:cs="Arial"/>
          <w:b/>
          <w:sz w:val="22"/>
          <w:szCs w:val="22"/>
          <w:lang w:val="es-ES"/>
        </w:rPr>
      </w:pPr>
      <w:r>
        <w:rPr>
          <w:rFonts w:ascii="Calibri" w:hAnsi="Calibri" w:cs="Arial"/>
          <w:b/>
          <w:sz w:val="22"/>
          <w:szCs w:val="22"/>
        </w:rPr>
        <w:t xml:space="preserve">7.1.4 </w:t>
      </w:r>
      <w:r w:rsidR="007A07A9">
        <w:rPr>
          <w:rFonts w:ascii="Calibri" w:hAnsi="Calibri" w:cs="Arial"/>
          <w:b/>
          <w:sz w:val="22"/>
          <w:szCs w:val="22"/>
          <w:lang w:val="es-ES"/>
        </w:rPr>
        <w:t>ELEMENTOS</w:t>
      </w:r>
      <w:r w:rsidR="00172476" w:rsidRPr="004F762F">
        <w:rPr>
          <w:rFonts w:ascii="Calibri" w:hAnsi="Calibri" w:cs="Arial"/>
          <w:b/>
          <w:sz w:val="22"/>
          <w:szCs w:val="22"/>
          <w:lang w:val="es-ES"/>
        </w:rPr>
        <w:t xml:space="preserve"> DE PROTECCIÓN DISPONIBLES PA</w:t>
      </w:r>
      <w:r>
        <w:rPr>
          <w:rFonts w:ascii="Calibri" w:hAnsi="Calibri" w:cs="Arial"/>
          <w:b/>
          <w:sz w:val="22"/>
          <w:szCs w:val="22"/>
          <w:lang w:val="es-ES"/>
        </w:rPr>
        <w:t>RA LA MITIGACIÓN DE LOS RIESGOS</w:t>
      </w:r>
    </w:p>
    <w:p w14:paraId="3A2C4AD9" w14:textId="039DC9C7" w:rsidR="00172476" w:rsidRPr="004F762F" w:rsidRDefault="004F762F" w:rsidP="0040519C">
      <w:pPr>
        <w:widowControl w:val="0"/>
        <w:autoSpaceDE w:val="0"/>
        <w:autoSpaceDN w:val="0"/>
        <w:adjustRightInd w:val="0"/>
        <w:spacing w:line="276" w:lineRule="auto"/>
        <w:jc w:val="both"/>
        <w:rPr>
          <w:rFonts w:ascii="Calibri" w:hAnsi="Calibri" w:cs="Arial"/>
          <w:sz w:val="22"/>
          <w:szCs w:val="22"/>
          <w:lang w:val="es-ES"/>
        </w:rPr>
      </w:pPr>
      <w:r>
        <w:rPr>
          <w:rFonts w:ascii="Calibri" w:hAnsi="Calibri" w:cs="Arial"/>
          <w:sz w:val="22"/>
          <w:szCs w:val="22"/>
          <w:lang w:val="es-ES"/>
        </w:rPr>
        <w:t>En las instalacio</w:t>
      </w:r>
      <w:r w:rsidR="0018688F">
        <w:rPr>
          <w:rFonts w:ascii="Calibri" w:hAnsi="Calibri" w:cs="Arial"/>
          <w:sz w:val="22"/>
          <w:szCs w:val="22"/>
          <w:lang w:val="es-ES"/>
        </w:rPr>
        <w:t>nes de</w:t>
      </w:r>
      <w:r w:rsidR="005636D4">
        <w:rPr>
          <w:rFonts w:ascii="Calibri" w:hAnsi="Calibri" w:cs="Arial"/>
          <w:sz w:val="22"/>
          <w:szCs w:val="22"/>
          <w:lang w:val="es-ES"/>
        </w:rPr>
        <w:t>l</w:t>
      </w:r>
      <w:r w:rsidR="0018688F">
        <w:rPr>
          <w:rFonts w:ascii="Calibri" w:hAnsi="Calibri" w:cs="Arial"/>
          <w:sz w:val="22"/>
          <w:szCs w:val="22"/>
          <w:lang w:val="es-ES"/>
        </w:rPr>
        <w:t xml:space="preserve"> </w:t>
      </w:r>
      <w:r w:rsidR="005636D4">
        <w:rPr>
          <w:rFonts w:ascii="Calibri" w:hAnsi="Calibri" w:cs="Arial"/>
          <w:sz w:val="22"/>
          <w:szCs w:val="22"/>
          <w:lang w:val="es-ES"/>
        </w:rPr>
        <w:t>COLEGIO DEL SANTO ANGEL</w:t>
      </w:r>
      <w:r w:rsidR="0018688F">
        <w:rPr>
          <w:rFonts w:ascii="Calibri" w:hAnsi="Calibri" w:cs="Arial"/>
          <w:sz w:val="22"/>
          <w:szCs w:val="22"/>
          <w:lang w:val="es-ES"/>
        </w:rPr>
        <w:t xml:space="preserve"> </w:t>
      </w:r>
      <w:r>
        <w:rPr>
          <w:rFonts w:ascii="Calibri" w:hAnsi="Calibri" w:cs="Arial"/>
          <w:sz w:val="22"/>
          <w:szCs w:val="22"/>
          <w:lang w:val="es-ES"/>
        </w:rPr>
        <w:t xml:space="preserve">se tienen disponibles los siguientes elementos </w:t>
      </w:r>
      <w:r w:rsidR="00172476" w:rsidRPr="004F762F">
        <w:rPr>
          <w:rFonts w:ascii="Calibri" w:hAnsi="Calibri" w:cs="Arial"/>
          <w:sz w:val="22"/>
          <w:szCs w:val="22"/>
          <w:lang w:val="es-ES"/>
        </w:rPr>
        <w:t>de mitigación y protección:</w:t>
      </w:r>
    </w:p>
    <w:p w14:paraId="0915B3B2" w14:textId="7C06F823" w:rsidR="00172476" w:rsidRPr="004F762F" w:rsidRDefault="00172476" w:rsidP="00BA3146">
      <w:pPr>
        <w:pStyle w:val="Prrafodelista"/>
        <w:widowControl w:val="0"/>
        <w:numPr>
          <w:ilvl w:val="0"/>
          <w:numId w:val="6"/>
        </w:numPr>
        <w:autoSpaceDE w:val="0"/>
        <w:autoSpaceDN w:val="0"/>
        <w:adjustRightInd w:val="0"/>
        <w:spacing w:line="360" w:lineRule="auto"/>
        <w:jc w:val="both"/>
        <w:rPr>
          <w:rFonts w:ascii="Calibri" w:hAnsi="Calibri" w:cs="Arial"/>
          <w:sz w:val="22"/>
          <w:szCs w:val="22"/>
          <w:lang w:val="es-ES"/>
        </w:rPr>
      </w:pPr>
      <w:r w:rsidRPr="004F762F">
        <w:rPr>
          <w:rFonts w:ascii="Calibri" w:hAnsi="Calibri" w:cs="Arial"/>
          <w:sz w:val="22"/>
          <w:szCs w:val="22"/>
          <w:lang w:val="es-ES"/>
        </w:rPr>
        <w:t>Extintores</w:t>
      </w:r>
      <w:r w:rsidR="004F762F">
        <w:rPr>
          <w:rFonts w:ascii="Calibri" w:hAnsi="Calibri" w:cs="Arial"/>
          <w:sz w:val="22"/>
          <w:szCs w:val="22"/>
          <w:lang w:val="es-ES"/>
        </w:rPr>
        <w:t xml:space="preserve"> (en su mayoría tipo ABC)</w:t>
      </w:r>
    </w:p>
    <w:p w14:paraId="509491CE" w14:textId="1B35170F" w:rsidR="00172476" w:rsidRPr="004F762F" w:rsidRDefault="00172476" w:rsidP="00BA3146">
      <w:pPr>
        <w:pStyle w:val="Prrafodelista"/>
        <w:widowControl w:val="0"/>
        <w:numPr>
          <w:ilvl w:val="0"/>
          <w:numId w:val="6"/>
        </w:numPr>
        <w:autoSpaceDE w:val="0"/>
        <w:autoSpaceDN w:val="0"/>
        <w:adjustRightInd w:val="0"/>
        <w:spacing w:line="360" w:lineRule="auto"/>
        <w:jc w:val="both"/>
        <w:rPr>
          <w:rFonts w:ascii="Calibri" w:hAnsi="Calibri" w:cs="Arial"/>
          <w:sz w:val="22"/>
          <w:szCs w:val="22"/>
          <w:lang w:val="es-ES"/>
        </w:rPr>
      </w:pPr>
      <w:r w:rsidRPr="004F762F">
        <w:rPr>
          <w:rFonts w:ascii="Calibri" w:hAnsi="Calibri" w:cs="Arial"/>
          <w:sz w:val="22"/>
          <w:szCs w:val="22"/>
          <w:lang w:val="es-ES"/>
        </w:rPr>
        <w:t>Botiquín</w:t>
      </w:r>
      <w:r w:rsidR="004F762F">
        <w:rPr>
          <w:rFonts w:ascii="Calibri" w:hAnsi="Calibri" w:cs="Arial"/>
          <w:sz w:val="22"/>
          <w:szCs w:val="22"/>
          <w:lang w:val="es-ES"/>
        </w:rPr>
        <w:t xml:space="preserve"> de primeros auxilios </w:t>
      </w:r>
    </w:p>
    <w:p w14:paraId="6F964693" w14:textId="40214645" w:rsidR="00172476" w:rsidRDefault="004F762F" w:rsidP="00BA3146">
      <w:pPr>
        <w:pStyle w:val="Prrafodelista"/>
        <w:widowControl w:val="0"/>
        <w:numPr>
          <w:ilvl w:val="0"/>
          <w:numId w:val="6"/>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 xml:space="preserve">Camilla rígida </w:t>
      </w:r>
    </w:p>
    <w:p w14:paraId="2F947AF3" w14:textId="4B0637E3" w:rsidR="00172476" w:rsidRPr="007A07A9" w:rsidRDefault="00EE1B56" w:rsidP="00BA3146">
      <w:pPr>
        <w:pStyle w:val="Prrafodelista"/>
        <w:widowControl w:val="0"/>
        <w:numPr>
          <w:ilvl w:val="0"/>
          <w:numId w:val="6"/>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Sistema de c</w:t>
      </w:r>
      <w:r w:rsidR="007A07A9" w:rsidRPr="007A07A9">
        <w:rPr>
          <w:rFonts w:ascii="Calibri" w:hAnsi="Calibri" w:cs="Arial"/>
          <w:sz w:val="22"/>
          <w:szCs w:val="22"/>
          <w:lang w:val="es-ES"/>
        </w:rPr>
        <w:t>ámaras de seguridad</w:t>
      </w:r>
      <w:r>
        <w:rPr>
          <w:rFonts w:ascii="Calibri" w:hAnsi="Calibri" w:cs="Arial"/>
          <w:sz w:val="22"/>
          <w:szCs w:val="22"/>
          <w:lang w:val="es-ES"/>
        </w:rPr>
        <w:t>, cuyo proyector principal se encuentra ubicado</w:t>
      </w:r>
      <w:r w:rsidR="007A07A9" w:rsidRPr="007A07A9">
        <w:rPr>
          <w:rFonts w:ascii="Calibri" w:hAnsi="Calibri" w:cs="Arial"/>
          <w:sz w:val="22"/>
          <w:szCs w:val="22"/>
          <w:lang w:val="es-ES"/>
        </w:rPr>
        <w:t xml:space="preserve"> en la </w:t>
      </w:r>
      <w:r w:rsidR="0090529C">
        <w:rPr>
          <w:rFonts w:ascii="Calibri" w:hAnsi="Calibri" w:cs="Arial"/>
          <w:sz w:val="22"/>
          <w:szCs w:val="22"/>
          <w:lang w:val="es-ES"/>
        </w:rPr>
        <w:t>recepción</w:t>
      </w:r>
      <w:r>
        <w:rPr>
          <w:rFonts w:ascii="Calibri" w:hAnsi="Calibri" w:cs="Arial"/>
          <w:sz w:val="22"/>
          <w:szCs w:val="22"/>
          <w:lang w:val="es-ES"/>
        </w:rPr>
        <w:t>.</w:t>
      </w:r>
    </w:p>
    <w:p w14:paraId="21E112B2" w14:textId="2C5A017F" w:rsidR="00172476" w:rsidRPr="004F762F" w:rsidRDefault="00172476" w:rsidP="00BA3146">
      <w:pPr>
        <w:widowControl w:val="0"/>
        <w:autoSpaceDE w:val="0"/>
        <w:autoSpaceDN w:val="0"/>
        <w:adjustRightInd w:val="0"/>
        <w:spacing w:line="360" w:lineRule="auto"/>
        <w:jc w:val="both"/>
        <w:rPr>
          <w:rFonts w:ascii="Calibri" w:hAnsi="Calibri" w:cs="Arial"/>
          <w:sz w:val="22"/>
          <w:szCs w:val="22"/>
          <w:lang w:val="es-ES"/>
        </w:rPr>
      </w:pPr>
      <w:r w:rsidRPr="004F762F">
        <w:rPr>
          <w:rFonts w:ascii="Calibri" w:hAnsi="Calibri" w:cs="Arial"/>
          <w:sz w:val="22"/>
          <w:szCs w:val="22"/>
          <w:lang w:val="es-ES"/>
        </w:rPr>
        <w:t xml:space="preserve">De igual manera, </w:t>
      </w:r>
      <w:r w:rsidR="00EE1B56">
        <w:rPr>
          <w:rFonts w:ascii="Calibri" w:hAnsi="Calibri" w:cs="Arial"/>
          <w:sz w:val="22"/>
          <w:szCs w:val="22"/>
          <w:lang w:val="es-ES"/>
        </w:rPr>
        <w:t>en la organización</w:t>
      </w:r>
      <w:r w:rsidR="004F762F">
        <w:rPr>
          <w:rFonts w:ascii="Calibri" w:hAnsi="Calibri" w:cs="Arial"/>
          <w:sz w:val="22"/>
          <w:szCs w:val="22"/>
          <w:lang w:val="es-ES"/>
        </w:rPr>
        <w:t xml:space="preserve"> se implementarán</w:t>
      </w:r>
      <w:r w:rsidRPr="004F762F">
        <w:rPr>
          <w:rFonts w:ascii="Calibri" w:hAnsi="Calibri" w:cs="Arial"/>
          <w:sz w:val="22"/>
          <w:szCs w:val="22"/>
          <w:lang w:val="es-ES"/>
        </w:rPr>
        <w:t xml:space="preserve"> </w:t>
      </w:r>
      <w:r w:rsidR="005327DE" w:rsidRPr="004F762F">
        <w:rPr>
          <w:rFonts w:ascii="Calibri" w:hAnsi="Calibri" w:cs="Arial"/>
          <w:sz w:val="22"/>
          <w:szCs w:val="22"/>
          <w:lang w:val="es-ES"/>
        </w:rPr>
        <w:t xml:space="preserve">medidas preventivas adicionales de carácter administrativo como lo son el entrenamiento en primeros auxilios, las capacidades de liderazgo del personal brigadista y su proceso de preparación, </w:t>
      </w:r>
      <w:r w:rsidRPr="004F762F">
        <w:rPr>
          <w:rFonts w:ascii="Calibri" w:hAnsi="Calibri" w:cs="Arial"/>
          <w:sz w:val="22"/>
          <w:szCs w:val="22"/>
          <w:lang w:val="es-ES"/>
        </w:rPr>
        <w:t>inspecciones locativas</w:t>
      </w:r>
      <w:r w:rsidR="005327DE" w:rsidRPr="004F762F">
        <w:rPr>
          <w:rFonts w:ascii="Calibri" w:hAnsi="Calibri" w:cs="Arial"/>
          <w:sz w:val="22"/>
          <w:szCs w:val="22"/>
          <w:lang w:val="es-ES"/>
        </w:rPr>
        <w:t xml:space="preserve"> y </w:t>
      </w:r>
      <w:r w:rsidR="004F762F">
        <w:rPr>
          <w:rFonts w:ascii="Calibri" w:hAnsi="Calibri" w:cs="Arial"/>
          <w:sz w:val="22"/>
          <w:szCs w:val="22"/>
          <w:lang w:val="es-ES"/>
        </w:rPr>
        <w:t>de equipos.</w:t>
      </w:r>
    </w:p>
    <w:p w14:paraId="28D41627" w14:textId="77777777" w:rsidR="00EB2FCF" w:rsidRPr="004F762F" w:rsidRDefault="00EB2FCF" w:rsidP="0040519C">
      <w:pPr>
        <w:spacing w:line="276" w:lineRule="auto"/>
        <w:jc w:val="both"/>
        <w:rPr>
          <w:rFonts w:ascii="Calibri" w:hAnsi="Calibri" w:cs="Arial"/>
          <w:sz w:val="22"/>
          <w:szCs w:val="22"/>
          <w:lang w:val="es-ES"/>
        </w:rPr>
      </w:pPr>
    </w:p>
    <w:p w14:paraId="64FE395A" w14:textId="2025ED2B" w:rsidR="005E18C0" w:rsidRPr="00F205C0" w:rsidRDefault="005E18C0" w:rsidP="00F205C0">
      <w:pPr>
        <w:spacing w:line="276" w:lineRule="auto"/>
        <w:jc w:val="both"/>
        <w:rPr>
          <w:rFonts w:asciiTheme="majorHAnsi" w:hAnsiTheme="majorHAnsi" w:cs="Arial"/>
          <w:b/>
          <w:sz w:val="22"/>
          <w:szCs w:val="22"/>
        </w:rPr>
      </w:pPr>
      <w:r w:rsidRPr="00F205C0">
        <w:rPr>
          <w:rFonts w:asciiTheme="majorHAnsi" w:hAnsiTheme="majorHAnsi" w:cs="Arial"/>
          <w:b/>
          <w:sz w:val="22"/>
          <w:szCs w:val="22"/>
        </w:rPr>
        <w:t>7.2 PLAN OPERATIVO</w:t>
      </w:r>
    </w:p>
    <w:p w14:paraId="7CE4374D" w14:textId="77777777" w:rsidR="003B06D9" w:rsidRPr="00AF41E7" w:rsidRDefault="003B06D9" w:rsidP="005E18C0">
      <w:pPr>
        <w:pStyle w:val="Prrafodelista"/>
        <w:spacing w:line="276" w:lineRule="auto"/>
        <w:jc w:val="both"/>
        <w:rPr>
          <w:rFonts w:asciiTheme="majorHAnsi" w:hAnsiTheme="majorHAnsi" w:cs="Arial"/>
          <w:b/>
          <w:sz w:val="22"/>
          <w:szCs w:val="22"/>
        </w:rPr>
      </w:pPr>
    </w:p>
    <w:p w14:paraId="74DA3F37" w14:textId="57527CAE" w:rsidR="006A2DC4" w:rsidRDefault="006A2DC4" w:rsidP="00A67BFB">
      <w:pPr>
        <w:widowControl w:val="0"/>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Se</w:t>
      </w:r>
      <w:r w:rsidRPr="006A2DC4">
        <w:rPr>
          <w:rFonts w:ascii="Calibri" w:hAnsi="Calibri" w:cs="Arial"/>
          <w:sz w:val="22"/>
          <w:szCs w:val="22"/>
          <w:lang w:val="es-ES"/>
        </w:rPr>
        <w:t xml:space="preserve"> establecen los </w:t>
      </w:r>
      <w:r w:rsidR="005562B6">
        <w:rPr>
          <w:rFonts w:ascii="Calibri" w:hAnsi="Calibri" w:cs="Arial"/>
          <w:sz w:val="22"/>
          <w:szCs w:val="22"/>
          <w:lang w:val="es-ES"/>
        </w:rPr>
        <w:t>P</w:t>
      </w:r>
      <w:r w:rsidRPr="006A2DC4">
        <w:rPr>
          <w:rFonts w:ascii="Calibri" w:hAnsi="Calibri" w:cs="Arial"/>
          <w:sz w:val="22"/>
          <w:szCs w:val="22"/>
          <w:lang w:val="es-ES"/>
        </w:rPr>
        <w:t xml:space="preserve">rocedimientos </w:t>
      </w:r>
      <w:r w:rsidR="005562B6">
        <w:rPr>
          <w:rFonts w:ascii="Calibri" w:hAnsi="Calibri" w:cs="Arial"/>
          <w:sz w:val="22"/>
          <w:szCs w:val="22"/>
          <w:lang w:val="es-ES"/>
        </w:rPr>
        <w:t>O</w:t>
      </w:r>
      <w:r>
        <w:rPr>
          <w:rFonts w:ascii="Calibri" w:hAnsi="Calibri" w:cs="Arial"/>
          <w:sz w:val="22"/>
          <w:szCs w:val="22"/>
          <w:lang w:val="es-ES"/>
        </w:rPr>
        <w:t xml:space="preserve">perativos </w:t>
      </w:r>
      <w:r w:rsidR="005562B6">
        <w:rPr>
          <w:rFonts w:ascii="Calibri" w:hAnsi="Calibri" w:cs="Arial"/>
          <w:sz w:val="22"/>
          <w:szCs w:val="22"/>
          <w:lang w:val="es-ES"/>
        </w:rPr>
        <w:t>N</w:t>
      </w:r>
      <w:r>
        <w:rPr>
          <w:rFonts w:ascii="Calibri" w:hAnsi="Calibri" w:cs="Arial"/>
          <w:sz w:val="22"/>
          <w:szCs w:val="22"/>
          <w:lang w:val="es-ES"/>
        </w:rPr>
        <w:t xml:space="preserve">ormalizados </w:t>
      </w:r>
      <w:proofErr w:type="spellStart"/>
      <w:r w:rsidR="005562B6">
        <w:rPr>
          <w:rFonts w:ascii="Calibri" w:hAnsi="Calibri" w:cs="Arial"/>
          <w:sz w:val="22"/>
          <w:szCs w:val="22"/>
          <w:lang w:val="es-ES"/>
        </w:rPr>
        <w:t>PON´s</w:t>
      </w:r>
      <w:proofErr w:type="spellEnd"/>
      <w:r w:rsidR="005562B6">
        <w:rPr>
          <w:rFonts w:ascii="Calibri" w:hAnsi="Calibri" w:cs="Arial"/>
          <w:sz w:val="22"/>
          <w:szCs w:val="22"/>
          <w:lang w:val="es-ES"/>
        </w:rPr>
        <w:t xml:space="preserve"> </w:t>
      </w:r>
      <w:r>
        <w:rPr>
          <w:rFonts w:ascii="Calibri" w:hAnsi="Calibri" w:cs="Arial"/>
          <w:sz w:val="22"/>
          <w:szCs w:val="22"/>
          <w:lang w:val="es-ES"/>
        </w:rPr>
        <w:t xml:space="preserve">para el control de emergencias en </w:t>
      </w:r>
      <w:r w:rsidR="005636D4">
        <w:rPr>
          <w:rFonts w:ascii="Calibri" w:hAnsi="Calibri" w:cs="Arial"/>
          <w:sz w:val="22"/>
          <w:szCs w:val="22"/>
          <w:lang w:val="es-ES"/>
        </w:rPr>
        <w:t xml:space="preserve"> el COLEGIO DEL SANTO ANGEL</w:t>
      </w:r>
      <w:r w:rsidR="00EE1B56">
        <w:rPr>
          <w:rFonts w:ascii="Calibri" w:hAnsi="Calibri" w:cs="Arial"/>
          <w:sz w:val="22"/>
          <w:szCs w:val="22"/>
          <w:lang w:val="es-ES"/>
        </w:rPr>
        <w:t>.</w:t>
      </w:r>
    </w:p>
    <w:p w14:paraId="43A18108" w14:textId="75278195" w:rsidR="005327DE" w:rsidRPr="004F762F" w:rsidRDefault="005562B6" w:rsidP="00A67BF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Procedimiento O</w:t>
      </w:r>
      <w:r w:rsidR="005327DE" w:rsidRPr="004F762F">
        <w:rPr>
          <w:rFonts w:ascii="Calibri" w:hAnsi="Calibri" w:cs="Arial"/>
          <w:sz w:val="22"/>
          <w:szCs w:val="22"/>
          <w:lang w:val="es-ES"/>
        </w:rPr>
        <w:t xml:space="preserve">perativo </w:t>
      </w:r>
      <w:r>
        <w:rPr>
          <w:rFonts w:ascii="Calibri" w:hAnsi="Calibri" w:cs="Arial"/>
          <w:sz w:val="22"/>
          <w:szCs w:val="22"/>
          <w:lang w:val="es-ES"/>
        </w:rPr>
        <w:t>N</w:t>
      </w:r>
      <w:r w:rsidR="005327DE" w:rsidRPr="004F762F">
        <w:rPr>
          <w:rFonts w:ascii="Calibri" w:hAnsi="Calibri" w:cs="Arial"/>
          <w:sz w:val="22"/>
          <w:szCs w:val="22"/>
          <w:lang w:val="es-ES"/>
        </w:rPr>
        <w:t>ormalizado en caso de incendio</w:t>
      </w:r>
      <w:r w:rsidR="00AF60A4" w:rsidRPr="004F762F">
        <w:rPr>
          <w:rFonts w:ascii="Calibri" w:hAnsi="Calibri" w:cs="Arial"/>
          <w:sz w:val="22"/>
          <w:szCs w:val="22"/>
          <w:lang w:val="es-ES"/>
        </w:rPr>
        <w:t xml:space="preserve">. </w:t>
      </w:r>
    </w:p>
    <w:p w14:paraId="355B73CA" w14:textId="743541E4" w:rsidR="005327DE" w:rsidRPr="006A2DC4" w:rsidRDefault="005562B6" w:rsidP="00A67BF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Procedimiento O</w:t>
      </w:r>
      <w:r w:rsidRPr="004F762F">
        <w:rPr>
          <w:rFonts w:ascii="Calibri" w:hAnsi="Calibri" w:cs="Arial"/>
          <w:sz w:val="22"/>
          <w:szCs w:val="22"/>
          <w:lang w:val="es-ES"/>
        </w:rPr>
        <w:t xml:space="preserve">perativo </w:t>
      </w:r>
      <w:r>
        <w:rPr>
          <w:rFonts w:ascii="Calibri" w:hAnsi="Calibri" w:cs="Arial"/>
          <w:sz w:val="22"/>
          <w:szCs w:val="22"/>
          <w:lang w:val="es-ES"/>
        </w:rPr>
        <w:t>N</w:t>
      </w:r>
      <w:r w:rsidRPr="004F762F">
        <w:rPr>
          <w:rFonts w:ascii="Calibri" w:hAnsi="Calibri" w:cs="Arial"/>
          <w:sz w:val="22"/>
          <w:szCs w:val="22"/>
          <w:lang w:val="es-ES"/>
        </w:rPr>
        <w:t xml:space="preserve">ormalizado </w:t>
      </w:r>
      <w:r w:rsidR="005327DE" w:rsidRPr="006A2DC4">
        <w:rPr>
          <w:rFonts w:ascii="Calibri" w:hAnsi="Calibri" w:cs="Arial"/>
          <w:sz w:val="22"/>
          <w:szCs w:val="22"/>
          <w:lang w:val="es-ES"/>
        </w:rPr>
        <w:t>en caso de sismo</w:t>
      </w:r>
      <w:r w:rsidR="00AF60A4" w:rsidRPr="006A2DC4">
        <w:rPr>
          <w:rFonts w:ascii="Calibri" w:hAnsi="Calibri" w:cs="Arial"/>
          <w:sz w:val="22"/>
          <w:szCs w:val="22"/>
          <w:lang w:val="es-ES"/>
        </w:rPr>
        <w:t xml:space="preserve">. </w:t>
      </w:r>
    </w:p>
    <w:p w14:paraId="0C8894DF" w14:textId="05ED3FD3" w:rsidR="00545764" w:rsidRPr="006A2DC4" w:rsidRDefault="005562B6" w:rsidP="00A67BF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Procedimiento O</w:t>
      </w:r>
      <w:r w:rsidRPr="004F762F">
        <w:rPr>
          <w:rFonts w:ascii="Calibri" w:hAnsi="Calibri" w:cs="Arial"/>
          <w:sz w:val="22"/>
          <w:szCs w:val="22"/>
          <w:lang w:val="es-ES"/>
        </w:rPr>
        <w:t xml:space="preserve">perativo </w:t>
      </w:r>
      <w:r>
        <w:rPr>
          <w:rFonts w:ascii="Calibri" w:hAnsi="Calibri" w:cs="Arial"/>
          <w:sz w:val="22"/>
          <w:szCs w:val="22"/>
          <w:lang w:val="es-ES"/>
        </w:rPr>
        <w:t>N</w:t>
      </w:r>
      <w:r w:rsidRPr="004F762F">
        <w:rPr>
          <w:rFonts w:ascii="Calibri" w:hAnsi="Calibri" w:cs="Arial"/>
          <w:sz w:val="22"/>
          <w:szCs w:val="22"/>
          <w:lang w:val="es-ES"/>
        </w:rPr>
        <w:t xml:space="preserve">ormalizado </w:t>
      </w:r>
      <w:r w:rsidR="00545764" w:rsidRPr="006A2DC4">
        <w:rPr>
          <w:rFonts w:ascii="Calibri" w:hAnsi="Calibri" w:cs="Arial"/>
          <w:sz w:val="22"/>
          <w:szCs w:val="22"/>
          <w:lang w:val="es-ES"/>
        </w:rPr>
        <w:t>de evacuación</w:t>
      </w:r>
      <w:r w:rsidR="00AF60A4" w:rsidRPr="006A2DC4">
        <w:rPr>
          <w:rFonts w:ascii="Calibri" w:hAnsi="Calibri" w:cs="Arial"/>
          <w:sz w:val="22"/>
          <w:szCs w:val="22"/>
          <w:lang w:val="es-ES"/>
        </w:rPr>
        <w:t xml:space="preserve">.  </w:t>
      </w:r>
    </w:p>
    <w:p w14:paraId="2A5F0A4E" w14:textId="5DC7E8AB" w:rsidR="00AF60A4" w:rsidRDefault="005562B6" w:rsidP="00A67BF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Procedimiento O</w:t>
      </w:r>
      <w:r w:rsidRPr="004F762F">
        <w:rPr>
          <w:rFonts w:ascii="Calibri" w:hAnsi="Calibri" w:cs="Arial"/>
          <w:sz w:val="22"/>
          <w:szCs w:val="22"/>
          <w:lang w:val="es-ES"/>
        </w:rPr>
        <w:t xml:space="preserve">perativo </w:t>
      </w:r>
      <w:r>
        <w:rPr>
          <w:rFonts w:ascii="Calibri" w:hAnsi="Calibri" w:cs="Arial"/>
          <w:sz w:val="22"/>
          <w:szCs w:val="22"/>
          <w:lang w:val="es-ES"/>
        </w:rPr>
        <w:t>N</w:t>
      </w:r>
      <w:r w:rsidRPr="004F762F">
        <w:rPr>
          <w:rFonts w:ascii="Calibri" w:hAnsi="Calibri" w:cs="Arial"/>
          <w:sz w:val="22"/>
          <w:szCs w:val="22"/>
          <w:lang w:val="es-ES"/>
        </w:rPr>
        <w:t xml:space="preserve">ormalizado </w:t>
      </w:r>
      <w:r w:rsidR="00AF60A4" w:rsidRPr="006A2DC4">
        <w:rPr>
          <w:rFonts w:ascii="Calibri" w:hAnsi="Calibri" w:cs="Arial"/>
          <w:sz w:val="22"/>
          <w:szCs w:val="22"/>
          <w:lang w:val="es-ES"/>
        </w:rPr>
        <w:t xml:space="preserve">de seguridad física.  </w:t>
      </w:r>
    </w:p>
    <w:p w14:paraId="7C6FD4A8" w14:textId="77777777" w:rsidR="005562B6" w:rsidRDefault="003B06D9" w:rsidP="00B2686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sidRPr="005562B6">
        <w:rPr>
          <w:rFonts w:ascii="Calibri" w:hAnsi="Calibri" w:cs="Arial"/>
          <w:sz w:val="22"/>
          <w:szCs w:val="22"/>
          <w:lang w:val="es-ES"/>
        </w:rPr>
        <w:t xml:space="preserve">MEDEVAC. </w:t>
      </w:r>
    </w:p>
    <w:p w14:paraId="0F24FCE1" w14:textId="3AE24B17" w:rsidR="005562B6" w:rsidRDefault="005562B6" w:rsidP="00B2686B">
      <w:pPr>
        <w:pStyle w:val="Prrafodelista"/>
        <w:widowControl w:val="0"/>
        <w:numPr>
          <w:ilvl w:val="0"/>
          <w:numId w:val="7"/>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Procedimiento O</w:t>
      </w:r>
      <w:r w:rsidRPr="004F762F">
        <w:rPr>
          <w:rFonts w:ascii="Calibri" w:hAnsi="Calibri" w:cs="Arial"/>
          <w:sz w:val="22"/>
          <w:szCs w:val="22"/>
          <w:lang w:val="es-ES"/>
        </w:rPr>
        <w:t xml:space="preserve">perativo </w:t>
      </w:r>
      <w:r>
        <w:rPr>
          <w:rFonts w:ascii="Calibri" w:hAnsi="Calibri" w:cs="Arial"/>
          <w:sz w:val="22"/>
          <w:szCs w:val="22"/>
          <w:lang w:val="es-ES"/>
        </w:rPr>
        <w:t>N</w:t>
      </w:r>
      <w:r w:rsidRPr="004F762F">
        <w:rPr>
          <w:rFonts w:ascii="Calibri" w:hAnsi="Calibri" w:cs="Arial"/>
          <w:sz w:val="22"/>
          <w:szCs w:val="22"/>
          <w:lang w:val="es-ES"/>
        </w:rPr>
        <w:t xml:space="preserve">ormalizado </w:t>
      </w:r>
      <w:r>
        <w:rPr>
          <w:rFonts w:ascii="Calibri" w:hAnsi="Calibri" w:cs="Arial"/>
          <w:sz w:val="22"/>
          <w:szCs w:val="22"/>
          <w:lang w:val="es-ES"/>
        </w:rPr>
        <w:t>para derrames químicos</w:t>
      </w:r>
    </w:p>
    <w:p w14:paraId="1F21965C" w14:textId="0A4A501C" w:rsidR="00EE1B56" w:rsidRDefault="003B06D9" w:rsidP="003B06D9">
      <w:pPr>
        <w:widowControl w:val="0"/>
        <w:autoSpaceDE w:val="0"/>
        <w:autoSpaceDN w:val="0"/>
        <w:adjustRightInd w:val="0"/>
        <w:spacing w:line="360" w:lineRule="auto"/>
        <w:jc w:val="both"/>
        <w:rPr>
          <w:rFonts w:ascii="Calibri" w:hAnsi="Calibri" w:cs="Arial"/>
          <w:sz w:val="22"/>
          <w:szCs w:val="22"/>
          <w:lang w:val="es-ES"/>
        </w:rPr>
      </w:pPr>
      <w:r w:rsidRPr="003B06D9">
        <w:rPr>
          <w:rFonts w:ascii="Calibri" w:hAnsi="Calibri" w:cs="Arial"/>
          <w:sz w:val="22"/>
          <w:szCs w:val="22"/>
          <w:lang w:val="es-ES"/>
        </w:rPr>
        <w:t>Considerando el tipo de situación, los brigadistas presentes</w:t>
      </w:r>
      <w:r w:rsidR="00EE1B56">
        <w:rPr>
          <w:rFonts w:ascii="Calibri" w:hAnsi="Calibri" w:cs="Arial"/>
          <w:sz w:val="22"/>
          <w:szCs w:val="22"/>
          <w:lang w:val="es-ES"/>
        </w:rPr>
        <w:t xml:space="preserve">, </w:t>
      </w:r>
      <w:r w:rsidRPr="003B06D9">
        <w:rPr>
          <w:rFonts w:ascii="Calibri" w:hAnsi="Calibri" w:cs="Arial"/>
          <w:sz w:val="22"/>
          <w:szCs w:val="22"/>
          <w:lang w:val="es-ES"/>
        </w:rPr>
        <w:t xml:space="preserve">determinarán la comunicación inmediata con apoyo externo a través del 123, la activación o no del MEDEVAC </w:t>
      </w:r>
      <w:r w:rsidR="00F205C0">
        <w:rPr>
          <w:rFonts w:ascii="Calibri" w:hAnsi="Calibri" w:cs="Arial"/>
          <w:sz w:val="22"/>
          <w:szCs w:val="22"/>
          <w:lang w:val="es-ES"/>
        </w:rPr>
        <w:t xml:space="preserve">(Evacuación Médica) </w:t>
      </w:r>
      <w:r w:rsidRPr="003B06D9">
        <w:rPr>
          <w:rFonts w:ascii="Calibri" w:hAnsi="Calibri" w:cs="Arial"/>
          <w:sz w:val="22"/>
          <w:szCs w:val="22"/>
          <w:lang w:val="es-ES"/>
        </w:rPr>
        <w:t>u otra medida.</w:t>
      </w:r>
    </w:p>
    <w:p w14:paraId="28228F1F" w14:textId="66920157" w:rsidR="003B06D9" w:rsidRDefault="003B06D9" w:rsidP="003B06D9">
      <w:pPr>
        <w:widowControl w:val="0"/>
        <w:autoSpaceDE w:val="0"/>
        <w:autoSpaceDN w:val="0"/>
        <w:adjustRightInd w:val="0"/>
        <w:spacing w:line="360" w:lineRule="auto"/>
        <w:jc w:val="both"/>
        <w:rPr>
          <w:rFonts w:ascii="Calibri" w:hAnsi="Calibri" w:cs="Arial"/>
          <w:sz w:val="22"/>
          <w:szCs w:val="22"/>
          <w:lang w:val="es-ES"/>
        </w:rPr>
      </w:pPr>
      <w:r w:rsidRPr="003B06D9">
        <w:rPr>
          <w:rFonts w:ascii="Calibri" w:hAnsi="Calibri" w:cs="Arial"/>
          <w:sz w:val="22"/>
          <w:szCs w:val="22"/>
          <w:lang w:val="es-ES"/>
        </w:rPr>
        <w:lastRenderedPageBreak/>
        <w:t xml:space="preserve"> Para el caso de accidentes laborales en los colaboradores, la notificación de los mismos se realizará bajo los planteamientos desarrollados por la legislación colombiana en comunicación con la ARL.</w:t>
      </w:r>
    </w:p>
    <w:p w14:paraId="5DFFBDB4" w14:textId="77777777" w:rsidR="00736102" w:rsidRPr="003B06D9" w:rsidRDefault="00736102" w:rsidP="003B06D9">
      <w:pPr>
        <w:widowControl w:val="0"/>
        <w:autoSpaceDE w:val="0"/>
        <w:autoSpaceDN w:val="0"/>
        <w:adjustRightInd w:val="0"/>
        <w:spacing w:line="360" w:lineRule="auto"/>
        <w:jc w:val="both"/>
        <w:rPr>
          <w:rFonts w:ascii="Calibri" w:hAnsi="Calibri" w:cs="Arial"/>
          <w:sz w:val="22"/>
          <w:szCs w:val="22"/>
          <w:lang w:val="es-ES"/>
        </w:rPr>
      </w:pPr>
    </w:p>
    <w:p w14:paraId="3A22D81B" w14:textId="1FD93DC2" w:rsidR="003B06D9" w:rsidRDefault="003B06D9" w:rsidP="00BA3146">
      <w:pPr>
        <w:widowControl w:val="0"/>
        <w:autoSpaceDE w:val="0"/>
        <w:autoSpaceDN w:val="0"/>
        <w:adjustRightInd w:val="0"/>
        <w:spacing w:line="360" w:lineRule="auto"/>
        <w:jc w:val="both"/>
        <w:rPr>
          <w:rFonts w:asciiTheme="majorHAnsi" w:hAnsiTheme="majorHAnsi" w:cs="Arial"/>
          <w:sz w:val="22"/>
          <w:szCs w:val="22"/>
        </w:rPr>
      </w:pPr>
      <w:r>
        <w:rPr>
          <w:rFonts w:asciiTheme="majorHAnsi" w:hAnsiTheme="majorHAnsi" w:cs="Arial"/>
          <w:b/>
          <w:sz w:val="22"/>
          <w:szCs w:val="22"/>
        </w:rPr>
        <w:t xml:space="preserve">Figura </w:t>
      </w:r>
      <w:r w:rsidR="00674B31">
        <w:rPr>
          <w:rFonts w:asciiTheme="majorHAnsi" w:hAnsiTheme="majorHAnsi" w:cs="Arial"/>
          <w:b/>
          <w:sz w:val="22"/>
          <w:szCs w:val="22"/>
        </w:rPr>
        <w:t>5</w:t>
      </w:r>
      <w:r>
        <w:rPr>
          <w:rFonts w:asciiTheme="majorHAnsi" w:hAnsiTheme="majorHAnsi" w:cs="Arial"/>
          <w:b/>
          <w:sz w:val="22"/>
          <w:szCs w:val="22"/>
        </w:rPr>
        <w:t xml:space="preserve">. </w:t>
      </w:r>
      <w:r w:rsidRPr="003B06D9">
        <w:rPr>
          <w:rFonts w:asciiTheme="majorHAnsi" w:hAnsiTheme="majorHAnsi" w:cs="Arial"/>
          <w:sz w:val="22"/>
          <w:szCs w:val="22"/>
        </w:rPr>
        <w:t>Cadena de llamadas</w:t>
      </w:r>
    </w:p>
    <w:p w14:paraId="2E0CEC9C" w14:textId="5B77D990" w:rsidR="003B06D9" w:rsidRDefault="0090529C" w:rsidP="00B241FB">
      <w:pPr>
        <w:widowControl w:val="0"/>
        <w:autoSpaceDE w:val="0"/>
        <w:autoSpaceDN w:val="0"/>
        <w:adjustRightInd w:val="0"/>
        <w:spacing w:line="360" w:lineRule="auto"/>
        <w:jc w:val="center"/>
        <w:rPr>
          <w:rFonts w:asciiTheme="majorHAnsi" w:hAnsiTheme="majorHAnsi" w:cs="Arial"/>
          <w:b/>
          <w:noProof/>
          <w:sz w:val="22"/>
          <w:szCs w:val="22"/>
          <w:lang w:val="en-US"/>
        </w:rPr>
      </w:pPr>
      <w:r w:rsidRPr="0090529C">
        <w:rPr>
          <w:noProof/>
          <w:lang w:val="es-CO" w:eastAsia="es-CO"/>
        </w:rPr>
        <w:drawing>
          <wp:inline distT="0" distB="0" distL="0" distR="0" wp14:anchorId="1FE24840" wp14:editId="293ABF8B">
            <wp:extent cx="4790229" cy="359267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2007" cy="3594004"/>
                    </a:xfrm>
                    <a:prstGeom prst="rect">
                      <a:avLst/>
                    </a:prstGeom>
                  </pic:spPr>
                </pic:pic>
              </a:graphicData>
            </a:graphic>
          </wp:inline>
        </w:drawing>
      </w:r>
    </w:p>
    <w:p w14:paraId="4B1804B5" w14:textId="77777777" w:rsidR="0018688F" w:rsidRDefault="0018688F" w:rsidP="00BA3146">
      <w:pPr>
        <w:widowControl w:val="0"/>
        <w:autoSpaceDE w:val="0"/>
        <w:autoSpaceDN w:val="0"/>
        <w:adjustRightInd w:val="0"/>
        <w:spacing w:line="360" w:lineRule="auto"/>
        <w:jc w:val="both"/>
        <w:rPr>
          <w:rFonts w:asciiTheme="majorHAnsi" w:hAnsiTheme="majorHAnsi" w:cs="Arial"/>
          <w:b/>
          <w:sz w:val="22"/>
          <w:szCs w:val="22"/>
        </w:rPr>
      </w:pPr>
    </w:p>
    <w:p w14:paraId="55006110" w14:textId="08F63781" w:rsidR="00850267" w:rsidRPr="00BA3146" w:rsidRDefault="00BA3146" w:rsidP="00BA3146">
      <w:pPr>
        <w:widowControl w:val="0"/>
        <w:autoSpaceDE w:val="0"/>
        <w:autoSpaceDN w:val="0"/>
        <w:adjustRightInd w:val="0"/>
        <w:spacing w:line="360" w:lineRule="auto"/>
        <w:jc w:val="both"/>
        <w:rPr>
          <w:rFonts w:asciiTheme="majorHAnsi" w:hAnsiTheme="majorHAnsi" w:cs="Arial"/>
          <w:b/>
          <w:sz w:val="22"/>
          <w:szCs w:val="22"/>
          <w:lang w:val="es-ES"/>
        </w:rPr>
      </w:pPr>
      <w:r w:rsidRPr="00BA3146">
        <w:rPr>
          <w:rFonts w:asciiTheme="majorHAnsi" w:hAnsiTheme="majorHAnsi" w:cs="Arial"/>
          <w:b/>
          <w:sz w:val="22"/>
          <w:szCs w:val="22"/>
        </w:rPr>
        <w:t xml:space="preserve">7.2.1 </w:t>
      </w:r>
      <w:r w:rsidR="00850267" w:rsidRPr="00BA3146">
        <w:rPr>
          <w:rFonts w:asciiTheme="majorHAnsi" w:hAnsiTheme="majorHAnsi" w:cs="Arial"/>
          <w:b/>
          <w:sz w:val="22"/>
          <w:szCs w:val="22"/>
          <w:lang w:val="es-ES"/>
        </w:rPr>
        <w:t xml:space="preserve">MECANISMO DE </w:t>
      </w:r>
      <w:r w:rsidR="003B06D9">
        <w:rPr>
          <w:rFonts w:asciiTheme="majorHAnsi" w:hAnsiTheme="majorHAnsi" w:cs="Arial"/>
          <w:b/>
          <w:sz w:val="22"/>
          <w:szCs w:val="22"/>
          <w:lang w:val="es-ES"/>
        </w:rPr>
        <w:t>ACTIVACIÓ</w:t>
      </w:r>
      <w:r w:rsidR="00850267" w:rsidRPr="00BA3146">
        <w:rPr>
          <w:rFonts w:asciiTheme="majorHAnsi" w:hAnsiTheme="majorHAnsi" w:cs="Arial"/>
          <w:b/>
          <w:sz w:val="22"/>
          <w:szCs w:val="22"/>
          <w:lang w:val="es-ES"/>
        </w:rPr>
        <w:t>N DE LA ATENCI</w:t>
      </w:r>
      <w:r w:rsidR="003B06D9">
        <w:rPr>
          <w:rFonts w:asciiTheme="majorHAnsi" w:hAnsiTheme="majorHAnsi" w:cs="Arial"/>
          <w:b/>
          <w:sz w:val="22"/>
          <w:szCs w:val="22"/>
          <w:lang w:val="es-ES"/>
        </w:rPr>
        <w:t>Ó</w:t>
      </w:r>
      <w:r w:rsidR="00850267" w:rsidRPr="00BA3146">
        <w:rPr>
          <w:rFonts w:asciiTheme="majorHAnsi" w:hAnsiTheme="majorHAnsi" w:cs="Arial"/>
          <w:b/>
          <w:sz w:val="22"/>
          <w:szCs w:val="22"/>
          <w:lang w:val="es-ES"/>
        </w:rPr>
        <w:t>N DE LA EMERGENCIA</w:t>
      </w:r>
    </w:p>
    <w:p w14:paraId="476061F6" w14:textId="29F70C7E" w:rsidR="00850267" w:rsidRPr="00BA3146" w:rsidRDefault="003B06D9" w:rsidP="00BA3146">
      <w:pPr>
        <w:widowControl w:val="0"/>
        <w:autoSpaceDE w:val="0"/>
        <w:autoSpaceDN w:val="0"/>
        <w:adjustRightInd w:val="0"/>
        <w:spacing w:line="360" w:lineRule="auto"/>
        <w:jc w:val="both"/>
        <w:rPr>
          <w:rFonts w:asciiTheme="majorHAnsi" w:hAnsiTheme="majorHAnsi" w:cs="Arial"/>
          <w:sz w:val="22"/>
          <w:szCs w:val="22"/>
          <w:lang w:val="es-ES"/>
        </w:rPr>
      </w:pPr>
      <w:r>
        <w:rPr>
          <w:rFonts w:asciiTheme="majorHAnsi" w:hAnsiTheme="majorHAnsi" w:cs="Arial"/>
          <w:sz w:val="22"/>
          <w:szCs w:val="22"/>
          <w:lang w:val="es-ES"/>
        </w:rPr>
        <w:t>La activación de la atención de la emergencia es lo más importante para atender la contingencia o tipo de evento no deseado. Para ello se debe:</w:t>
      </w:r>
    </w:p>
    <w:p w14:paraId="2B37F217" w14:textId="346574C9"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Dar la alarma sobre la presencia de una emergencia. (Código de pitos).</w:t>
      </w:r>
    </w:p>
    <w:p w14:paraId="37FFF12B" w14:textId="1C4F24F7"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Iniciar de forma individual las acciones de control, con los medios a su alcance y sobre los cuales haya recibido entrenamiento.</w:t>
      </w:r>
    </w:p>
    <w:p w14:paraId="70D3D024" w14:textId="333E2028"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Desarrollar las acciones tendientes a limitar la extensión del siniestro.</w:t>
      </w:r>
    </w:p>
    <w:p w14:paraId="08E4E6E6" w14:textId="71646FE7"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Prestar auxilio a quienes hayan sido afectados por el siniestro.</w:t>
      </w:r>
    </w:p>
    <w:p w14:paraId="507AB5BC" w14:textId="5FEFEC0E"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 xml:space="preserve">Colaborar con la brigada de la </w:t>
      </w:r>
      <w:r w:rsidR="003B06D9">
        <w:rPr>
          <w:rFonts w:asciiTheme="majorHAnsi" w:hAnsiTheme="majorHAnsi" w:cs="Arial"/>
          <w:sz w:val="22"/>
          <w:szCs w:val="22"/>
          <w:lang w:val="es-ES"/>
        </w:rPr>
        <w:t>organización</w:t>
      </w:r>
      <w:r w:rsidR="00EE1B56">
        <w:rPr>
          <w:rFonts w:asciiTheme="majorHAnsi" w:hAnsiTheme="majorHAnsi" w:cs="Arial"/>
          <w:sz w:val="22"/>
          <w:szCs w:val="22"/>
          <w:lang w:val="es-ES"/>
        </w:rPr>
        <w:t>,</w:t>
      </w:r>
      <w:r w:rsidRPr="00BA3146">
        <w:rPr>
          <w:rFonts w:asciiTheme="majorHAnsi" w:hAnsiTheme="majorHAnsi" w:cs="Arial"/>
          <w:sz w:val="22"/>
          <w:szCs w:val="22"/>
          <w:lang w:val="es-ES"/>
        </w:rPr>
        <w:t xml:space="preserve"> cuando </w:t>
      </w:r>
      <w:r w:rsidR="003B06D9">
        <w:rPr>
          <w:rFonts w:asciiTheme="majorHAnsi" w:hAnsiTheme="majorHAnsi" w:cs="Arial"/>
          <w:sz w:val="22"/>
          <w:szCs w:val="22"/>
          <w:lang w:val="es-ES"/>
        </w:rPr>
        <w:t>é</w:t>
      </w:r>
      <w:r w:rsidRPr="00BA3146">
        <w:rPr>
          <w:rFonts w:asciiTheme="majorHAnsi" w:hAnsiTheme="majorHAnsi" w:cs="Arial"/>
          <w:sz w:val="22"/>
          <w:szCs w:val="22"/>
          <w:lang w:val="es-ES"/>
        </w:rPr>
        <w:t>sta se haga presente.</w:t>
      </w:r>
    </w:p>
    <w:p w14:paraId="0E9ABF46" w14:textId="076174E6" w:rsidR="00850267" w:rsidRPr="00BA3146" w:rsidRDefault="00850267" w:rsidP="00BA3146">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Actuar en los grupos de apoyo según lo establecido en el plan.</w:t>
      </w:r>
    </w:p>
    <w:p w14:paraId="2419C256" w14:textId="77777777" w:rsidR="00656F7E" w:rsidRDefault="00656F7E" w:rsidP="00BA3146">
      <w:pPr>
        <w:widowControl w:val="0"/>
        <w:autoSpaceDE w:val="0"/>
        <w:autoSpaceDN w:val="0"/>
        <w:adjustRightInd w:val="0"/>
        <w:spacing w:line="360" w:lineRule="auto"/>
        <w:jc w:val="both"/>
        <w:rPr>
          <w:rFonts w:asciiTheme="majorHAnsi" w:hAnsiTheme="majorHAnsi" w:cs="Arial"/>
          <w:b/>
          <w:sz w:val="22"/>
          <w:szCs w:val="22"/>
          <w:lang w:val="es-ES"/>
        </w:rPr>
      </w:pPr>
    </w:p>
    <w:p w14:paraId="199B4FD6" w14:textId="5FC326B7" w:rsidR="00850267" w:rsidRPr="003B06D9" w:rsidRDefault="00850267" w:rsidP="00B104E5">
      <w:pPr>
        <w:widowControl w:val="0"/>
        <w:autoSpaceDE w:val="0"/>
        <w:autoSpaceDN w:val="0"/>
        <w:adjustRightInd w:val="0"/>
        <w:spacing w:line="360" w:lineRule="auto"/>
        <w:jc w:val="both"/>
        <w:rPr>
          <w:rFonts w:asciiTheme="majorHAnsi" w:hAnsiTheme="majorHAnsi" w:cs="Arial"/>
          <w:b/>
          <w:sz w:val="22"/>
          <w:szCs w:val="22"/>
          <w:lang w:val="es-ES"/>
        </w:rPr>
      </w:pPr>
      <w:r w:rsidRPr="003B06D9">
        <w:rPr>
          <w:rFonts w:asciiTheme="majorHAnsi" w:hAnsiTheme="majorHAnsi" w:cs="Arial"/>
          <w:b/>
          <w:sz w:val="22"/>
          <w:szCs w:val="22"/>
          <w:lang w:val="es-ES"/>
        </w:rPr>
        <w:t>Criterios de deci</w:t>
      </w:r>
      <w:r w:rsidR="003B06D9">
        <w:rPr>
          <w:rFonts w:asciiTheme="majorHAnsi" w:hAnsiTheme="majorHAnsi" w:cs="Arial"/>
          <w:b/>
          <w:sz w:val="22"/>
          <w:szCs w:val="22"/>
          <w:lang w:val="es-ES"/>
        </w:rPr>
        <w:t>sión para activar la evacuación</w:t>
      </w:r>
    </w:p>
    <w:p w14:paraId="58B7A187" w14:textId="51036AC8" w:rsidR="00850267" w:rsidRPr="00BA3146" w:rsidRDefault="00850267" w:rsidP="00B104E5">
      <w:pPr>
        <w:widowControl w:val="0"/>
        <w:autoSpaceDE w:val="0"/>
        <w:autoSpaceDN w:val="0"/>
        <w:adjustRightInd w:val="0"/>
        <w:spacing w:line="360" w:lineRule="auto"/>
        <w:jc w:val="both"/>
        <w:rPr>
          <w:rFonts w:asciiTheme="majorHAnsi" w:hAnsiTheme="majorHAnsi" w:cs="Arial"/>
          <w:sz w:val="22"/>
          <w:szCs w:val="22"/>
          <w:lang w:val="es-ES"/>
        </w:rPr>
      </w:pPr>
      <w:r w:rsidRPr="00BA3146">
        <w:rPr>
          <w:rFonts w:asciiTheme="majorHAnsi" w:hAnsiTheme="majorHAnsi" w:cs="Arial"/>
          <w:sz w:val="22"/>
          <w:szCs w:val="22"/>
          <w:lang w:val="es-ES"/>
        </w:rPr>
        <w:t>Las decisiones para la evacuación parcial o total de las instalaciones se tomar</w:t>
      </w:r>
      <w:r w:rsidR="003B06D9">
        <w:rPr>
          <w:rFonts w:asciiTheme="majorHAnsi" w:hAnsiTheme="majorHAnsi" w:cs="Arial"/>
          <w:sz w:val="22"/>
          <w:szCs w:val="22"/>
          <w:lang w:val="es-ES"/>
        </w:rPr>
        <w:t>á</w:t>
      </w:r>
      <w:r w:rsidRPr="00BA3146">
        <w:rPr>
          <w:rFonts w:asciiTheme="majorHAnsi" w:hAnsiTheme="majorHAnsi" w:cs="Arial"/>
          <w:sz w:val="22"/>
          <w:szCs w:val="22"/>
          <w:lang w:val="es-ES"/>
        </w:rPr>
        <w:t xml:space="preserve">n con base en </w:t>
      </w:r>
      <w:r w:rsidR="003B06D9">
        <w:rPr>
          <w:rFonts w:asciiTheme="majorHAnsi" w:hAnsiTheme="majorHAnsi" w:cs="Arial"/>
          <w:sz w:val="22"/>
          <w:szCs w:val="22"/>
          <w:lang w:val="es-ES"/>
        </w:rPr>
        <w:t>las  siguientes situaciones:</w:t>
      </w:r>
    </w:p>
    <w:p w14:paraId="03AA355D" w14:textId="578C35A4" w:rsidR="00850267" w:rsidRPr="008C303E" w:rsidRDefault="008C303E" w:rsidP="00B104E5">
      <w:pPr>
        <w:widowControl w:val="0"/>
        <w:autoSpaceDE w:val="0"/>
        <w:autoSpaceDN w:val="0"/>
        <w:adjustRightInd w:val="0"/>
        <w:spacing w:line="360" w:lineRule="auto"/>
        <w:jc w:val="both"/>
        <w:rPr>
          <w:rFonts w:asciiTheme="majorHAnsi" w:hAnsiTheme="majorHAnsi" w:cs="Arial"/>
          <w:sz w:val="22"/>
          <w:szCs w:val="22"/>
          <w:lang w:val="es-ES"/>
        </w:rPr>
      </w:pPr>
      <w:r w:rsidRPr="008C303E">
        <w:rPr>
          <w:rFonts w:asciiTheme="majorHAnsi" w:hAnsiTheme="majorHAnsi" w:cs="Arial"/>
          <w:i/>
          <w:sz w:val="22"/>
          <w:szCs w:val="22"/>
          <w:lang w:val="es-ES"/>
        </w:rPr>
        <w:t>En caso de incendio</w:t>
      </w:r>
      <w:r>
        <w:rPr>
          <w:rFonts w:asciiTheme="majorHAnsi" w:hAnsiTheme="majorHAnsi" w:cs="Arial"/>
          <w:sz w:val="22"/>
          <w:szCs w:val="22"/>
          <w:lang w:val="es-ES"/>
        </w:rPr>
        <w:t>: s</w:t>
      </w:r>
      <w:r w:rsidR="00850267" w:rsidRPr="008C303E">
        <w:rPr>
          <w:rFonts w:asciiTheme="majorHAnsi" w:hAnsiTheme="majorHAnsi" w:cs="Arial"/>
          <w:sz w:val="22"/>
          <w:szCs w:val="22"/>
          <w:lang w:val="es-ES"/>
        </w:rPr>
        <w:t>e evacuará inicialmente el área afectada, luego si no se ha controlado el incendio, las áreas vecinas a la zona afectada.</w:t>
      </w:r>
    </w:p>
    <w:p w14:paraId="7DA66567" w14:textId="5D927E4A" w:rsidR="00850267" w:rsidRPr="008C303E" w:rsidRDefault="008C303E" w:rsidP="00B104E5">
      <w:pPr>
        <w:widowControl w:val="0"/>
        <w:autoSpaceDE w:val="0"/>
        <w:autoSpaceDN w:val="0"/>
        <w:adjustRightInd w:val="0"/>
        <w:spacing w:line="360" w:lineRule="auto"/>
        <w:jc w:val="both"/>
        <w:rPr>
          <w:rFonts w:asciiTheme="majorHAnsi" w:hAnsiTheme="majorHAnsi" w:cs="Arial"/>
          <w:sz w:val="22"/>
          <w:szCs w:val="22"/>
          <w:lang w:val="es-ES"/>
        </w:rPr>
      </w:pPr>
      <w:r>
        <w:rPr>
          <w:rFonts w:asciiTheme="majorHAnsi" w:hAnsiTheme="majorHAnsi" w:cs="Arial"/>
          <w:i/>
          <w:sz w:val="22"/>
          <w:szCs w:val="22"/>
          <w:lang w:val="es-ES"/>
        </w:rPr>
        <w:t>E</w:t>
      </w:r>
      <w:r w:rsidRPr="008C303E">
        <w:rPr>
          <w:rFonts w:asciiTheme="majorHAnsi" w:hAnsiTheme="majorHAnsi" w:cs="Arial"/>
          <w:i/>
          <w:sz w:val="22"/>
          <w:szCs w:val="22"/>
          <w:lang w:val="es-ES"/>
        </w:rPr>
        <w:t xml:space="preserve">n caso de explosiones y/o atentados: </w:t>
      </w:r>
      <w:r>
        <w:rPr>
          <w:rFonts w:asciiTheme="majorHAnsi" w:hAnsiTheme="majorHAnsi" w:cs="Arial"/>
          <w:sz w:val="22"/>
          <w:szCs w:val="22"/>
          <w:lang w:val="es-ES"/>
        </w:rPr>
        <w:t>e</w:t>
      </w:r>
      <w:r w:rsidR="00850267" w:rsidRPr="008C303E">
        <w:rPr>
          <w:rFonts w:asciiTheme="majorHAnsi" w:hAnsiTheme="majorHAnsi" w:cs="Arial"/>
          <w:sz w:val="22"/>
          <w:szCs w:val="22"/>
          <w:lang w:val="es-ES"/>
        </w:rPr>
        <w:t>n estas situaciones se consideran dos casos especiales:</w:t>
      </w:r>
    </w:p>
    <w:p w14:paraId="1CD5CA1C" w14:textId="62439A4D" w:rsidR="00850267" w:rsidRPr="008C303E" w:rsidRDefault="00850267" w:rsidP="00B104E5">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8C303E">
        <w:rPr>
          <w:rFonts w:asciiTheme="majorHAnsi" w:hAnsiTheme="majorHAnsi" w:cs="Arial"/>
          <w:sz w:val="22"/>
          <w:szCs w:val="22"/>
          <w:lang w:val="es-ES"/>
        </w:rPr>
        <w:t>Amenaza o posibilidad de bomba</w:t>
      </w:r>
      <w:r w:rsidR="008C303E">
        <w:rPr>
          <w:rFonts w:asciiTheme="majorHAnsi" w:hAnsiTheme="majorHAnsi" w:cs="Arial"/>
          <w:sz w:val="22"/>
          <w:szCs w:val="22"/>
          <w:lang w:val="es-ES"/>
        </w:rPr>
        <w:t>,</w:t>
      </w:r>
      <w:r w:rsidRPr="008C303E">
        <w:rPr>
          <w:rFonts w:asciiTheme="majorHAnsi" w:hAnsiTheme="majorHAnsi" w:cs="Arial"/>
          <w:sz w:val="22"/>
          <w:szCs w:val="22"/>
          <w:lang w:val="es-ES"/>
        </w:rPr>
        <w:t xml:space="preserve"> si se conoce la ubicación se evacuar</w:t>
      </w:r>
      <w:r w:rsidR="008C303E">
        <w:rPr>
          <w:rFonts w:asciiTheme="majorHAnsi" w:hAnsiTheme="majorHAnsi" w:cs="Arial"/>
          <w:sz w:val="22"/>
          <w:szCs w:val="22"/>
          <w:lang w:val="es-ES"/>
        </w:rPr>
        <w:t>á</w:t>
      </w:r>
      <w:r w:rsidRPr="008C303E">
        <w:rPr>
          <w:rFonts w:asciiTheme="majorHAnsi" w:hAnsiTheme="majorHAnsi" w:cs="Arial"/>
          <w:sz w:val="22"/>
          <w:szCs w:val="22"/>
          <w:lang w:val="es-ES"/>
        </w:rPr>
        <w:t xml:space="preserve"> la zona amenazada.</w:t>
      </w:r>
    </w:p>
    <w:p w14:paraId="53AA7A99" w14:textId="4DB11BB4" w:rsidR="00850267" w:rsidRPr="005D2637" w:rsidRDefault="00850267" w:rsidP="00B104E5">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8C303E">
        <w:rPr>
          <w:rFonts w:asciiTheme="majorHAnsi" w:hAnsiTheme="majorHAnsi" w:cs="Arial"/>
          <w:sz w:val="22"/>
          <w:szCs w:val="22"/>
          <w:lang w:val="es-ES"/>
        </w:rPr>
        <w:t>Explosión de Bomba</w:t>
      </w:r>
      <w:r w:rsidR="008C303E">
        <w:rPr>
          <w:rFonts w:asciiTheme="majorHAnsi" w:hAnsiTheme="majorHAnsi" w:cs="Arial"/>
          <w:sz w:val="22"/>
          <w:szCs w:val="22"/>
          <w:lang w:val="es-ES"/>
        </w:rPr>
        <w:t>, u</w:t>
      </w:r>
      <w:r w:rsidRPr="008C303E">
        <w:rPr>
          <w:rFonts w:asciiTheme="majorHAnsi" w:hAnsiTheme="majorHAnsi" w:cs="Arial"/>
          <w:sz w:val="22"/>
          <w:szCs w:val="22"/>
          <w:lang w:val="es-ES"/>
        </w:rPr>
        <w:t xml:space="preserve">na vez se ha presentado una explosión por atentado en las instalaciones o </w:t>
      </w:r>
      <w:r w:rsidR="008C303E">
        <w:rPr>
          <w:rFonts w:asciiTheme="majorHAnsi" w:hAnsiTheme="majorHAnsi" w:cs="Arial"/>
          <w:sz w:val="22"/>
          <w:szCs w:val="22"/>
          <w:lang w:val="es-ES"/>
        </w:rPr>
        <w:t xml:space="preserve">en un </w:t>
      </w:r>
      <w:r w:rsidRPr="008C303E">
        <w:rPr>
          <w:rFonts w:asciiTheme="majorHAnsi" w:hAnsiTheme="majorHAnsi" w:cs="Arial"/>
          <w:sz w:val="22"/>
          <w:szCs w:val="22"/>
          <w:lang w:val="es-ES"/>
        </w:rPr>
        <w:t xml:space="preserve">sitio </w:t>
      </w:r>
      <w:r w:rsidR="008C303E">
        <w:rPr>
          <w:rFonts w:asciiTheme="majorHAnsi" w:hAnsiTheme="majorHAnsi" w:cs="Arial"/>
          <w:sz w:val="22"/>
          <w:szCs w:val="22"/>
          <w:lang w:val="es-ES"/>
        </w:rPr>
        <w:t>aledaño</w:t>
      </w:r>
      <w:r w:rsidRPr="008C303E">
        <w:rPr>
          <w:rFonts w:asciiTheme="majorHAnsi" w:hAnsiTheme="majorHAnsi" w:cs="Arial"/>
          <w:sz w:val="22"/>
          <w:szCs w:val="22"/>
          <w:lang w:val="es-ES"/>
        </w:rPr>
        <w:t xml:space="preserve">, se deberá hacer una evacuación total temporal mientras </w:t>
      </w:r>
      <w:r w:rsidRPr="005D2637">
        <w:rPr>
          <w:rFonts w:asciiTheme="majorHAnsi" w:hAnsiTheme="majorHAnsi" w:cs="Arial"/>
          <w:sz w:val="22"/>
          <w:szCs w:val="22"/>
          <w:lang w:val="es-ES"/>
        </w:rPr>
        <w:t>se revisa toda el área.</w:t>
      </w:r>
    </w:p>
    <w:p w14:paraId="50339042" w14:textId="57362278" w:rsidR="00850267" w:rsidRPr="008C303E" w:rsidRDefault="008C303E" w:rsidP="00B104E5">
      <w:pPr>
        <w:widowControl w:val="0"/>
        <w:autoSpaceDE w:val="0"/>
        <w:autoSpaceDN w:val="0"/>
        <w:adjustRightInd w:val="0"/>
        <w:spacing w:line="360" w:lineRule="auto"/>
        <w:jc w:val="both"/>
        <w:rPr>
          <w:rFonts w:asciiTheme="majorHAnsi" w:hAnsiTheme="majorHAnsi" w:cs="Arial"/>
          <w:sz w:val="22"/>
          <w:szCs w:val="22"/>
          <w:lang w:val="es-ES"/>
        </w:rPr>
      </w:pPr>
      <w:r w:rsidRPr="005D2637">
        <w:rPr>
          <w:rFonts w:asciiTheme="majorHAnsi" w:hAnsiTheme="majorHAnsi" w:cs="Arial"/>
          <w:i/>
          <w:sz w:val="22"/>
          <w:szCs w:val="22"/>
          <w:lang w:val="es-ES"/>
        </w:rPr>
        <w:t>En caso de sismos:</w:t>
      </w:r>
      <w:r w:rsidRPr="005D2637">
        <w:rPr>
          <w:rFonts w:asciiTheme="majorHAnsi" w:hAnsiTheme="majorHAnsi" w:cs="Arial"/>
          <w:sz w:val="22"/>
          <w:szCs w:val="22"/>
          <w:lang w:val="es-ES"/>
        </w:rPr>
        <w:t xml:space="preserve"> e</w:t>
      </w:r>
      <w:r w:rsidR="00850267" w:rsidRPr="005D2637">
        <w:rPr>
          <w:rFonts w:asciiTheme="majorHAnsi" w:hAnsiTheme="majorHAnsi" w:cs="Arial"/>
          <w:sz w:val="22"/>
          <w:szCs w:val="22"/>
          <w:lang w:val="es-ES"/>
        </w:rPr>
        <w:t>n estos casos s</w:t>
      </w:r>
      <w:r w:rsidRPr="005D2637">
        <w:rPr>
          <w:rFonts w:asciiTheme="majorHAnsi" w:hAnsiTheme="majorHAnsi" w:cs="Arial"/>
          <w:sz w:val="22"/>
          <w:szCs w:val="22"/>
          <w:lang w:val="es-ES"/>
        </w:rPr>
        <w:t>ó</w:t>
      </w:r>
      <w:r w:rsidR="00850267" w:rsidRPr="005D2637">
        <w:rPr>
          <w:rFonts w:asciiTheme="majorHAnsi" w:hAnsiTheme="majorHAnsi" w:cs="Arial"/>
          <w:sz w:val="22"/>
          <w:szCs w:val="22"/>
          <w:lang w:val="es-ES"/>
        </w:rPr>
        <w:t>lo se evacuar</w:t>
      </w:r>
      <w:r w:rsidRPr="005D2637">
        <w:rPr>
          <w:rFonts w:asciiTheme="majorHAnsi" w:hAnsiTheme="majorHAnsi" w:cs="Arial"/>
          <w:sz w:val="22"/>
          <w:szCs w:val="22"/>
          <w:lang w:val="es-ES"/>
        </w:rPr>
        <w:t>á,</w:t>
      </w:r>
      <w:r w:rsidR="00850267" w:rsidRPr="005D2637">
        <w:rPr>
          <w:rFonts w:asciiTheme="majorHAnsi" w:hAnsiTheme="majorHAnsi" w:cs="Arial"/>
          <w:sz w:val="22"/>
          <w:szCs w:val="22"/>
          <w:lang w:val="es-ES"/>
        </w:rPr>
        <w:t xml:space="preserve"> si después de terminado el sismo y revisadas las instalaciones, se determina que existen riesgos a los ocupantes por los daños sufri</w:t>
      </w:r>
      <w:r w:rsidRPr="005D2637">
        <w:rPr>
          <w:rFonts w:asciiTheme="majorHAnsi" w:hAnsiTheme="majorHAnsi" w:cs="Arial"/>
          <w:sz w:val="22"/>
          <w:szCs w:val="22"/>
          <w:lang w:val="es-ES"/>
        </w:rPr>
        <w:t>dos a la estructura. Se revisará</w:t>
      </w:r>
      <w:r w:rsidR="00850267" w:rsidRPr="005D2637">
        <w:rPr>
          <w:rFonts w:asciiTheme="majorHAnsi" w:hAnsiTheme="majorHAnsi" w:cs="Arial"/>
          <w:sz w:val="22"/>
          <w:szCs w:val="22"/>
          <w:lang w:val="es-ES"/>
        </w:rPr>
        <w:t xml:space="preserve"> toda la edificación afectada.</w:t>
      </w:r>
    </w:p>
    <w:p w14:paraId="4D2072E6" w14:textId="08CD43FE" w:rsidR="00850267" w:rsidRPr="008C303E" w:rsidRDefault="008C303E" w:rsidP="00B104E5">
      <w:pPr>
        <w:widowControl w:val="0"/>
        <w:autoSpaceDE w:val="0"/>
        <w:autoSpaceDN w:val="0"/>
        <w:adjustRightInd w:val="0"/>
        <w:spacing w:line="360" w:lineRule="auto"/>
        <w:jc w:val="both"/>
        <w:rPr>
          <w:rFonts w:asciiTheme="majorHAnsi" w:hAnsiTheme="majorHAnsi" w:cs="Arial"/>
          <w:sz w:val="22"/>
          <w:szCs w:val="22"/>
          <w:lang w:val="es-ES"/>
        </w:rPr>
      </w:pPr>
      <w:r w:rsidRPr="008C303E">
        <w:rPr>
          <w:rFonts w:asciiTheme="majorHAnsi" w:hAnsiTheme="majorHAnsi" w:cs="Arial"/>
          <w:i/>
          <w:sz w:val="22"/>
          <w:szCs w:val="22"/>
          <w:lang w:val="es-ES"/>
        </w:rPr>
        <w:t xml:space="preserve">En caso de escape de gases: </w:t>
      </w:r>
      <w:r>
        <w:rPr>
          <w:rFonts w:asciiTheme="majorHAnsi" w:hAnsiTheme="majorHAnsi" w:cs="Arial"/>
          <w:sz w:val="22"/>
          <w:szCs w:val="22"/>
          <w:lang w:val="es-ES"/>
        </w:rPr>
        <w:t>ev</w:t>
      </w:r>
      <w:r w:rsidR="00850267" w:rsidRPr="008C303E">
        <w:rPr>
          <w:rFonts w:asciiTheme="majorHAnsi" w:hAnsiTheme="majorHAnsi" w:cs="Arial"/>
          <w:sz w:val="22"/>
          <w:szCs w:val="22"/>
          <w:lang w:val="es-ES"/>
        </w:rPr>
        <w:t>acuar el área afectada por el escape</w:t>
      </w:r>
      <w:r>
        <w:rPr>
          <w:rFonts w:asciiTheme="majorHAnsi" w:hAnsiTheme="majorHAnsi" w:cs="Arial"/>
          <w:sz w:val="22"/>
          <w:szCs w:val="22"/>
          <w:lang w:val="es-ES"/>
        </w:rPr>
        <w:t>,</w:t>
      </w:r>
      <w:r w:rsidR="00850267" w:rsidRPr="008C303E">
        <w:rPr>
          <w:rFonts w:asciiTheme="majorHAnsi" w:hAnsiTheme="majorHAnsi" w:cs="Arial"/>
          <w:sz w:val="22"/>
          <w:szCs w:val="22"/>
          <w:lang w:val="es-ES"/>
        </w:rPr>
        <w:t xml:space="preserve"> si </w:t>
      </w:r>
      <w:r>
        <w:rPr>
          <w:rFonts w:asciiTheme="majorHAnsi" w:hAnsiTheme="majorHAnsi" w:cs="Arial"/>
          <w:sz w:val="22"/>
          <w:szCs w:val="22"/>
          <w:lang w:val="es-ES"/>
        </w:rPr>
        <w:t xml:space="preserve">éste </w:t>
      </w:r>
      <w:r w:rsidR="00850267" w:rsidRPr="008C303E">
        <w:rPr>
          <w:rFonts w:asciiTheme="majorHAnsi" w:hAnsiTheme="majorHAnsi" w:cs="Arial"/>
          <w:sz w:val="22"/>
          <w:szCs w:val="22"/>
          <w:lang w:val="es-ES"/>
        </w:rPr>
        <w:t xml:space="preserve">presenta la posibilidad de extenderse a producir daños </w:t>
      </w:r>
      <w:r w:rsidR="000968B0" w:rsidRPr="008C303E">
        <w:rPr>
          <w:rFonts w:asciiTheme="majorHAnsi" w:hAnsiTheme="majorHAnsi" w:cs="Arial"/>
          <w:sz w:val="22"/>
          <w:szCs w:val="22"/>
          <w:lang w:val="es-ES"/>
        </w:rPr>
        <w:t>más</w:t>
      </w:r>
      <w:r w:rsidR="00850267" w:rsidRPr="008C303E">
        <w:rPr>
          <w:rFonts w:asciiTheme="majorHAnsi" w:hAnsiTheme="majorHAnsi" w:cs="Arial"/>
          <w:sz w:val="22"/>
          <w:szCs w:val="22"/>
          <w:lang w:val="es-ES"/>
        </w:rPr>
        <w:t xml:space="preserve"> allá de la zona en donde se encuentra localizado, se deberán evacuar las áreas vecinas.</w:t>
      </w:r>
    </w:p>
    <w:p w14:paraId="20FB41B1" w14:textId="77777777" w:rsidR="00B241FB" w:rsidRDefault="00B241FB" w:rsidP="00B104E5">
      <w:pPr>
        <w:widowControl w:val="0"/>
        <w:autoSpaceDE w:val="0"/>
        <w:autoSpaceDN w:val="0"/>
        <w:adjustRightInd w:val="0"/>
        <w:spacing w:line="360" w:lineRule="auto"/>
        <w:jc w:val="both"/>
        <w:rPr>
          <w:rFonts w:asciiTheme="majorHAnsi" w:hAnsiTheme="majorHAnsi" w:cs="Arial"/>
          <w:b/>
          <w:sz w:val="22"/>
          <w:szCs w:val="22"/>
          <w:lang w:val="es-ES"/>
        </w:rPr>
      </w:pPr>
    </w:p>
    <w:p w14:paraId="69018254" w14:textId="7C922A14" w:rsidR="00850267" w:rsidRPr="00B104E5" w:rsidRDefault="00110ABF" w:rsidP="00B104E5">
      <w:pPr>
        <w:widowControl w:val="0"/>
        <w:autoSpaceDE w:val="0"/>
        <w:autoSpaceDN w:val="0"/>
        <w:adjustRightInd w:val="0"/>
        <w:spacing w:line="360" w:lineRule="auto"/>
        <w:jc w:val="both"/>
        <w:rPr>
          <w:rFonts w:asciiTheme="majorHAnsi" w:hAnsiTheme="majorHAnsi" w:cs="Arial"/>
          <w:b/>
          <w:sz w:val="22"/>
          <w:szCs w:val="22"/>
          <w:lang w:val="es-ES"/>
        </w:rPr>
      </w:pPr>
      <w:r w:rsidRPr="00B104E5">
        <w:rPr>
          <w:rFonts w:asciiTheme="majorHAnsi" w:hAnsiTheme="majorHAnsi" w:cs="Arial"/>
          <w:b/>
          <w:sz w:val="22"/>
          <w:szCs w:val="22"/>
          <w:lang w:val="es-ES"/>
        </w:rPr>
        <w:t xml:space="preserve">7.2.2 </w:t>
      </w:r>
      <w:r w:rsidR="00850267" w:rsidRPr="00B104E5">
        <w:rPr>
          <w:rFonts w:asciiTheme="majorHAnsi" w:hAnsiTheme="majorHAnsi" w:cs="Arial"/>
          <w:b/>
          <w:sz w:val="22"/>
          <w:szCs w:val="22"/>
          <w:lang w:val="es-ES"/>
        </w:rPr>
        <w:t>CON</w:t>
      </w:r>
      <w:r w:rsidRPr="00B104E5">
        <w:rPr>
          <w:rFonts w:asciiTheme="majorHAnsi" w:hAnsiTheme="majorHAnsi" w:cs="Arial"/>
          <w:b/>
          <w:sz w:val="22"/>
          <w:szCs w:val="22"/>
          <w:lang w:val="es-ES"/>
        </w:rPr>
        <w:t>VENIOS DE AYUDA MUTUA</w:t>
      </w:r>
    </w:p>
    <w:p w14:paraId="49FB7085" w14:textId="3787F354" w:rsidR="00850267" w:rsidRPr="00110ABF" w:rsidRDefault="005636D4" w:rsidP="00B104E5">
      <w:pPr>
        <w:widowControl w:val="0"/>
        <w:autoSpaceDE w:val="0"/>
        <w:autoSpaceDN w:val="0"/>
        <w:adjustRightInd w:val="0"/>
        <w:spacing w:line="360" w:lineRule="auto"/>
        <w:jc w:val="both"/>
        <w:rPr>
          <w:rFonts w:asciiTheme="majorHAnsi" w:hAnsiTheme="majorHAnsi" w:cs="Arial"/>
          <w:sz w:val="22"/>
          <w:szCs w:val="22"/>
          <w:lang w:val="es-ES"/>
        </w:rPr>
      </w:pPr>
      <w:r>
        <w:rPr>
          <w:rFonts w:asciiTheme="majorHAnsi" w:hAnsiTheme="majorHAnsi" w:cs="Arial"/>
          <w:sz w:val="22"/>
          <w:szCs w:val="22"/>
          <w:lang w:val="es-ES"/>
        </w:rPr>
        <w:t>El COLEGIO DEL SANTO ANGEL</w:t>
      </w:r>
      <w:r w:rsidR="0090529C">
        <w:rPr>
          <w:rFonts w:asciiTheme="majorHAnsi" w:hAnsiTheme="majorHAnsi" w:cs="Arial"/>
          <w:sz w:val="22"/>
          <w:szCs w:val="22"/>
          <w:lang w:val="es-ES"/>
        </w:rPr>
        <w:t xml:space="preserve"> p</w:t>
      </w:r>
      <w:r w:rsidR="00B241FB">
        <w:rPr>
          <w:rFonts w:asciiTheme="majorHAnsi" w:hAnsiTheme="majorHAnsi" w:cs="Arial"/>
          <w:sz w:val="22"/>
          <w:szCs w:val="22"/>
          <w:lang w:val="es-ES"/>
        </w:rPr>
        <w:t>or</w:t>
      </w:r>
      <w:r w:rsidR="00B104E5">
        <w:rPr>
          <w:rFonts w:asciiTheme="majorHAnsi" w:hAnsiTheme="majorHAnsi" w:cs="Arial"/>
          <w:sz w:val="22"/>
          <w:szCs w:val="22"/>
          <w:lang w:val="es-ES"/>
        </w:rPr>
        <w:t xml:space="preserve"> estar ubicado</w:t>
      </w:r>
      <w:r w:rsidR="00850267" w:rsidRPr="00110ABF">
        <w:rPr>
          <w:rFonts w:asciiTheme="majorHAnsi" w:hAnsiTheme="majorHAnsi" w:cs="Arial"/>
          <w:sz w:val="22"/>
          <w:szCs w:val="22"/>
          <w:lang w:val="es-ES"/>
        </w:rPr>
        <w:t xml:space="preserve"> en </w:t>
      </w:r>
      <w:r w:rsidR="00B104E5" w:rsidRPr="00110ABF">
        <w:rPr>
          <w:rFonts w:asciiTheme="majorHAnsi" w:hAnsiTheme="majorHAnsi" w:cs="Arial"/>
          <w:sz w:val="22"/>
          <w:szCs w:val="22"/>
          <w:lang w:val="es-ES"/>
        </w:rPr>
        <w:t>la</w:t>
      </w:r>
      <w:r w:rsidR="00850267" w:rsidRPr="00110ABF">
        <w:rPr>
          <w:rFonts w:asciiTheme="majorHAnsi" w:hAnsiTheme="majorHAnsi" w:cs="Arial"/>
          <w:sz w:val="22"/>
          <w:szCs w:val="22"/>
          <w:lang w:val="es-ES"/>
        </w:rPr>
        <w:t xml:space="preserve"> </w:t>
      </w:r>
      <w:r w:rsidR="00B104E5">
        <w:rPr>
          <w:rFonts w:asciiTheme="majorHAnsi" w:hAnsiTheme="majorHAnsi" w:cs="Arial"/>
          <w:sz w:val="22"/>
          <w:szCs w:val="22"/>
          <w:lang w:val="es-ES"/>
        </w:rPr>
        <w:t xml:space="preserve">localidad de </w:t>
      </w:r>
      <w:r w:rsidR="0090529C">
        <w:rPr>
          <w:rFonts w:asciiTheme="majorHAnsi" w:hAnsiTheme="majorHAnsi" w:cs="Arial"/>
          <w:sz w:val="22"/>
          <w:szCs w:val="22"/>
          <w:lang w:val="es-ES"/>
        </w:rPr>
        <w:t>Usaquén</w:t>
      </w:r>
      <w:r w:rsidR="00850267" w:rsidRPr="00110ABF">
        <w:rPr>
          <w:rFonts w:asciiTheme="majorHAnsi" w:hAnsiTheme="majorHAnsi" w:cs="Arial"/>
          <w:sz w:val="22"/>
          <w:szCs w:val="22"/>
          <w:lang w:val="es-ES"/>
        </w:rPr>
        <w:t xml:space="preserve">, hace parte de un </w:t>
      </w:r>
      <w:r w:rsidR="00B104E5">
        <w:rPr>
          <w:rFonts w:asciiTheme="majorHAnsi" w:hAnsiTheme="majorHAnsi" w:cs="Arial"/>
          <w:sz w:val="22"/>
          <w:szCs w:val="22"/>
          <w:lang w:val="es-ES"/>
        </w:rPr>
        <w:t xml:space="preserve">Comité Local </w:t>
      </w:r>
      <w:r w:rsidR="00850267" w:rsidRPr="00110ABF">
        <w:rPr>
          <w:rFonts w:asciiTheme="majorHAnsi" w:hAnsiTheme="majorHAnsi" w:cs="Arial"/>
          <w:sz w:val="22"/>
          <w:szCs w:val="22"/>
          <w:lang w:val="es-ES"/>
        </w:rPr>
        <w:t xml:space="preserve">de </w:t>
      </w:r>
      <w:r w:rsidR="00B104E5">
        <w:rPr>
          <w:rFonts w:asciiTheme="majorHAnsi" w:hAnsiTheme="majorHAnsi" w:cs="Arial"/>
          <w:sz w:val="22"/>
          <w:szCs w:val="22"/>
          <w:lang w:val="es-ES"/>
        </w:rPr>
        <w:t>E</w:t>
      </w:r>
      <w:r w:rsidR="00850267" w:rsidRPr="00110ABF">
        <w:rPr>
          <w:rFonts w:asciiTheme="majorHAnsi" w:hAnsiTheme="majorHAnsi" w:cs="Arial"/>
          <w:sz w:val="22"/>
          <w:szCs w:val="22"/>
          <w:lang w:val="es-ES"/>
        </w:rPr>
        <w:t xml:space="preserve">mergencia </w:t>
      </w:r>
      <w:r w:rsidR="00B104E5">
        <w:rPr>
          <w:rFonts w:asciiTheme="majorHAnsi" w:hAnsiTheme="majorHAnsi" w:cs="Arial"/>
          <w:sz w:val="22"/>
          <w:szCs w:val="22"/>
          <w:lang w:val="es-ES"/>
        </w:rPr>
        <w:t>CLE</w:t>
      </w:r>
      <w:r w:rsidR="00850267" w:rsidRPr="00110ABF">
        <w:rPr>
          <w:rFonts w:asciiTheme="majorHAnsi" w:hAnsiTheme="majorHAnsi" w:cs="Arial"/>
          <w:sz w:val="22"/>
          <w:szCs w:val="22"/>
          <w:lang w:val="es-ES"/>
        </w:rPr>
        <w:t xml:space="preserve"> </w:t>
      </w:r>
      <w:r w:rsidR="00386FA0">
        <w:rPr>
          <w:rFonts w:asciiTheme="majorHAnsi" w:hAnsiTheme="majorHAnsi" w:cs="Arial"/>
          <w:sz w:val="22"/>
          <w:szCs w:val="22"/>
          <w:lang w:val="es-ES"/>
        </w:rPr>
        <w:t xml:space="preserve">de la localidad </w:t>
      </w:r>
      <w:r w:rsidR="00850267" w:rsidRPr="00110ABF">
        <w:rPr>
          <w:rFonts w:asciiTheme="majorHAnsi" w:hAnsiTheme="majorHAnsi" w:cs="Arial"/>
          <w:sz w:val="22"/>
          <w:szCs w:val="22"/>
          <w:lang w:val="es-ES"/>
        </w:rPr>
        <w:t>establecido por la ley.</w:t>
      </w:r>
    </w:p>
    <w:p w14:paraId="7FC3F93E" w14:textId="0E5738AA" w:rsidR="00850267" w:rsidRDefault="00850267" w:rsidP="00B104E5">
      <w:pPr>
        <w:widowControl w:val="0"/>
        <w:autoSpaceDE w:val="0"/>
        <w:autoSpaceDN w:val="0"/>
        <w:adjustRightInd w:val="0"/>
        <w:spacing w:line="360" w:lineRule="auto"/>
        <w:jc w:val="both"/>
        <w:rPr>
          <w:rFonts w:asciiTheme="majorHAnsi" w:hAnsiTheme="majorHAnsi" w:cs="Arial"/>
          <w:sz w:val="22"/>
          <w:szCs w:val="22"/>
          <w:lang w:val="es-ES"/>
        </w:rPr>
      </w:pPr>
      <w:r w:rsidRPr="00110ABF">
        <w:rPr>
          <w:rFonts w:asciiTheme="majorHAnsi" w:hAnsiTheme="majorHAnsi" w:cs="Arial"/>
          <w:sz w:val="22"/>
          <w:szCs w:val="22"/>
          <w:lang w:val="es-ES"/>
        </w:rPr>
        <w:t xml:space="preserve">Cuando sea conveniente, </w:t>
      </w:r>
      <w:r w:rsidR="00B104E5">
        <w:rPr>
          <w:rFonts w:asciiTheme="majorHAnsi" w:hAnsiTheme="majorHAnsi" w:cs="Arial"/>
          <w:sz w:val="22"/>
          <w:szCs w:val="22"/>
          <w:lang w:val="es-ES"/>
        </w:rPr>
        <w:t>la organización</w:t>
      </w:r>
      <w:r w:rsidR="0040519C" w:rsidRPr="00110ABF">
        <w:rPr>
          <w:rFonts w:asciiTheme="majorHAnsi" w:hAnsiTheme="majorHAnsi" w:cs="Arial"/>
          <w:sz w:val="22"/>
          <w:szCs w:val="22"/>
          <w:lang w:val="es-ES"/>
        </w:rPr>
        <w:t xml:space="preserve"> </w:t>
      </w:r>
      <w:r w:rsidRPr="00110ABF">
        <w:rPr>
          <w:rFonts w:asciiTheme="majorHAnsi" w:hAnsiTheme="majorHAnsi" w:cs="Arial"/>
          <w:sz w:val="22"/>
          <w:szCs w:val="22"/>
          <w:lang w:val="es-ES"/>
        </w:rPr>
        <w:t xml:space="preserve">podrá incluirse en el </w:t>
      </w:r>
      <w:r w:rsidR="00B104E5">
        <w:rPr>
          <w:rFonts w:asciiTheme="majorHAnsi" w:hAnsiTheme="majorHAnsi" w:cs="Arial"/>
          <w:sz w:val="22"/>
          <w:szCs w:val="22"/>
          <w:lang w:val="es-ES"/>
        </w:rPr>
        <w:t>Plan de A</w:t>
      </w:r>
      <w:r w:rsidRPr="00110ABF">
        <w:rPr>
          <w:rFonts w:asciiTheme="majorHAnsi" w:hAnsiTheme="majorHAnsi" w:cs="Arial"/>
          <w:sz w:val="22"/>
          <w:szCs w:val="22"/>
          <w:lang w:val="es-ES"/>
        </w:rPr>
        <w:t xml:space="preserve">yuda </w:t>
      </w:r>
      <w:r w:rsidR="00B104E5">
        <w:rPr>
          <w:rFonts w:asciiTheme="majorHAnsi" w:hAnsiTheme="majorHAnsi" w:cs="Arial"/>
          <w:sz w:val="22"/>
          <w:szCs w:val="22"/>
          <w:lang w:val="es-ES"/>
        </w:rPr>
        <w:t>M</w:t>
      </w:r>
      <w:r w:rsidRPr="00110ABF">
        <w:rPr>
          <w:rFonts w:asciiTheme="majorHAnsi" w:hAnsiTheme="majorHAnsi" w:cs="Arial"/>
          <w:sz w:val="22"/>
          <w:szCs w:val="22"/>
          <w:lang w:val="es-ES"/>
        </w:rPr>
        <w:t>utua</w:t>
      </w:r>
      <w:r w:rsidR="00B104E5">
        <w:rPr>
          <w:rFonts w:asciiTheme="majorHAnsi" w:hAnsiTheme="majorHAnsi" w:cs="Arial"/>
          <w:sz w:val="22"/>
          <w:szCs w:val="22"/>
          <w:lang w:val="es-ES"/>
        </w:rPr>
        <w:t xml:space="preserve"> PAM de la localidad</w:t>
      </w:r>
      <w:r w:rsidRPr="00110ABF">
        <w:rPr>
          <w:rFonts w:asciiTheme="majorHAnsi" w:hAnsiTheme="majorHAnsi" w:cs="Arial"/>
          <w:sz w:val="22"/>
          <w:szCs w:val="22"/>
          <w:lang w:val="es-ES"/>
        </w:rPr>
        <w:t xml:space="preserve">, durante la </w:t>
      </w:r>
      <w:r w:rsidR="00B104E5">
        <w:rPr>
          <w:rFonts w:asciiTheme="majorHAnsi" w:hAnsiTheme="majorHAnsi" w:cs="Arial"/>
          <w:sz w:val="22"/>
          <w:szCs w:val="22"/>
          <w:lang w:val="es-ES"/>
        </w:rPr>
        <w:t>ocurrencia de un evento. Algunos princip</w:t>
      </w:r>
      <w:r w:rsidR="007D740A">
        <w:rPr>
          <w:rFonts w:asciiTheme="majorHAnsi" w:hAnsiTheme="majorHAnsi" w:cs="Arial"/>
          <w:sz w:val="22"/>
          <w:szCs w:val="22"/>
          <w:lang w:val="es-ES"/>
        </w:rPr>
        <w:t>i</w:t>
      </w:r>
      <w:r w:rsidR="00B104E5">
        <w:rPr>
          <w:rFonts w:asciiTheme="majorHAnsi" w:hAnsiTheme="majorHAnsi" w:cs="Arial"/>
          <w:sz w:val="22"/>
          <w:szCs w:val="22"/>
          <w:lang w:val="es-ES"/>
        </w:rPr>
        <w:t>os en los cuales se fundamenta este plan son:</w:t>
      </w:r>
    </w:p>
    <w:p w14:paraId="37673169" w14:textId="77777777" w:rsidR="004B30E6" w:rsidRDefault="007D740A" w:rsidP="007D740A">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7D740A">
        <w:rPr>
          <w:rFonts w:asciiTheme="majorHAnsi" w:hAnsiTheme="majorHAnsi" w:cs="Arial"/>
          <w:sz w:val="22"/>
          <w:szCs w:val="22"/>
          <w:lang w:val="es-ES"/>
        </w:rPr>
        <w:t xml:space="preserve">Delimitación de los suministros, recursos y servicios para la atención de emergencias, que cada </w:t>
      </w:r>
      <w:r>
        <w:rPr>
          <w:rFonts w:asciiTheme="majorHAnsi" w:hAnsiTheme="majorHAnsi" w:cs="Arial"/>
          <w:sz w:val="22"/>
          <w:szCs w:val="22"/>
          <w:lang w:val="es-ES"/>
        </w:rPr>
        <w:t>o</w:t>
      </w:r>
      <w:r w:rsidRPr="007D740A">
        <w:rPr>
          <w:rFonts w:asciiTheme="majorHAnsi" w:hAnsiTheme="majorHAnsi" w:cs="Arial"/>
          <w:sz w:val="22"/>
          <w:szCs w:val="22"/>
          <w:lang w:val="es-ES"/>
        </w:rPr>
        <w:t xml:space="preserve">rganización esté dispuesta a facilitar para el servicio de los demás sin deterioro de las condiciones mismas de seguridad. </w:t>
      </w:r>
    </w:p>
    <w:p w14:paraId="35899BDC" w14:textId="104D0DCB" w:rsidR="007D740A" w:rsidRPr="007D740A" w:rsidRDefault="007D740A" w:rsidP="007D740A">
      <w:pPr>
        <w:pStyle w:val="Prrafodelista"/>
        <w:widowControl w:val="0"/>
        <w:numPr>
          <w:ilvl w:val="0"/>
          <w:numId w:val="12"/>
        </w:numPr>
        <w:autoSpaceDE w:val="0"/>
        <w:autoSpaceDN w:val="0"/>
        <w:adjustRightInd w:val="0"/>
        <w:spacing w:line="360" w:lineRule="auto"/>
        <w:jc w:val="both"/>
        <w:rPr>
          <w:rFonts w:asciiTheme="majorHAnsi" w:hAnsiTheme="majorHAnsi" w:cs="Arial"/>
          <w:sz w:val="22"/>
          <w:szCs w:val="22"/>
          <w:lang w:val="es-ES"/>
        </w:rPr>
      </w:pPr>
      <w:r w:rsidRPr="007D740A">
        <w:rPr>
          <w:rFonts w:asciiTheme="majorHAnsi" w:hAnsiTheme="majorHAnsi" w:cs="Arial"/>
          <w:sz w:val="22"/>
          <w:szCs w:val="22"/>
          <w:lang w:val="es-ES"/>
        </w:rPr>
        <w:t xml:space="preserve">Compromiso de compensación económica o reintegro de los materiales o equipos consumidos, dañados o deteriorados en el control de una emergencia por una </w:t>
      </w:r>
      <w:r w:rsidR="00386FA0">
        <w:rPr>
          <w:rFonts w:asciiTheme="majorHAnsi" w:hAnsiTheme="majorHAnsi" w:cs="Arial"/>
          <w:sz w:val="22"/>
          <w:szCs w:val="22"/>
          <w:lang w:val="es-ES"/>
        </w:rPr>
        <w:lastRenderedPageBreak/>
        <w:t>o</w:t>
      </w:r>
      <w:r w:rsidRPr="007D740A">
        <w:rPr>
          <w:rFonts w:asciiTheme="majorHAnsi" w:hAnsiTheme="majorHAnsi" w:cs="Arial"/>
          <w:sz w:val="22"/>
          <w:szCs w:val="22"/>
          <w:lang w:val="es-ES"/>
        </w:rPr>
        <w:t>rganización en beneficio de las otras.</w:t>
      </w:r>
    </w:p>
    <w:p w14:paraId="2E7B1D91" w14:textId="0796B7F2" w:rsidR="00FA1BDB" w:rsidRPr="008C1151" w:rsidRDefault="008C1151" w:rsidP="008C1151">
      <w:pPr>
        <w:widowControl w:val="0"/>
        <w:autoSpaceDE w:val="0"/>
        <w:autoSpaceDN w:val="0"/>
        <w:adjustRightInd w:val="0"/>
        <w:spacing w:line="360" w:lineRule="auto"/>
        <w:jc w:val="both"/>
        <w:rPr>
          <w:rFonts w:asciiTheme="majorHAnsi" w:hAnsiTheme="majorHAnsi" w:cs="Arial"/>
          <w:b/>
          <w:sz w:val="22"/>
          <w:szCs w:val="22"/>
          <w:lang w:val="es-ES"/>
        </w:rPr>
      </w:pPr>
      <w:r w:rsidRPr="008C1151">
        <w:rPr>
          <w:rFonts w:asciiTheme="majorHAnsi" w:hAnsiTheme="majorHAnsi" w:cs="Arial"/>
          <w:b/>
          <w:sz w:val="22"/>
          <w:szCs w:val="22"/>
          <w:lang w:val="es-ES"/>
        </w:rPr>
        <w:t>Sistemas de comunicación</w:t>
      </w:r>
    </w:p>
    <w:p w14:paraId="4429FEB8" w14:textId="0E45B718" w:rsidR="00FA1BDB" w:rsidRPr="008C1151" w:rsidRDefault="00FA1BDB" w:rsidP="008C1151">
      <w:pPr>
        <w:widowControl w:val="0"/>
        <w:autoSpaceDE w:val="0"/>
        <w:autoSpaceDN w:val="0"/>
        <w:adjustRightInd w:val="0"/>
        <w:spacing w:line="360" w:lineRule="auto"/>
        <w:jc w:val="both"/>
        <w:rPr>
          <w:rFonts w:asciiTheme="majorHAnsi" w:hAnsiTheme="majorHAnsi" w:cs="Arial"/>
          <w:sz w:val="22"/>
          <w:szCs w:val="22"/>
          <w:lang w:val="es-ES"/>
        </w:rPr>
      </w:pPr>
      <w:r w:rsidRPr="008C1151">
        <w:rPr>
          <w:rFonts w:asciiTheme="majorHAnsi" w:hAnsiTheme="majorHAnsi" w:cs="Arial"/>
          <w:sz w:val="22"/>
          <w:szCs w:val="22"/>
          <w:lang w:val="es-ES"/>
        </w:rPr>
        <w:t xml:space="preserve">La </w:t>
      </w:r>
      <w:r w:rsidR="004445F6">
        <w:rPr>
          <w:rFonts w:asciiTheme="majorHAnsi" w:hAnsiTheme="majorHAnsi" w:cs="Arial"/>
          <w:sz w:val="22"/>
          <w:szCs w:val="22"/>
          <w:lang w:val="es-ES"/>
        </w:rPr>
        <w:t>institución</w:t>
      </w:r>
      <w:r w:rsidRPr="008C1151">
        <w:rPr>
          <w:rFonts w:asciiTheme="majorHAnsi" w:hAnsiTheme="majorHAnsi" w:cs="Arial"/>
          <w:sz w:val="22"/>
          <w:szCs w:val="22"/>
          <w:lang w:val="es-ES"/>
        </w:rPr>
        <w:t xml:space="preserve"> cuenta con teléfonos fijos y móviles para el establecimiento de las comunicaciones al interior y hacia el exterior en caso de presentarse una emergencia.</w:t>
      </w:r>
    </w:p>
    <w:p w14:paraId="01202C75" w14:textId="4DBA0382" w:rsidR="00FA1BDB" w:rsidRPr="008C1151" w:rsidRDefault="00FA1BDB" w:rsidP="008C1151">
      <w:pPr>
        <w:widowControl w:val="0"/>
        <w:autoSpaceDE w:val="0"/>
        <w:autoSpaceDN w:val="0"/>
        <w:adjustRightInd w:val="0"/>
        <w:spacing w:line="360" w:lineRule="auto"/>
        <w:jc w:val="both"/>
        <w:rPr>
          <w:rFonts w:asciiTheme="majorHAnsi" w:hAnsiTheme="majorHAnsi" w:cs="Arial"/>
          <w:sz w:val="22"/>
          <w:szCs w:val="22"/>
          <w:lang w:val="es-ES"/>
        </w:rPr>
      </w:pPr>
      <w:r w:rsidRPr="00FF60DF">
        <w:rPr>
          <w:rFonts w:asciiTheme="majorHAnsi" w:hAnsiTheme="majorHAnsi" w:cs="Arial"/>
          <w:sz w:val="22"/>
          <w:szCs w:val="22"/>
          <w:lang w:val="es-ES"/>
        </w:rPr>
        <w:t>Para las comunicaciones e inicio</w:t>
      </w:r>
      <w:r w:rsidRPr="008C1151">
        <w:rPr>
          <w:rFonts w:asciiTheme="majorHAnsi" w:hAnsiTheme="majorHAnsi" w:cs="Arial"/>
          <w:sz w:val="22"/>
          <w:szCs w:val="22"/>
          <w:lang w:val="es-ES"/>
        </w:rPr>
        <w:t xml:space="preserve"> del plan de evacuació</w:t>
      </w:r>
      <w:r w:rsidR="008C1151">
        <w:rPr>
          <w:rFonts w:asciiTheme="majorHAnsi" w:hAnsiTheme="majorHAnsi" w:cs="Arial"/>
          <w:sz w:val="22"/>
          <w:szCs w:val="22"/>
          <w:lang w:val="es-ES"/>
        </w:rPr>
        <w:t>n dentro de las instalaciones, se</w:t>
      </w:r>
      <w:r w:rsidRPr="008C1151">
        <w:rPr>
          <w:rFonts w:asciiTheme="majorHAnsi" w:hAnsiTheme="majorHAnsi" w:cs="Arial"/>
          <w:sz w:val="22"/>
          <w:szCs w:val="22"/>
          <w:lang w:val="es-ES"/>
        </w:rPr>
        <w:t xml:space="preserve"> podrá dar</w:t>
      </w:r>
      <w:r w:rsidR="008C1151">
        <w:rPr>
          <w:rFonts w:asciiTheme="majorHAnsi" w:hAnsiTheme="majorHAnsi" w:cs="Arial"/>
          <w:sz w:val="22"/>
          <w:szCs w:val="22"/>
          <w:lang w:val="es-ES"/>
        </w:rPr>
        <w:t xml:space="preserve"> a</w:t>
      </w:r>
      <w:r w:rsidRPr="008C1151">
        <w:rPr>
          <w:rFonts w:asciiTheme="majorHAnsi" w:hAnsiTheme="majorHAnsi" w:cs="Arial"/>
          <w:sz w:val="22"/>
          <w:szCs w:val="22"/>
          <w:lang w:val="es-ES"/>
        </w:rPr>
        <w:t xml:space="preserve"> viva voz o empleando </w:t>
      </w:r>
      <w:r w:rsidR="008C1151">
        <w:rPr>
          <w:rFonts w:asciiTheme="majorHAnsi" w:hAnsiTheme="majorHAnsi" w:cs="Arial"/>
          <w:sz w:val="22"/>
          <w:szCs w:val="22"/>
          <w:lang w:val="es-ES"/>
        </w:rPr>
        <w:t>pitos</w:t>
      </w:r>
      <w:r w:rsidRPr="008C1151">
        <w:rPr>
          <w:rFonts w:asciiTheme="majorHAnsi" w:hAnsiTheme="majorHAnsi" w:cs="Arial"/>
          <w:sz w:val="22"/>
          <w:szCs w:val="22"/>
          <w:lang w:val="es-ES"/>
        </w:rPr>
        <w:t xml:space="preserve"> </w:t>
      </w:r>
      <w:r w:rsidR="00FF60DF">
        <w:rPr>
          <w:rFonts w:asciiTheme="majorHAnsi" w:hAnsiTheme="majorHAnsi" w:cs="Arial"/>
          <w:sz w:val="22"/>
          <w:szCs w:val="22"/>
          <w:lang w:val="es-ES"/>
        </w:rPr>
        <w:t>ubicados en cada una de las áreas de la organización.</w:t>
      </w:r>
    </w:p>
    <w:p w14:paraId="6B5BAEFD" w14:textId="77777777" w:rsidR="0040519C" w:rsidRPr="008C1151" w:rsidRDefault="0040519C" w:rsidP="008C1151">
      <w:pPr>
        <w:widowControl w:val="0"/>
        <w:autoSpaceDE w:val="0"/>
        <w:autoSpaceDN w:val="0"/>
        <w:adjustRightInd w:val="0"/>
        <w:spacing w:line="360" w:lineRule="auto"/>
        <w:jc w:val="both"/>
        <w:rPr>
          <w:rFonts w:asciiTheme="majorHAnsi" w:hAnsiTheme="majorHAnsi" w:cs="Arial"/>
          <w:sz w:val="22"/>
          <w:szCs w:val="22"/>
          <w:lang w:val="es-ES"/>
        </w:rPr>
      </w:pPr>
    </w:p>
    <w:p w14:paraId="6A084FED" w14:textId="533349EE" w:rsidR="005E18C0" w:rsidRPr="00E42C78" w:rsidRDefault="005E18C0" w:rsidP="00E42C78">
      <w:pPr>
        <w:widowControl w:val="0"/>
        <w:autoSpaceDE w:val="0"/>
        <w:autoSpaceDN w:val="0"/>
        <w:adjustRightInd w:val="0"/>
        <w:spacing w:line="360" w:lineRule="auto"/>
        <w:jc w:val="both"/>
        <w:rPr>
          <w:rFonts w:asciiTheme="majorHAnsi" w:hAnsiTheme="majorHAnsi" w:cs="Arial"/>
          <w:b/>
          <w:sz w:val="22"/>
          <w:szCs w:val="22"/>
          <w:lang w:val="es-ES"/>
        </w:rPr>
      </w:pPr>
      <w:r w:rsidRPr="00E42C78">
        <w:rPr>
          <w:rFonts w:asciiTheme="majorHAnsi" w:hAnsiTheme="majorHAnsi" w:cs="Arial"/>
          <w:b/>
          <w:sz w:val="22"/>
          <w:szCs w:val="22"/>
          <w:lang w:val="es-ES"/>
        </w:rPr>
        <w:t>7.3 PLAN INFORMATIVO</w:t>
      </w:r>
    </w:p>
    <w:p w14:paraId="06B7BB84" w14:textId="6A27DA08" w:rsidR="00FA1BDB" w:rsidRDefault="00CB5440" w:rsidP="00E42C78">
      <w:pPr>
        <w:spacing w:line="360" w:lineRule="auto"/>
        <w:jc w:val="both"/>
        <w:rPr>
          <w:rFonts w:asciiTheme="majorHAnsi" w:hAnsiTheme="majorHAnsi" w:cs="Arial"/>
          <w:sz w:val="22"/>
          <w:szCs w:val="22"/>
        </w:rPr>
      </w:pPr>
      <w:r>
        <w:rPr>
          <w:rFonts w:asciiTheme="majorHAnsi" w:hAnsiTheme="majorHAnsi" w:cs="Arial"/>
          <w:sz w:val="22"/>
          <w:szCs w:val="22"/>
        </w:rPr>
        <w:t>L</w:t>
      </w:r>
      <w:r w:rsidR="00FA1BDB" w:rsidRPr="00E42C78">
        <w:rPr>
          <w:rFonts w:asciiTheme="majorHAnsi" w:hAnsiTheme="majorHAnsi" w:cs="Arial"/>
          <w:sz w:val="22"/>
          <w:szCs w:val="22"/>
        </w:rPr>
        <w:t xml:space="preserve">os números de las entidades de apoyo y socorro en caso de emergencia se mantienen disponibles dentro </w:t>
      </w:r>
      <w:r w:rsidR="00977A68" w:rsidRPr="00E42C78">
        <w:rPr>
          <w:rFonts w:asciiTheme="majorHAnsi" w:hAnsiTheme="majorHAnsi" w:cs="Arial"/>
          <w:sz w:val="22"/>
          <w:szCs w:val="22"/>
        </w:rPr>
        <w:t xml:space="preserve">del mismo plan de emergencia. </w:t>
      </w:r>
      <w:r w:rsidR="00FA1BDB" w:rsidRPr="00E42C78">
        <w:rPr>
          <w:rFonts w:asciiTheme="majorHAnsi" w:hAnsiTheme="majorHAnsi" w:cs="Arial"/>
          <w:sz w:val="22"/>
          <w:szCs w:val="22"/>
        </w:rPr>
        <w:t>Sin embargo</w:t>
      </w:r>
      <w:r w:rsidR="00E42C78">
        <w:rPr>
          <w:rFonts w:asciiTheme="majorHAnsi" w:hAnsiTheme="majorHAnsi" w:cs="Arial"/>
          <w:sz w:val="22"/>
          <w:szCs w:val="22"/>
        </w:rPr>
        <w:t>,</w:t>
      </w:r>
      <w:r w:rsidR="00FA1BDB" w:rsidRPr="00E42C78">
        <w:rPr>
          <w:rFonts w:asciiTheme="majorHAnsi" w:hAnsiTheme="majorHAnsi" w:cs="Arial"/>
          <w:sz w:val="22"/>
          <w:szCs w:val="22"/>
        </w:rPr>
        <w:t xml:space="preserve"> se recomienda mantener copia de éstos números a mano (publicados en carteleras dentro de las instalaciones).</w:t>
      </w:r>
      <w:r w:rsidR="00E42C78">
        <w:rPr>
          <w:rFonts w:asciiTheme="majorHAnsi" w:hAnsiTheme="majorHAnsi" w:cs="Arial"/>
          <w:sz w:val="22"/>
          <w:szCs w:val="22"/>
        </w:rPr>
        <w:t xml:space="preserve"> </w:t>
      </w:r>
      <w:r w:rsidR="00FA1BDB" w:rsidRPr="00E42C78">
        <w:rPr>
          <w:rFonts w:asciiTheme="majorHAnsi" w:hAnsiTheme="majorHAnsi" w:cs="Arial"/>
          <w:sz w:val="22"/>
          <w:szCs w:val="22"/>
        </w:rPr>
        <w:t>También</w:t>
      </w:r>
      <w:r w:rsidR="00E42C78">
        <w:rPr>
          <w:rFonts w:asciiTheme="majorHAnsi" w:hAnsiTheme="majorHAnsi" w:cs="Arial"/>
          <w:sz w:val="22"/>
          <w:szCs w:val="22"/>
        </w:rPr>
        <w:t>,</w:t>
      </w:r>
      <w:r w:rsidR="00FA1BDB" w:rsidRPr="00E42C78">
        <w:rPr>
          <w:rFonts w:asciiTheme="majorHAnsi" w:hAnsiTheme="majorHAnsi" w:cs="Arial"/>
          <w:sz w:val="22"/>
          <w:szCs w:val="22"/>
        </w:rPr>
        <w:t xml:space="preserve"> puede accederse a los números de emergencia (de tres dígitos)</w:t>
      </w:r>
      <w:r w:rsidR="00977A68" w:rsidRPr="00E42C78">
        <w:rPr>
          <w:rFonts w:asciiTheme="majorHAnsi" w:hAnsiTheme="majorHAnsi" w:cs="Arial"/>
          <w:sz w:val="22"/>
          <w:szCs w:val="22"/>
        </w:rPr>
        <w:t xml:space="preserve"> desde cualquier celular de forma gratuita</w:t>
      </w:r>
      <w:r w:rsidR="00E42C78">
        <w:rPr>
          <w:rFonts w:asciiTheme="majorHAnsi" w:hAnsiTheme="majorHAnsi" w:cs="Arial"/>
          <w:sz w:val="22"/>
          <w:szCs w:val="22"/>
        </w:rPr>
        <w:t>.</w:t>
      </w:r>
    </w:p>
    <w:p w14:paraId="32C8E27B" w14:textId="77777777" w:rsidR="00781EE6" w:rsidRDefault="00781EE6" w:rsidP="00E42C78">
      <w:pPr>
        <w:spacing w:line="360" w:lineRule="auto"/>
        <w:jc w:val="both"/>
        <w:rPr>
          <w:rFonts w:asciiTheme="majorHAnsi" w:hAnsiTheme="majorHAnsi" w:cs="Arial"/>
          <w:b/>
          <w:sz w:val="22"/>
          <w:szCs w:val="22"/>
        </w:rPr>
      </w:pPr>
    </w:p>
    <w:p w14:paraId="6035C8E2" w14:textId="77777777" w:rsidR="00FF60DF" w:rsidRDefault="00FF60DF" w:rsidP="00E42C78">
      <w:pPr>
        <w:spacing w:line="360" w:lineRule="auto"/>
        <w:jc w:val="both"/>
        <w:rPr>
          <w:rFonts w:asciiTheme="majorHAnsi" w:hAnsiTheme="majorHAnsi" w:cs="Arial"/>
          <w:b/>
          <w:sz w:val="22"/>
          <w:szCs w:val="22"/>
        </w:rPr>
      </w:pPr>
    </w:p>
    <w:p w14:paraId="0A687AEB" w14:textId="77777777" w:rsidR="00FF60DF" w:rsidRDefault="00FF60DF" w:rsidP="00E42C78">
      <w:pPr>
        <w:spacing w:line="360" w:lineRule="auto"/>
        <w:jc w:val="both"/>
        <w:rPr>
          <w:rFonts w:asciiTheme="majorHAnsi" w:hAnsiTheme="majorHAnsi" w:cs="Arial"/>
          <w:b/>
          <w:sz w:val="22"/>
          <w:szCs w:val="22"/>
        </w:rPr>
      </w:pPr>
    </w:p>
    <w:p w14:paraId="4D731736" w14:textId="0FCB694C" w:rsidR="00781EE6" w:rsidRDefault="00781EE6" w:rsidP="00E42C78">
      <w:pPr>
        <w:spacing w:line="360" w:lineRule="auto"/>
        <w:jc w:val="both"/>
        <w:rPr>
          <w:rFonts w:asciiTheme="majorHAnsi" w:hAnsiTheme="majorHAnsi" w:cs="Arial"/>
          <w:sz w:val="22"/>
          <w:szCs w:val="22"/>
        </w:rPr>
      </w:pPr>
      <w:r w:rsidRPr="00781EE6">
        <w:rPr>
          <w:rFonts w:asciiTheme="majorHAnsi" w:hAnsiTheme="majorHAnsi" w:cs="Arial"/>
          <w:b/>
          <w:sz w:val="22"/>
          <w:szCs w:val="22"/>
        </w:rPr>
        <w:t xml:space="preserve">Figura </w:t>
      </w:r>
      <w:r w:rsidR="00674B31">
        <w:rPr>
          <w:rFonts w:asciiTheme="majorHAnsi" w:hAnsiTheme="majorHAnsi" w:cs="Arial"/>
          <w:b/>
          <w:sz w:val="22"/>
          <w:szCs w:val="22"/>
        </w:rPr>
        <w:t>6</w:t>
      </w:r>
      <w:r w:rsidRPr="00781EE6">
        <w:rPr>
          <w:rFonts w:asciiTheme="majorHAnsi" w:hAnsiTheme="majorHAnsi" w:cs="Arial"/>
          <w:b/>
          <w:sz w:val="22"/>
          <w:szCs w:val="22"/>
        </w:rPr>
        <w:t>.</w:t>
      </w:r>
      <w:r>
        <w:rPr>
          <w:rFonts w:asciiTheme="majorHAnsi" w:hAnsiTheme="majorHAnsi" w:cs="Arial"/>
          <w:sz w:val="22"/>
          <w:szCs w:val="22"/>
        </w:rPr>
        <w:t xml:space="preserve"> Números de emergencia</w:t>
      </w:r>
    </w:p>
    <w:p w14:paraId="11C53FCA" w14:textId="0D42CD2D" w:rsidR="00781EE6" w:rsidRPr="00E42C78" w:rsidRDefault="0090529C" w:rsidP="00781EE6">
      <w:pPr>
        <w:spacing w:line="360" w:lineRule="auto"/>
        <w:jc w:val="center"/>
        <w:rPr>
          <w:rFonts w:asciiTheme="majorHAnsi" w:hAnsiTheme="majorHAnsi" w:cs="Arial"/>
          <w:sz w:val="22"/>
          <w:szCs w:val="22"/>
        </w:rPr>
      </w:pPr>
      <w:r w:rsidRPr="0090529C">
        <w:rPr>
          <w:noProof/>
          <w:lang w:val="es-CO" w:eastAsia="es-CO"/>
        </w:rPr>
        <w:drawing>
          <wp:inline distT="0" distB="0" distL="0" distR="0" wp14:anchorId="56C5F4A3" wp14:editId="4745E776">
            <wp:extent cx="4724400" cy="354329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7663" cy="3545746"/>
                    </a:xfrm>
                    <a:prstGeom prst="rect">
                      <a:avLst/>
                    </a:prstGeom>
                  </pic:spPr>
                </pic:pic>
              </a:graphicData>
            </a:graphic>
          </wp:inline>
        </w:drawing>
      </w:r>
    </w:p>
    <w:p w14:paraId="6266A874" w14:textId="00DF26B9" w:rsidR="00A83C24" w:rsidRDefault="00A83C24">
      <w:pPr>
        <w:rPr>
          <w:rFonts w:asciiTheme="majorHAnsi" w:hAnsiTheme="majorHAnsi" w:cs="Arial"/>
          <w:b/>
          <w:sz w:val="22"/>
          <w:szCs w:val="22"/>
        </w:rPr>
      </w:pPr>
    </w:p>
    <w:p w14:paraId="69BA47B9" w14:textId="5B3AB02F" w:rsidR="00595470" w:rsidRPr="00595470" w:rsidRDefault="00A83C24" w:rsidP="00EA335C">
      <w:pPr>
        <w:tabs>
          <w:tab w:val="left" w:pos="6515"/>
        </w:tabs>
        <w:spacing w:line="276" w:lineRule="auto"/>
        <w:jc w:val="center"/>
        <w:rPr>
          <w:rFonts w:asciiTheme="majorHAnsi" w:hAnsiTheme="majorHAnsi" w:cs="Arial"/>
          <w:b/>
          <w:sz w:val="22"/>
          <w:szCs w:val="22"/>
        </w:rPr>
      </w:pPr>
      <w:r>
        <w:rPr>
          <w:rFonts w:asciiTheme="majorHAnsi" w:hAnsiTheme="majorHAnsi" w:cs="Arial"/>
          <w:b/>
          <w:sz w:val="22"/>
          <w:szCs w:val="22"/>
        </w:rPr>
        <w:t>8</w:t>
      </w:r>
      <w:r w:rsidR="00595470" w:rsidRPr="00595470">
        <w:rPr>
          <w:rFonts w:asciiTheme="majorHAnsi" w:hAnsiTheme="majorHAnsi" w:cs="Arial"/>
          <w:b/>
          <w:sz w:val="22"/>
          <w:szCs w:val="22"/>
        </w:rPr>
        <w:t xml:space="preserve">. PLAN DE </w:t>
      </w:r>
      <w:r w:rsidR="00595470">
        <w:rPr>
          <w:rFonts w:asciiTheme="majorHAnsi" w:hAnsiTheme="majorHAnsi" w:cs="Arial"/>
          <w:b/>
          <w:sz w:val="22"/>
          <w:szCs w:val="22"/>
        </w:rPr>
        <w:t>CONTINGENCIA</w:t>
      </w:r>
    </w:p>
    <w:p w14:paraId="4C684BC8" w14:textId="77777777" w:rsidR="00073ED1" w:rsidRDefault="00073ED1" w:rsidP="0040519C">
      <w:pPr>
        <w:tabs>
          <w:tab w:val="left" w:pos="6515"/>
        </w:tabs>
        <w:spacing w:line="276" w:lineRule="auto"/>
        <w:jc w:val="both"/>
        <w:rPr>
          <w:rFonts w:ascii="Arial" w:hAnsi="Arial" w:cs="Arial"/>
          <w:sz w:val="22"/>
          <w:szCs w:val="22"/>
        </w:rPr>
      </w:pPr>
    </w:p>
    <w:p w14:paraId="01E8B158" w14:textId="7B5A8677" w:rsidR="000A2359" w:rsidRDefault="00C53C17" w:rsidP="000A2359">
      <w:pPr>
        <w:widowControl w:val="0"/>
        <w:autoSpaceDE w:val="0"/>
        <w:autoSpaceDN w:val="0"/>
        <w:adjustRightInd w:val="0"/>
        <w:spacing w:line="360" w:lineRule="auto"/>
        <w:jc w:val="both"/>
        <w:rPr>
          <w:rFonts w:asciiTheme="majorHAnsi" w:hAnsiTheme="majorHAnsi" w:cs="Arial"/>
          <w:sz w:val="22"/>
          <w:szCs w:val="22"/>
          <w:lang w:val="es-ES"/>
        </w:rPr>
      </w:pPr>
      <w:r w:rsidRPr="000A2359">
        <w:rPr>
          <w:rFonts w:asciiTheme="majorHAnsi" w:hAnsiTheme="majorHAnsi" w:cs="Arial"/>
          <w:sz w:val="22"/>
          <w:szCs w:val="22"/>
          <w:lang w:val="es-ES"/>
        </w:rPr>
        <w:t>E</w:t>
      </w:r>
      <w:r w:rsidR="00FF309C" w:rsidRPr="000A2359">
        <w:rPr>
          <w:rFonts w:asciiTheme="majorHAnsi" w:hAnsiTheme="majorHAnsi" w:cs="Arial"/>
          <w:sz w:val="22"/>
          <w:szCs w:val="22"/>
          <w:lang w:val="es-ES"/>
        </w:rPr>
        <w:t xml:space="preserve">l plan de contingencia </w:t>
      </w:r>
      <w:r w:rsidR="00B241FB">
        <w:rPr>
          <w:rFonts w:asciiTheme="majorHAnsi" w:hAnsiTheme="majorHAnsi" w:cs="Arial"/>
          <w:sz w:val="22"/>
          <w:szCs w:val="22"/>
          <w:lang w:val="es-ES"/>
        </w:rPr>
        <w:t>de</w:t>
      </w:r>
      <w:r w:rsidR="005636D4">
        <w:rPr>
          <w:rFonts w:asciiTheme="majorHAnsi" w:hAnsiTheme="majorHAnsi" w:cs="Arial"/>
          <w:sz w:val="22"/>
          <w:szCs w:val="22"/>
          <w:lang w:val="es-ES"/>
        </w:rPr>
        <w:t>l</w:t>
      </w:r>
      <w:r w:rsidR="00B241FB">
        <w:rPr>
          <w:rFonts w:asciiTheme="majorHAnsi" w:hAnsiTheme="majorHAnsi" w:cs="Arial"/>
          <w:sz w:val="22"/>
          <w:szCs w:val="22"/>
          <w:lang w:val="es-ES"/>
        </w:rPr>
        <w:t xml:space="preserve"> </w:t>
      </w:r>
      <w:r w:rsidR="005636D4">
        <w:rPr>
          <w:rFonts w:asciiTheme="majorHAnsi" w:hAnsiTheme="majorHAnsi" w:cs="Arial"/>
          <w:sz w:val="22"/>
          <w:szCs w:val="22"/>
          <w:lang w:val="es-ES"/>
        </w:rPr>
        <w:t>COLEGIO DEL SANTO ANGEL</w:t>
      </w:r>
      <w:r w:rsidR="0090529C">
        <w:rPr>
          <w:rFonts w:asciiTheme="majorHAnsi" w:hAnsiTheme="majorHAnsi" w:cs="Arial"/>
          <w:sz w:val="22"/>
          <w:szCs w:val="22"/>
          <w:lang w:val="es-ES"/>
        </w:rPr>
        <w:t xml:space="preserve"> e</w:t>
      </w:r>
      <w:r w:rsidR="00922929" w:rsidRPr="000A2359">
        <w:rPr>
          <w:rFonts w:asciiTheme="majorHAnsi" w:hAnsiTheme="majorHAnsi" w:cs="Arial"/>
          <w:sz w:val="22"/>
          <w:szCs w:val="22"/>
          <w:lang w:val="es-ES"/>
        </w:rPr>
        <w:t>s</w:t>
      </w:r>
      <w:r w:rsidR="000A2359" w:rsidRPr="000A2359">
        <w:rPr>
          <w:rFonts w:asciiTheme="majorHAnsi" w:hAnsiTheme="majorHAnsi" w:cs="Arial"/>
          <w:sz w:val="22"/>
          <w:szCs w:val="22"/>
          <w:lang w:val="es-ES"/>
        </w:rPr>
        <w:t xml:space="preserve"> </w:t>
      </w:r>
      <w:r w:rsidR="00DB1875">
        <w:rPr>
          <w:rFonts w:asciiTheme="majorHAnsi" w:hAnsiTheme="majorHAnsi" w:cs="Arial"/>
          <w:sz w:val="22"/>
          <w:szCs w:val="22"/>
          <w:lang w:val="es-ES"/>
        </w:rPr>
        <w:t>uno de los componentes</w:t>
      </w:r>
      <w:r w:rsidR="000A2359" w:rsidRPr="000A2359">
        <w:rPr>
          <w:rFonts w:asciiTheme="majorHAnsi" w:hAnsiTheme="majorHAnsi" w:cs="Arial"/>
          <w:sz w:val="22"/>
          <w:szCs w:val="22"/>
          <w:lang w:val="es-ES"/>
        </w:rPr>
        <w:t xml:space="preserve"> del Plan de Respuesta a Emergencia</w:t>
      </w:r>
      <w:r w:rsidR="0090529C">
        <w:rPr>
          <w:rFonts w:asciiTheme="majorHAnsi" w:hAnsiTheme="majorHAnsi" w:cs="Arial"/>
          <w:sz w:val="22"/>
          <w:szCs w:val="22"/>
          <w:lang w:val="es-ES"/>
        </w:rPr>
        <w:t xml:space="preserve"> PR</w:t>
      </w:r>
      <w:r w:rsidR="005636D4">
        <w:rPr>
          <w:rFonts w:asciiTheme="majorHAnsi" w:hAnsiTheme="majorHAnsi" w:cs="Arial"/>
          <w:sz w:val="22"/>
          <w:szCs w:val="22"/>
          <w:lang w:val="es-ES"/>
        </w:rPr>
        <w:t>A</w:t>
      </w:r>
      <w:r w:rsidR="0090529C">
        <w:rPr>
          <w:rFonts w:asciiTheme="majorHAnsi" w:hAnsiTheme="majorHAnsi" w:cs="Arial"/>
          <w:sz w:val="22"/>
          <w:szCs w:val="22"/>
          <w:lang w:val="es-ES"/>
        </w:rPr>
        <w:t>E</w:t>
      </w:r>
      <w:r w:rsidR="000A2359">
        <w:rPr>
          <w:rFonts w:asciiTheme="majorHAnsi" w:hAnsiTheme="majorHAnsi" w:cs="Arial"/>
          <w:sz w:val="22"/>
          <w:szCs w:val="22"/>
          <w:lang w:val="es-ES"/>
        </w:rPr>
        <w:t>, el cual es</w:t>
      </w:r>
      <w:proofErr w:type="spellStart"/>
      <w:r w:rsidR="000A2359" w:rsidRPr="000A2359">
        <w:rPr>
          <w:rFonts w:asciiTheme="majorHAnsi" w:hAnsiTheme="majorHAnsi"/>
          <w:sz w:val="22"/>
          <w:szCs w:val="22"/>
        </w:rPr>
        <w:t>tablece</w:t>
      </w:r>
      <w:proofErr w:type="spellEnd"/>
      <w:r w:rsidR="000A2359" w:rsidRPr="000A2359">
        <w:rPr>
          <w:rFonts w:asciiTheme="majorHAnsi" w:hAnsiTheme="majorHAnsi"/>
          <w:sz w:val="22"/>
          <w:szCs w:val="22"/>
        </w:rPr>
        <w:t xml:space="preserve"> el esquema de organización y métodos para enfrentar cada amenaza específica identificada en la </w:t>
      </w:r>
      <w:r w:rsidR="000A2359">
        <w:rPr>
          <w:rFonts w:asciiTheme="majorHAnsi" w:hAnsiTheme="majorHAnsi"/>
          <w:sz w:val="22"/>
          <w:szCs w:val="22"/>
        </w:rPr>
        <w:t>o</w:t>
      </w:r>
      <w:r w:rsidR="000A2359" w:rsidRPr="000A2359">
        <w:rPr>
          <w:rFonts w:asciiTheme="majorHAnsi" w:hAnsiTheme="majorHAnsi"/>
          <w:sz w:val="22"/>
          <w:szCs w:val="22"/>
        </w:rPr>
        <w:t>rganización</w:t>
      </w:r>
      <w:r w:rsidR="000A2359">
        <w:rPr>
          <w:rFonts w:asciiTheme="majorHAnsi" w:hAnsiTheme="majorHAnsi"/>
          <w:sz w:val="22"/>
          <w:szCs w:val="22"/>
        </w:rPr>
        <w:t xml:space="preserve">. </w:t>
      </w:r>
    </w:p>
    <w:p w14:paraId="7F634C98" w14:textId="687A3EA8" w:rsidR="00261FB4" w:rsidRPr="00F429D2" w:rsidRDefault="000A2359" w:rsidP="000A2359">
      <w:pPr>
        <w:widowControl w:val="0"/>
        <w:autoSpaceDE w:val="0"/>
        <w:autoSpaceDN w:val="0"/>
        <w:adjustRightInd w:val="0"/>
        <w:spacing w:line="360" w:lineRule="auto"/>
        <w:jc w:val="both"/>
        <w:rPr>
          <w:rFonts w:ascii="Arial" w:hAnsi="Arial" w:cs="Arial"/>
          <w:sz w:val="22"/>
          <w:szCs w:val="22"/>
          <w:lang w:val="es-ES"/>
        </w:rPr>
      </w:pPr>
      <w:r>
        <w:rPr>
          <w:rFonts w:asciiTheme="majorHAnsi" w:hAnsiTheme="majorHAnsi" w:cs="Arial"/>
          <w:sz w:val="22"/>
          <w:szCs w:val="22"/>
          <w:lang w:val="es-ES"/>
        </w:rPr>
        <w:t>E</w:t>
      </w:r>
      <w:r w:rsidR="00184E26">
        <w:rPr>
          <w:rFonts w:asciiTheme="majorHAnsi" w:hAnsiTheme="majorHAnsi" w:cs="Arial"/>
          <w:sz w:val="22"/>
          <w:szCs w:val="22"/>
          <w:lang w:val="es-ES"/>
        </w:rPr>
        <w:t xml:space="preserve">n el </w:t>
      </w:r>
      <w:r w:rsidR="00DB0925" w:rsidRPr="000A2359">
        <w:rPr>
          <w:rFonts w:asciiTheme="majorHAnsi" w:hAnsiTheme="majorHAnsi" w:cs="Arial"/>
          <w:sz w:val="22"/>
          <w:szCs w:val="22"/>
          <w:lang w:val="es-ES"/>
        </w:rPr>
        <w:t xml:space="preserve">presente Plan de Respuesta a Emergencias se </w:t>
      </w:r>
      <w:r w:rsidRPr="000A2359">
        <w:rPr>
          <w:rFonts w:asciiTheme="majorHAnsi" w:hAnsiTheme="majorHAnsi" w:cs="Arial"/>
          <w:sz w:val="22"/>
          <w:szCs w:val="22"/>
          <w:lang w:val="es-ES"/>
        </w:rPr>
        <w:t>encuentra</w:t>
      </w:r>
      <w:r w:rsidR="00DB0925" w:rsidRPr="000A2359">
        <w:rPr>
          <w:rFonts w:asciiTheme="majorHAnsi" w:hAnsiTheme="majorHAnsi" w:cs="Arial"/>
          <w:sz w:val="22"/>
          <w:szCs w:val="22"/>
          <w:lang w:val="es-ES"/>
        </w:rPr>
        <w:t xml:space="preserve"> en anexos previos la actuación frente a incendios, sismos, </w:t>
      </w:r>
      <w:r w:rsidR="00922929">
        <w:rPr>
          <w:rFonts w:asciiTheme="majorHAnsi" w:hAnsiTheme="majorHAnsi" w:cs="Arial"/>
          <w:sz w:val="22"/>
          <w:szCs w:val="22"/>
          <w:lang w:val="es-ES"/>
        </w:rPr>
        <w:t xml:space="preserve">derrames, </w:t>
      </w:r>
      <w:r w:rsidR="00DB0925" w:rsidRPr="000A2359">
        <w:rPr>
          <w:rFonts w:asciiTheme="majorHAnsi" w:hAnsiTheme="majorHAnsi" w:cs="Arial"/>
          <w:sz w:val="22"/>
          <w:szCs w:val="22"/>
          <w:lang w:val="es-ES"/>
        </w:rPr>
        <w:t>seguridad física</w:t>
      </w:r>
      <w:r>
        <w:rPr>
          <w:rFonts w:asciiTheme="majorHAnsi" w:hAnsiTheme="majorHAnsi" w:cs="Arial"/>
          <w:sz w:val="22"/>
          <w:szCs w:val="22"/>
          <w:lang w:val="es-ES"/>
        </w:rPr>
        <w:t>,</w:t>
      </w:r>
      <w:r w:rsidR="00DB0925" w:rsidRPr="000A2359">
        <w:rPr>
          <w:rFonts w:asciiTheme="majorHAnsi" w:hAnsiTheme="majorHAnsi" w:cs="Arial"/>
          <w:sz w:val="22"/>
          <w:szCs w:val="22"/>
          <w:lang w:val="es-ES"/>
        </w:rPr>
        <w:t xml:space="preserve"> emergencias médicas </w:t>
      </w:r>
      <w:r>
        <w:rPr>
          <w:rFonts w:asciiTheme="majorHAnsi" w:hAnsiTheme="majorHAnsi" w:cs="Arial"/>
          <w:sz w:val="22"/>
          <w:szCs w:val="22"/>
          <w:lang w:val="es-ES"/>
        </w:rPr>
        <w:t xml:space="preserve">y dificultad para el acceso a las instalaciones, los cuales hacen parte </w:t>
      </w:r>
      <w:r w:rsidR="00143256">
        <w:rPr>
          <w:rFonts w:asciiTheme="majorHAnsi" w:hAnsiTheme="majorHAnsi" w:cs="Arial"/>
          <w:sz w:val="22"/>
          <w:szCs w:val="22"/>
          <w:lang w:val="es-ES"/>
        </w:rPr>
        <w:t xml:space="preserve">del manejo de las contingencias o de los </w:t>
      </w:r>
      <w:proofErr w:type="spellStart"/>
      <w:r w:rsidR="00143256">
        <w:rPr>
          <w:rFonts w:asciiTheme="majorHAnsi" w:hAnsiTheme="majorHAnsi" w:cs="Arial"/>
          <w:sz w:val="22"/>
          <w:szCs w:val="22"/>
          <w:lang w:val="es-ES"/>
        </w:rPr>
        <w:t>PON´s</w:t>
      </w:r>
      <w:proofErr w:type="spellEnd"/>
      <w:r w:rsidR="00143256">
        <w:rPr>
          <w:rFonts w:asciiTheme="majorHAnsi" w:hAnsiTheme="majorHAnsi" w:cs="Arial"/>
          <w:sz w:val="22"/>
          <w:szCs w:val="22"/>
          <w:lang w:val="es-ES"/>
        </w:rPr>
        <w:t xml:space="preserve"> Procedimientos Operativos Normalizados.</w:t>
      </w:r>
    </w:p>
    <w:p w14:paraId="164F06DE" w14:textId="1F7E72DC" w:rsidR="00FF309C" w:rsidRPr="00F429D2" w:rsidRDefault="00261FB4" w:rsidP="00FF309C">
      <w:pPr>
        <w:widowControl w:val="0"/>
        <w:autoSpaceDE w:val="0"/>
        <w:autoSpaceDN w:val="0"/>
        <w:adjustRightInd w:val="0"/>
        <w:spacing w:line="276" w:lineRule="auto"/>
        <w:jc w:val="both"/>
        <w:rPr>
          <w:rFonts w:ascii="Arial" w:hAnsi="Arial" w:cs="Arial"/>
          <w:sz w:val="22"/>
          <w:szCs w:val="22"/>
          <w:lang w:val="es-ES"/>
        </w:rPr>
      </w:pPr>
      <w:r w:rsidRPr="00F429D2">
        <w:rPr>
          <w:rFonts w:ascii="Arial" w:hAnsi="Arial" w:cs="Arial"/>
          <w:sz w:val="22"/>
          <w:szCs w:val="22"/>
          <w:lang w:val="es-ES"/>
        </w:rPr>
        <w:t xml:space="preserve"> </w:t>
      </w:r>
    </w:p>
    <w:p w14:paraId="6880C6D5" w14:textId="564F8E6B" w:rsidR="00261FB4" w:rsidRPr="00DB1875" w:rsidRDefault="00A83C24" w:rsidP="00DB1875">
      <w:pPr>
        <w:pStyle w:val="Default"/>
        <w:spacing w:line="360" w:lineRule="auto"/>
        <w:rPr>
          <w:rFonts w:asciiTheme="majorHAnsi" w:eastAsiaTheme="minorEastAsia" w:hAnsiTheme="majorHAnsi" w:cs="Arial"/>
          <w:b/>
          <w:color w:val="auto"/>
          <w:sz w:val="22"/>
          <w:szCs w:val="22"/>
          <w:lang w:eastAsia="en-US"/>
        </w:rPr>
      </w:pPr>
      <w:r>
        <w:rPr>
          <w:rFonts w:asciiTheme="majorHAnsi" w:eastAsiaTheme="minorEastAsia" w:hAnsiTheme="majorHAnsi" w:cs="Arial"/>
          <w:b/>
          <w:color w:val="auto"/>
          <w:sz w:val="22"/>
          <w:szCs w:val="22"/>
          <w:lang w:eastAsia="en-US"/>
        </w:rPr>
        <w:t>8</w:t>
      </w:r>
      <w:r w:rsidR="009C658A">
        <w:rPr>
          <w:rFonts w:asciiTheme="majorHAnsi" w:eastAsiaTheme="minorEastAsia" w:hAnsiTheme="majorHAnsi" w:cs="Arial"/>
          <w:b/>
          <w:color w:val="auto"/>
          <w:sz w:val="22"/>
          <w:szCs w:val="22"/>
          <w:lang w:eastAsia="en-US"/>
        </w:rPr>
        <w:t xml:space="preserve">.1 </w:t>
      </w:r>
      <w:r w:rsidRPr="00DB1875">
        <w:rPr>
          <w:rFonts w:asciiTheme="majorHAnsi" w:eastAsiaTheme="minorEastAsia" w:hAnsiTheme="majorHAnsi" w:cs="Arial"/>
          <w:b/>
          <w:color w:val="auto"/>
          <w:sz w:val="22"/>
          <w:szCs w:val="22"/>
          <w:lang w:eastAsia="en-US"/>
        </w:rPr>
        <w:t xml:space="preserve">OBJETIVO GENERAL </w:t>
      </w:r>
    </w:p>
    <w:p w14:paraId="7DCE243D" w14:textId="299BB52F" w:rsidR="00261FB4" w:rsidRPr="00DB1875" w:rsidRDefault="000A6DAF" w:rsidP="00DB1875">
      <w:pPr>
        <w:pStyle w:val="Default"/>
        <w:spacing w:line="360" w:lineRule="auto"/>
        <w:jc w:val="both"/>
        <w:rPr>
          <w:rFonts w:asciiTheme="majorHAnsi" w:eastAsiaTheme="minorEastAsia" w:hAnsiTheme="majorHAnsi" w:cs="Arial"/>
          <w:color w:val="auto"/>
          <w:sz w:val="22"/>
          <w:szCs w:val="22"/>
          <w:lang w:eastAsia="en-US"/>
        </w:rPr>
      </w:pPr>
      <w:r>
        <w:rPr>
          <w:rFonts w:asciiTheme="majorHAnsi" w:eastAsiaTheme="minorEastAsia" w:hAnsiTheme="majorHAnsi" w:cs="Arial"/>
          <w:color w:val="auto"/>
          <w:sz w:val="22"/>
          <w:szCs w:val="22"/>
          <w:lang w:eastAsia="en-US"/>
        </w:rPr>
        <w:t>Organizar a</w:t>
      </w:r>
      <w:r w:rsidR="005636D4">
        <w:rPr>
          <w:rFonts w:asciiTheme="majorHAnsi" w:eastAsiaTheme="minorEastAsia" w:hAnsiTheme="majorHAnsi" w:cs="Arial"/>
          <w:color w:val="auto"/>
          <w:sz w:val="22"/>
          <w:szCs w:val="22"/>
          <w:lang w:eastAsia="en-US"/>
        </w:rPr>
        <w:t>l COLEGIO DEL SANTO ANGEL</w:t>
      </w:r>
      <w:r w:rsidR="00922929">
        <w:rPr>
          <w:rFonts w:asciiTheme="majorHAnsi" w:eastAsiaTheme="minorEastAsia" w:hAnsiTheme="majorHAnsi" w:cs="Arial"/>
          <w:color w:val="auto"/>
          <w:sz w:val="22"/>
          <w:szCs w:val="22"/>
          <w:lang w:eastAsia="en-US"/>
        </w:rPr>
        <w:t>.</w:t>
      </w:r>
      <w:r w:rsidR="00BE196D" w:rsidRPr="00DB1875">
        <w:rPr>
          <w:rFonts w:asciiTheme="majorHAnsi" w:eastAsiaTheme="minorEastAsia" w:hAnsiTheme="majorHAnsi" w:cs="Arial"/>
          <w:color w:val="auto"/>
          <w:sz w:val="22"/>
          <w:szCs w:val="22"/>
          <w:lang w:eastAsia="en-US"/>
        </w:rPr>
        <w:t xml:space="preserve"> </w:t>
      </w:r>
      <w:r w:rsidR="00922929" w:rsidRPr="00DB1875">
        <w:rPr>
          <w:rFonts w:asciiTheme="majorHAnsi" w:eastAsiaTheme="minorEastAsia" w:hAnsiTheme="majorHAnsi" w:cs="Arial"/>
          <w:color w:val="auto"/>
          <w:sz w:val="22"/>
          <w:szCs w:val="22"/>
          <w:lang w:eastAsia="en-US"/>
        </w:rPr>
        <w:t>Para</w:t>
      </w:r>
      <w:r w:rsidR="00261FB4" w:rsidRPr="00DB1875">
        <w:rPr>
          <w:rFonts w:asciiTheme="majorHAnsi" w:eastAsiaTheme="minorEastAsia" w:hAnsiTheme="majorHAnsi" w:cs="Arial"/>
          <w:color w:val="auto"/>
          <w:sz w:val="22"/>
          <w:szCs w:val="22"/>
          <w:lang w:eastAsia="en-US"/>
        </w:rPr>
        <w:t xml:space="preserve"> prevenir y atender </w:t>
      </w:r>
      <w:r w:rsidR="00DB1875">
        <w:rPr>
          <w:rFonts w:asciiTheme="majorHAnsi" w:eastAsiaTheme="minorEastAsia" w:hAnsiTheme="majorHAnsi" w:cs="Arial"/>
          <w:color w:val="auto"/>
          <w:sz w:val="22"/>
          <w:szCs w:val="22"/>
          <w:lang w:eastAsia="en-US"/>
        </w:rPr>
        <w:t xml:space="preserve">las </w:t>
      </w:r>
      <w:r w:rsidR="00261FB4" w:rsidRPr="00DB1875">
        <w:rPr>
          <w:rFonts w:asciiTheme="majorHAnsi" w:eastAsiaTheme="minorEastAsia" w:hAnsiTheme="majorHAnsi" w:cs="Arial"/>
          <w:color w:val="auto"/>
          <w:sz w:val="22"/>
          <w:szCs w:val="22"/>
          <w:lang w:eastAsia="en-US"/>
        </w:rPr>
        <w:t>contingencias</w:t>
      </w:r>
      <w:r w:rsidR="00DB1875">
        <w:rPr>
          <w:rFonts w:asciiTheme="majorHAnsi" w:eastAsiaTheme="minorEastAsia" w:hAnsiTheme="majorHAnsi" w:cs="Arial"/>
          <w:color w:val="auto"/>
          <w:sz w:val="22"/>
          <w:szCs w:val="22"/>
          <w:lang w:eastAsia="en-US"/>
        </w:rPr>
        <w:t xml:space="preserve"> que se puedan presentar</w:t>
      </w:r>
      <w:r w:rsidR="00261FB4" w:rsidRPr="00DB1875">
        <w:rPr>
          <w:rFonts w:asciiTheme="majorHAnsi" w:eastAsiaTheme="minorEastAsia" w:hAnsiTheme="majorHAnsi" w:cs="Arial"/>
          <w:color w:val="auto"/>
          <w:sz w:val="22"/>
          <w:szCs w:val="22"/>
          <w:lang w:eastAsia="en-US"/>
        </w:rPr>
        <w:t xml:space="preserve">. </w:t>
      </w:r>
    </w:p>
    <w:p w14:paraId="685131D7" w14:textId="77777777" w:rsidR="00261FB4" w:rsidRPr="00DB1875" w:rsidRDefault="00261FB4" w:rsidP="00DB1875">
      <w:pPr>
        <w:pStyle w:val="Default"/>
        <w:spacing w:line="360" w:lineRule="auto"/>
        <w:ind w:left="284"/>
        <w:jc w:val="both"/>
        <w:rPr>
          <w:rFonts w:asciiTheme="majorHAnsi" w:eastAsiaTheme="minorEastAsia" w:hAnsiTheme="majorHAnsi" w:cs="Arial"/>
          <w:color w:val="auto"/>
          <w:sz w:val="22"/>
          <w:szCs w:val="22"/>
          <w:lang w:eastAsia="en-US"/>
        </w:rPr>
      </w:pPr>
    </w:p>
    <w:p w14:paraId="0DF204B6" w14:textId="0F5C767C" w:rsidR="00261FB4" w:rsidRPr="00626DD2" w:rsidRDefault="00A83C24" w:rsidP="00DB1875">
      <w:pPr>
        <w:pStyle w:val="Default"/>
        <w:spacing w:line="360" w:lineRule="auto"/>
        <w:jc w:val="both"/>
        <w:rPr>
          <w:rFonts w:asciiTheme="majorHAnsi" w:eastAsiaTheme="minorEastAsia" w:hAnsiTheme="majorHAnsi" w:cs="Arial"/>
          <w:color w:val="auto"/>
          <w:sz w:val="22"/>
          <w:szCs w:val="22"/>
          <w:lang w:eastAsia="en-US"/>
        </w:rPr>
      </w:pPr>
      <w:r>
        <w:rPr>
          <w:rFonts w:asciiTheme="majorHAnsi" w:eastAsiaTheme="minorEastAsia" w:hAnsiTheme="majorHAnsi" w:cs="Arial"/>
          <w:b/>
          <w:color w:val="auto"/>
          <w:sz w:val="22"/>
          <w:szCs w:val="22"/>
          <w:lang w:eastAsia="en-US"/>
        </w:rPr>
        <w:t>8</w:t>
      </w:r>
      <w:r w:rsidR="009C658A">
        <w:rPr>
          <w:rFonts w:asciiTheme="majorHAnsi" w:eastAsiaTheme="minorEastAsia" w:hAnsiTheme="majorHAnsi" w:cs="Arial"/>
          <w:b/>
          <w:color w:val="auto"/>
          <w:sz w:val="22"/>
          <w:szCs w:val="22"/>
          <w:lang w:eastAsia="en-US"/>
        </w:rPr>
        <w:t>.1.</w:t>
      </w:r>
      <w:r>
        <w:rPr>
          <w:rFonts w:asciiTheme="majorHAnsi" w:eastAsiaTheme="minorEastAsia" w:hAnsiTheme="majorHAnsi" w:cs="Arial"/>
          <w:b/>
          <w:color w:val="auto"/>
          <w:sz w:val="22"/>
          <w:szCs w:val="22"/>
          <w:lang w:eastAsia="en-US"/>
        </w:rPr>
        <w:t>2 OBJETIVOS ESPECÍFICOS</w:t>
      </w:r>
      <w:r w:rsidRPr="00626DD2">
        <w:rPr>
          <w:rFonts w:asciiTheme="majorHAnsi" w:eastAsiaTheme="minorEastAsia" w:hAnsiTheme="majorHAnsi" w:cs="Arial"/>
          <w:color w:val="auto"/>
          <w:sz w:val="22"/>
          <w:szCs w:val="22"/>
          <w:lang w:eastAsia="en-US"/>
        </w:rPr>
        <w:t xml:space="preserve"> </w:t>
      </w:r>
    </w:p>
    <w:p w14:paraId="29C78C86" w14:textId="0C923466" w:rsidR="00261FB4" w:rsidRPr="0060712B" w:rsidRDefault="00261FB4" w:rsidP="0060712B">
      <w:pPr>
        <w:pStyle w:val="Default"/>
        <w:numPr>
          <w:ilvl w:val="0"/>
          <w:numId w:val="15"/>
        </w:numPr>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 xml:space="preserve">Establecer los responsables </w:t>
      </w:r>
      <w:r w:rsidR="00626DD2" w:rsidRPr="0060712B">
        <w:rPr>
          <w:rFonts w:asciiTheme="majorHAnsi" w:eastAsiaTheme="minorEastAsia" w:hAnsiTheme="majorHAnsi" w:cs="Arial"/>
          <w:color w:val="auto"/>
          <w:sz w:val="22"/>
          <w:szCs w:val="22"/>
          <w:lang w:eastAsia="en-US"/>
        </w:rPr>
        <w:t>para la</w:t>
      </w:r>
      <w:r w:rsidRPr="0060712B">
        <w:rPr>
          <w:rFonts w:asciiTheme="majorHAnsi" w:eastAsiaTheme="minorEastAsia" w:hAnsiTheme="majorHAnsi" w:cs="Arial"/>
          <w:color w:val="auto"/>
          <w:sz w:val="22"/>
          <w:szCs w:val="22"/>
          <w:lang w:eastAsia="en-US"/>
        </w:rPr>
        <w:t xml:space="preserve"> administración de riesgos y la atención de contingencias. </w:t>
      </w:r>
    </w:p>
    <w:p w14:paraId="6766B23D" w14:textId="4C7A6E08" w:rsidR="00261FB4" w:rsidRPr="0060712B" w:rsidRDefault="00261FB4" w:rsidP="0060712B">
      <w:pPr>
        <w:pStyle w:val="Default"/>
        <w:numPr>
          <w:ilvl w:val="0"/>
          <w:numId w:val="15"/>
        </w:numPr>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 xml:space="preserve">Establecer los procedimientos y elementos mínimos requeridos </w:t>
      </w:r>
      <w:r w:rsidR="00B46622" w:rsidRPr="0060712B">
        <w:rPr>
          <w:rFonts w:asciiTheme="majorHAnsi" w:eastAsiaTheme="minorEastAsia" w:hAnsiTheme="majorHAnsi" w:cs="Arial"/>
          <w:color w:val="auto"/>
          <w:sz w:val="22"/>
          <w:szCs w:val="22"/>
          <w:lang w:eastAsia="en-US"/>
        </w:rPr>
        <w:t xml:space="preserve">para afrontar las contingencias de carácter logístico. </w:t>
      </w:r>
    </w:p>
    <w:p w14:paraId="69D0CBE3" w14:textId="5DC64337" w:rsidR="00261FB4" w:rsidRPr="0060712B" w:rsidRDefault="00261FB4" w:rsidP="0060712B">
      <w:pPr>
        <w:pStyle w:val="Default"/>
        <w:numPr>
          <w:ilvl w:val="0"/>
          <w:numId w:val="15"/>
        </w:numPr>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 xml:space="preserve">Proveer una solución para mantener los procedimientos administrativos y operativos, sistemas de información y electrónicos fundamentales de la </w:t>
      </w:r>
      <w:r w:rsidR="009129CE">
        <w:rPr>
          <w:rFonts w:asciiTheme="majorHAnsi" w:eastAsiaTheme="minorEastAsia" w:hAnsiTheme="majorHAnsi" w:cs="Arial"/>
          <w:color w:val="auto"/>
          <w:sz w:val="22"/>
          <w:szCs w:val="22"/>
          <w:lang w:eastAsia="en-US"/>
        </w:rPr>
        <w:t>organización</w:t>
      </w:r>
      <w:r w:rsidRPr="0060712B">
        <w:rPr>
          <w:rFonts w:asciiTheme="majorHAnsi" w:eastAsiaTheme="minorEastAsia" w:hAnsiTheme="majorHAnsi" w:cs="Arial"/>
          <w:color w:val="auto"/>
          <w:sz w:val="22"/>
          <w:szCs w:val="22"/>
          <w:lang w:eastAsia="en-US"/>
        </w:rPr>
        <w:t xml:space="preserve">, que permitan reducir el impacto en las operaciones normales cuando son interrumpidas o paralizadas por contingencias que los afecten parcial o totalmente. </w:t>
      </w:r>
    </w:p>
    <w:p w14:paraId="5E387072" w14:textId="7C573DDE" w:rsidR="00261FB4" w:rsidRDefault="00261FB4" w:rsidP="0060712B">
      <w:pPr>
        <w:pStyle w:val="Default"/>
        <w:numPr>
          <w:ilvl w:val="0"/>
          <w:numId w:val="15"/>
        </w:numPr>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Minimizar la posible pérdida financiera y operativa con la ocurrencia de un evento inesperado</w:t>
      </w:r>
      <w:r w:rsidR="0090529C">
        <w:rPr>
          <w:rFonts w:asciiTheme="majorHAnsi" w:eastAsiaTheme="minorEastAsia" w:hAnsiTheme="majorHAnsi" w:cs="Arial"/>
          <w:color w:val="auto"/>
          <w:sz w:val="22"/>
          <w:szCs w:val="22"/>
          <w:lang w:eastAsia="en-US"/>
        </w:rPr>
        <w:t>.</w:t>
      </w:r>
    </w:p>
    <w:p w14:paraId="66B0A3E4" w14:textId="650D137E" w:rsidR="00261FB4" w:rsidRPr="0090529C" w:rsidRDefault="0090529C" w:rsidP="005636D4">
      <w:pPr>
        <w:pStyle w:val="Default"/>
        <w:numPr>
          <w:ilvl w:val="0"/>
          <w:numId w:val="14"/>
        </w:numPr>
        <w:spacing w:line="360" w:lineRule="auto"/>
        <w:jc w:val="both"/>
        <w:rPr>
          <w:rFonts w:asciiTheme="majorHAnsi" w:eastAsiaTheme="minorEastAsia" w:hAnsiTheme="majorHAnsi" w:cs="Arial"/>
          <w:color w:val="auto"/>
          <w:sz w:val="22"/>
          <w:szCs w:val="22"/>
          <w:lang w:eastAsia="en-US"/>
        </w:rPr>
      </w:pPr>
      <w:r w:rsidRPr="0090529C">
        <w:rPr>
          <w:rFonts w:asciiTheme="majorHAnsi" w:eastAsiaTheme="minorEastAsia" w:hAnsiTheme="majorHAnsi" w:cs="Arial"/>
          <w:color w:val="auto"/>
          <w:sz w:val="22"/>
          <w:szCs w:val="22"/>
          <w:lang w:eastAsia="en-US"/>
        </w:rPr>
        <w:t>G</w:t>
      </w:r>
      <w:r w:rsidR="00261FB4" w:rsidRPr="0090529C">
        <w:rPr>
          <w:rFonts w:asciiTheme="majorHAnsi" w:eastAsiaTheme="minorEastAsia" w:hAnsiTheme="majorHAnsi" w:cs="Arial"/>
          <w:color w:val="auto"/>
          <w:sz w:val="22"/>
          <w:szCs w:val="22"/>
          <w:lang w:eastAsia="en-US"/>
        </w:rPr>
        <w:t xml:space="preserve">enerar  una cultura de seguridad y control en </w:t>
      </w:r>
      <w:r w:rsidR="00FF60DF" w:rsidRPr="0090529C">
        <w:rPr>
          <w:rFonts w:asciiTheme="majorHAnsi" w:eastAsiaTheme="minorEastAsia" w:hAnsiTheme="majorHAnsi" w:cs="Arial"/>
          <w:color w:val="auto"/>
          <w:sz w:val="22"/>
          <w:szCs w:val="22"/>
          <w:lang w:eastAsia="en-US"/>
        </w:rPr>
        <w:t>toda la organización.</w:t>
      </w:r>
    </w:p>
    <w:p w14:paraId="4D30B8FA" w14:textId="77777777" w:rsidR="00BA6072" w:rsidRDefault="00BA6072" w:rsidP="0060712B">
      <w:pPr>
        <w:pStyle w:val="Default"/>
        <w:spacing w:line="360" w:lineRule="auto"/>
        <w:jc w:val="both"/>
        <w:rPr>
          <w:rFonts w:asciiTheme="majorHAnsi" w:eastAsiaTheme="minorEastAsia" w:hAnsiTheme="majorHAnsi" w:cs="Arial"/>
          <w:color w:val="auto"/>
          <w:sz w:val="22"/>
          <w:szCs w:val="22"/>
          <w:lang w:eastAsia="en-US"/>
        </w:rPr>
      </w:pPr>
    </w:p>
    <w:p w14:paraId="2B09FF9D" w14:textId="52AB2ABE" w:rsidR="00BA6072" w:rsidRPr="0060712B" w:rsidRDefault="00A83C24" w:rsidP="0060712B">
      <w:pPr>
        <w:pStyle w:val="Default"/>
        <w:spacing w:line="360" w:lineRule="auto"/>
        <w:jc w:val="both"/>
        <w:rPr>
          <w:rFonts w:asciiTheme="majorHAnsi" w:eastAsiaTheme="minorEastAsia" w:hAnsiTheme="majorHAnsi" w:cs="Arial"/>
          <w:b/>
          <w:color w:val="auto"/>
          <w:sz w:val="22"/>
          <w:szCs w:val="22"/>
          <w:lang w:eastAsia="en-US"/>
        </w:rPr>
      </w:pPr>
      <w:r>
        <w:rPr>
          <w:rFonts w:asciiTheme="majorHAnsi" w:eastAsiaTheme="minorEastAsia" w:hAnsiTheme="majorHAnsi" w:cs="Arial"/>
          <w:b/>
          <w:color w:val="auto"/>
          <w:sz w:val="22"/>
          <w:szCs w:val="22"/>
          <w:lang w:eastAsia="en-US"/>
        </w:rPr>
        <w:t>8</w:t>
      </w:r>
      <w:r w:rsidR="009C658A" w:rsidRPr="0060712B">
        <w:rPr>
          <w:rFonts w:asciiTheme="majorHAnsi" w:eastAsiaTheme="minorEastAsia" w:hAnsiTheme="majorHAnsi" w:cs="Arial"/>
          <w:b/>
          <w:color w:val="auto"/>
          <w:sz w:val="22"/>
          <w:szCs w:val="22"/>
          <w:lang w:eastAsia="en-US"/>
        </w:rPr>
        <w:t xml:space="preserve">.1.3 </w:t>
      </w:r>
      <w:r w:rsidRPr="0060712B">
        <w:rPr>
          <w:rFonts w:asciiTheme="majorHAnsi" w:eastAsiaTheme="minorEastAsia" w:hAnsiTheme="majorHAnsi" w:cs="Arial"/>
          <w:b/>
          <w:color w:val="auto"/>
          <w:sz w:val="22"/>
          <w:szCs w:val="22"/>
          <w:lang w:eastAsia="en-US"/>
        </w:rPr>
        <w:t>ALCANCE</w:t>
      </w:r>
    </w:p>
    <w:p w14:paraId="42946831" w14:textId="317D103F" w:rsidR="00AE1DEA" w:rsidRPr="0060712B" w:rsidRDefault="00AE1DEA" w:rsidP="0060712B">
      <w:pPr>
        <w:spacing w:line="360" w:lineRule="auto"/>
        <w:jc w:val="both"/>
        <w:rPr>
          <w:rFonts w:asciiTheme="majorHAnsi" w:hAnsiTheme="majorHAnsi" w:cs="Arial"/>
          <w:sz w:val="22"/>
          <w:szCs w:val="22"/>
        </w:rPr>
      </w:pPr>
      <w:r w:rsidRPr="0060712B">
        <w:rPr>
          <w:rFonts w:asciiTheme="majorHAnsi" w:hAnsiTheme="majorHAnsi" w:cs="Arial"/>
          <w:sz w:val="22"/>
          <w:szCs w:val="22"/>
        </w:rPr>
        <w:t xml:space="preserve">La atención de contingencias involucra a cada </w:t>
      </w:r>
      <w:r w:rsidR="00922929">
        <w:rPr>
          <w:rFonts w:asciiTheme="majorHAnsi" w:hAnsiTheme="majorHAnsi" w:cs="Arial"/>
          <w:sz w:val="22"/>
          <w:szCs w:val="22"/>
        </w:rPr>
        <w:t>una de las áreas de</w:t>
      </w:r>
      <w:r w:rsidR="005636D4">
        <w:rPr>
          <w:rFonts w:asciiTheme="majorHAnsi" w:hAnsiTheme="majorHAnsi" w:cs="Arial"/>
          <w:sz w:val="22"/>
          <w:szCs w:val="22"/>
        </w:rPr>
        <w:t>l</w:t>
      </w:r>
      <w:r w:rsidR="00922929">
        <w:rPr>
          <w:rFonts w:asciiTheme="majorHAnsi" w:hAnsiTheme="majorHAnsi" w:cs="Arial"/>
          <w:sz w:val="22"/>
          <w:szCs w:val="22"/>
        </w:rPr>
        <w:t xml:space="preserve"> </w:t>
      </w:r>
      <w:r w:rsidR="005636D4">
        <w:rPr>
          <w:rFonts w:asciiTheme="majorHAnsi" w:hAnsiTheme="majorHAnsi" w:cs="Arial"/>
          <w:sz w:val="22"/>
          <w:szCs w:val="22"/>
        </w:rPr>
        <w:t>COLEGIO DEL SANTO ANGEL</w:t>
      </w:r>
      <w:r w:rsidR="00922929">
        <w:rPr>
          <w:rFonts w:asciiTheme="majorHAnsi" w:hAnsiTheme="majorHAnsi" w:cs="Arial"/>
          <w:sz w:val="22"/>
          <w:szCs w:val="22"/>
        </w:rPr>
        <w:t>.</w:t>
      </w:r>
      <w:r w:rsidRPr="0060712B">
        <w:rPr>
          <w:rFonts w:asciiTheme="majorHAnsi" w:hAnsiTheme="majorHAnsi" w:cs="Arial"/>
          <w:sz w:val="22"/>
          <w:szCs w:val="22"/>
        </w:rPr>
        <w:t xml:space="preserve"> </w:t>
      </w:r>
      <w:r w:rsidR="00922929" w:rsidRPr="0060712B">
        <w:rPr>
          <w:rFonts w:asciiTheme="majorHAnsi" w:hAnsiTheme="majorHAnsi" w:cs="Arial"/>
          <w:sz w:val="22"/>
          <w:szCs w:val="22"/>
        </w:rPr>
        <w:t>Con</w:t>
      </w:r>
      <w:r w:rsidRPr="0060712B">
        <w:rPr>
          <w:rFonts w:asciiTheme="majorHAnsi" w:hAnsiTheme="majorHAnsi" w:cs="Arial"/>
          <w:sz w:val="22"/>
          <w:szCs w:val="22"/>
        </w:rPr>
        <w:t xml:space="preserve"> sus respectivos c</w:t>
      </w:r>
      <w:r w:rsidR="007A4E25" w:rsidRPr="0060712B">
        <w:rPr>
          <w:rFonts w:asciiTheme="majorHAnsi" w:hAnsiTheme="majorHAnsi" w:cs="Arial"/>
          <w:sz w:val="22"/>
          <w:szCs w:val="22"/>
        </w:rPr>
        <w:t xml:space="preserve">onsultorios </w:t>
      </w:r>
      <w:r w:rsidRPr="0060712B">
        <w:rPr>
          <w:rFonts w:asciiTheme="majorHAnsi" w:hAnsiTheme="majorHAnsi" w:cs="Arial"/>
          <w:sz w:val="22"/>
          <w:szCs w:val="22"/>
        </w:rPr>
        <w:t>y recepciones</w:t>
      </w:r>
      <w:r w:rsidR="00BA6072" w:rsidRPr="0060712B">
        <w:rPr>
          <w:rFonts w:asciiTheme="majorHAnsi" w:hAnsiTheme="majorHAnsi" w:cs="Arial"/>
          <w:sz w:val="22"/>
          <w:szCs w:val="22"/>
        </w:rPr>
        <w:t xml:space="preserve">. </w:t>
      </w:r>
    </w:p>
    <w:p w14:paraId="1EC60DE2" w14:textId="77777777" w:rsidR="009C658A" w:rsidRPr="0060712B" w:rsidRDefault="009C658A" w:rsidP="0060712B">
      <w:pPr>
        <w:spacing w:line="360" w:lineRule="auto"/>
        <w:jc w:val="both"/>
        <w:rPr>
          <w:rFonts w:asciiTheme="majorHAnsi" w:hAnsiTheme="majorHAnsi" w:cs="Arial"/>
          <w:sz w:val="22"/>
          <w:szCs w:val="22"/>
        </w:rPr>
      </w:pPr>
    </w:p>
    <w:p w14:paraId="2F0F5F09" w14:textId="7F61E448" w:rsidR="009C658A" w:rsidRPr="0060712B" w:rsidRDefault="00A83C24" w:rsidP="0060712B">
      <w:pPr>
        <w:spacing w:line="360" w:lineRule="auto"/>
        <w:jc w:val="both"/>
        <w:rPr>
          <w:rFonts w:asciiTheme="majorHAnsi" w:hAnsiTheme="majorHAnsi" w:cs="Arial"/>
          <w:b/>
          <w:sz w:val="22"/>
          <w:szCs w:val="22"/>
        </w:rPr>
      </w:pPr>
      <w:r>
        <w:rPr>
          <w:rFonts w:asciiTheme="majorHAnsi" w:hAnsiTheme="majorHAnsi" w:cs="Arial"/>
          <w:b/>
          <w:sz w:val="22"/>
          <w:szCs w:val="22"/>
        </w:rPr>
        <w:t>8</w:t>
      </w:r>
      <w:r w:rsidR="009C658A" w:rsidRPr="0060712B">
        <w:rPr>
          <w:rFonts w:asciiTheme="majorHAnsi" w:hAnsiTheme="majorHAnsi" w:cs="Arial"/>
          <w:b/>
          <w:sz w:val="22"/>
          <w:szCs w:val="22"/>
        </w:rPr>
        <w:t xml:space="preserve">.2 </w:t>
      </w:r>
      <w:r w:rsidRPr="0060712B">
        <w:rPr>
          <w:rFonts w:asciiTheme="majorHAnsi" w:hAnsiTheme="majorHAnsi" w:cs="Arial"/>
          <w:b/>
          <w:sz w:val="22"/>
          <w:szCs w:val="22"/>
        </w:rPr>
        <w:t>ATENCIÓN DURANTE LA CONTINGENCIA</w:t>
      </w:r>
    </w:p>
    <w:p w14:paraId="4F2AEC6E" w14:textId="77777777" w:rsidR="00EA335C" w:rsidRDefault="00EA335C" w:rsidP="0060712B">
      <w:pPr>
        <w:pStyle w:val="Default"/>
        <w:spacing w:line="360" w:lineRule="auto"/>
        <w:jc w:val="both"/>
        <w:rPr>
          <w:rFonts w:asciiTheme="majorHAnsi" w:eastAsiaTheme="minorEastAsia" w:hAnsiTheme="majorHAnsi" w:cs="Arial"/>
          <w:b/>
          <w:color w:val="auto"/>
          <w:sz w:val="22"/>
          <w:szCs w:val="22"/>
          <w:lang w:eastAsia="en-US"/>
        </w:rPr>
      </w:pPr>
    </w:p>
    <w:p w14:paraId="4707ABC4" w14:textId="6091B9AB" w:rsidR="00E93415" w:rsidRPr="0060712B" w:rsidRDefault="00A83C24" w:rsidP="0060712B">
      <w:pPr>
        <w:pStyle w:val="Default"/>
        <w:spacing w:line="360" w:lineRule="auto"/>
        <w:jc w:val="both"/>
        <w:rPr>
          <w:rFonts w:asciiTheme="majorHAnsi" w:eastAsiaTheme="minorEastAsia" w:hAnsiTheme="majorHAnsi" w:cs="Arial"/>
          <w:b/>
          <w:color w:val="auto"/>
          <w:sz w:val="22"/>
          <w:szCs w:val="22"/>
          <w:lang w:eastAsia="en-US"/>
        </w:rPr>
      </w:pPr>
      <w:r>
        <w:rPr>
          <w:rFonts w:asciiTheme="majorHAnsi" w:eastAsiaTheme="minorEastAsia" w:hAnsiTheme="majorHAnsi" w:cs="Arial"/>
          <w:b/>
          <w:color w:val="auto"/>
          <w:sz w:val="22"/>
          <w:szCs w:val="22"/>
          <w:lang w:eastAsia="en-US"/>
        </w:rPr>
        <w:t>8</w:t>
      </w:r>
      <w:r w:rsidR="009C658A" w:rsidRPr="0060712B">
        <w:rPr>
          <w:rFonts w:asciiTheme="majorHAnsi" w:eastAsiaTheme="minorEastAsia" w:hAnsiTheme="majorHAnsi" w:cs="Arial"/>
          <w:b/>
          <w:color w:val="auto"/>
          <w:sz w:val="22"/>
          <w:szCs w:val="22"/>
          <w:lang w:eastAsia="en-US"/>
        </w:rPr>
        <w:t xml:space="preserve">.2.1 </w:t>
      </w:r>
      <w:r w:rsidR="00E671D3" w:rsidRPr="0060712B">
        <w:rPr>
          <w:rFonts w:asciiTheme="majorHAnsi" w:eastAsiaTheme="minorEastAsia" w:hAnsiTheme="majorHAnsi" w:cs="Arial"/>
          <w:b/>
          <w:color w:val="auto"/>
          <w:sz w:val="22"/>
          <w:szCs w:val="22"/>
          <w:lang w:eastAsia="en-US"/>
        </w:rPr>
        <w:t>SUSPENSIÓN DE SERVICIOS PÚBLICOS</w:t>
      </w:r>
    </w:p>
    <w:p w14:paraId="6E4A06B9" w14:textId="6E844A6B" w:rsidR="00E93415" w:rsidRPr="0060712B" w:rsidRDefault="00E93415" w:rsidP="0060712B">
      <w:pPr>
        <w:pStyle w:val="Default"/>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 xml:space="preserve">Se refiere a la disminución o corte que se presenta en el suministro de uno de los siguientes servicios públicos: </w:t>
      </w:r>
      <w:r w:rsidR="009C658A" w:rsidRPr="0060712B">
        <w:rPr>
          <w:rFonts w:asciiTheme="majorHAnsi" w:eastAsiaTheme="minorEastAsia" w:hAnsiTheme="majorHAnsi" w:cs="Arial"/>
          <w:color w:val="auto"/>
          <w:sz w:val="22"/>
          <w:szCs w:val="22"/>
          <w:lang w:eastAsia="en-US"/>
        </w:rPr>
        <w:t>a</w:t>
      </w:r>
      <w:r w:rsidRPr="0060712B">
        <w:rPr>
          <w:rFonts w:asciiTheme="majorHAnsi" w:eastAsiaTheme="minorEastAsia" w:hAnsiTheme="majorHAnsi" w:cs="Arial"/>
          <w:color w:val="auto"/>
          <w:sz w:val="22"/>
          <w:szCs w:val="22"/>
          <w:lang w:eastAsia="en-US"/>
        </w:rPr>
        <w:t xml:space="preserve">gua, </w:t>
      </w:r>
      <w:r w:rsidR="009C658A" w:rsidRPr="0060712B">
        <w:rPr>
          <w:rFonts w:asciiTheme="majorHAnsi" w:eastAsiaTheme="minorEastAsia" w:hAnsiTheme="majorHAnsi" w:cs="Arial"/>
          <w:color w:val="auto"/>
          <w:sz w:val="22"/>
          <w:szCs w:val="22"/>
          <w:lang w:eastAsia="en-US"/>
        </w:rPr>
        <w:t>e</w:t>
      </w:r>
      <w:r w:rsidRPr="0060712B">
        <w:rPr>
          <w:rFonts w:asciiTheme="majorHAnsi" w:eastAsiaTheme="minorEastAsia" w:hAnsiTheme="majorHAnsi" w:cs="Arial"/>
          <w:color w:val="auto"/>
          <w:sz w:val="22"/>
          <w:szCs w:val="22"/>
          <w:lang w:eastAsia="en-US"/>
        </w:rPr>
        <w:t xml:space="preserve">nergía, </w:t>
      </w:r>
      <w:r w:rsidR="00271BFE" w:rsidRPr="0060712B">
        <w:rPr>
          <w:rFonts w:asciiTheme="majorHAnsi" w:eastAsiaTheme="minorEastAsia" w:hAnsiTheme="majorHAnsi" w:cs="Arial"/>
          <w:color w:val="auto"/>
          <w:sz w:val="22"/>
          <w:szCs w:val="22"/>
          <w:lang w:eastAsia="en-US"/>
        </w:rPr>
        <w:t xml:space="preserve">gas, </w:t>
      </w:r>
      <w:r w:rsidR="009C658A" w:rsidRPr="0060712B">
        <w:rPr>
          <w:rFonts w:asciiTheme="majorHAnsi" w:eastAsiaTheme="minorEastAsia" w:hAnsiTheme="majorHAnsi" w:cs="Arial"/>
          <w:color w:val="auto"/>
          <w:sz w:val="22"/>
          <w:szCs w:val="22"/>
          <w:lang w:eastAsia="en-US"/>
        </w:rPr>
        <w:t>teléfono y r</w:t>
      </w:r>
      <w:r w:rsidRPr="0060712B">
        <w:rPr>
          <w:rFonts w:asciiTheme="majorHAnsi" w:eastAsiaTheme="minorEastAsia" w:hAnsiTheme="majorHAnsi" w:cs="Arial"/>
          <w:color w:val="auto"/>
          <w:sz w:val="22"/>
          <w:szCs w:val="22"/>
          <w:lang w:eastAsia="en-US"/>
        </w:rPr>
        <w:t xml:space="preserve">ecolección de </w:t>
      </w:r>
      <w:r w:rsidR="00271BFE" w:rsidRPr="0060712B">
        <w:rPr>
          <w:rFonts w:asciiTheme="majorHAnsi" w:eastAsiaTheme="minorEastAsia" w:hAnsiTheme="majorHAnsi" w:cs="Arial"/>
          <w:color w:val="auto"/>
          <w:sz w:val="22"/>
          <w:szCs w:val="22"/>
          <w:lang w:eastAsia="en-US"/>
        </w:rPr>
        <w:t>b</w:t>
      </w:r>
      <w:r w:rsidRPr="0060712B">
        <w:rPr>
          <w:rFonts w:asciiTheme="majorHAnsi" w:eastAsiaTheme="minorEastAsia" w:hAnsiTheme="majorHAnsi" w:cs="Arial"/>
          <w:color w:val="auto"/>
          <w:sz w:val="22"/>
          <w:szCs w:val="22"/>
          <w:lang w:eastAsia="en-US"/>
        </w:rPr>
        <w:t>asuras.</w:t>
      </w:r>
    </w:p>
    <w:p w14:paraId="3CBD1A1E" w14:textId="77777777" w:rsidR="00EA335C" w:rsidRDefault="00EA335C" w:rsidP="0060712B">
      <w:pPr>
        <w:pStyle w:val="Default"/>
        <w:spacing w:line="360" w:lineRule="auto"/>
        <w:jc w:val="both"/>
        <w:rPr>
          <w:rFonts w:asciiTheme="majorHAnsi" w:eastAsiaTheme="minorEastAsia" w:hAnsiTheme="majorHAnsi" w:cs="Arial"/>
          <w:b/>
          <w:color w:val="auto"/>
          <w:sz w:val="22"/>
          <w:szCs w:val="22"/>
          <w:lang w:eastAsia="en-US"/>
        </w:rPr>
      </w:pPr>
    </w:p>
    <w:p w14:paraId="3C651488" w14:textId="05128C72" w:rsidR="00E93415" w:rsidRPr="0060712B" w:rsidRDefault="00E93415" w:rsidP="0060712B">
      <w:pPr>
        <w:pStyle w:val="Default"/>
        <w:spacing w:line="360" w:lineRule="auto"/>
        <w:jc w:val="both"/>
        <w:rPr>
          <w:rFonts w:asciiTheme="majorHAnsi" w:eastAsiaTheme="minorEastAsia" w:hAnsiTheme="majorHAnsi" w:cs="Arial"/>
          <w:b/>
          <w:color w:val="auto"/>
          <w:sz w:val="22"/>
          <w:szCs w:val="22"/>
          <w:lang w:eastAsia="en-US"/>
        </w:rPr>
      </w:pPr>
      <w:r w:rsidRPr="0060712B">
        <w:rPr>
          <w:rFonts w:asciiTheme="majorHAnsi" w:eastAsiaTheme="minorEastAsia" w:hAnsiTheme="majorHAnsi" w:cs="Arial"/>
          <w:b/>
          <w:color w:val="auto"/>
          <w:sz w:val="22"/>
          <w:szCs w:val="22"/>
          <w:lang w:eastAsia="en-US"/>
        </w:rPr>
        <w:t xml:space="preserve">Procedimiento </w:t>
      </w:r>
    </w:p>
    <w:p w14:paraId="50E8685D" w14:textId="59699470" w:rsidR="00E93415" w:rsidRPr="0060712B" w:rsidRDefault="00E93415" w:rsidP="0060712B">
      <w:pPr>
        <w:pStyle w:val="Default"/>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De acuerdo a la sit</w:t>
      </w:r>
      <w:r w:rsidR="00271BFE" w:rsidRPr="0060712B">
        <w:rPr>
          <w:rFonts w:asciiTheme="majorHAnsi" w:eastAsiaTheme="minorEastAsia" w:hAnsiTheme="majorHAnsi" w:cs="Arial"/>
          <w:color w:val="auto"/>
          <w:sz w:val="22"/>
          <w:szCs w:val="22"/>
          <w:lang w:eastAsia="en-US"/>
        </w:rPr>
        <w:t>uación, el proceso a seguir es suspender el</w:t>
      </w:r>
      <w:r w:rsidRPr="0060712B">
        <w:rPr>
          <w:rFonts w:asciiTheme="majorHAnsi" w:eastAsiaTheme="minorEastAsia" w:hAnsiTheme="majorHAnsi" w:cs="Arial"/>
          <w:color w:val="auto"/>
          <w:sz w:val="22"/>
          <w:szCs w:val="22"/>
          <w:lang w:eastAsia="en-US"/>
        </w:rPr>
        <w:t xml:space="preserve"> agua, energía</w:t>
      </w:r>
      <w:r w:rsidR="00271BFE" w:rsidRPr="0060712B">
        <w:rPr>
          <w:rFonts w:asciiTheme="majorHAnsi" w:eastAsiaTheme="minorEastAsia" w:hAnsiTheme="majorHAnsi" w:cs="Arial"/>
          <w:color w:val="auto"/>
          <w:sz w:val="22"/>
          <w:szCs w:val="22"/>
          <w:lang w:eastAsia="en-US"/>
        </w:rPr>
        <w:t>, gas,</w:t>
      </w:r>
      <w:r w:rsidRPr="0060712B">
        <w:rPr>
          <w:rFonts w:asciiTheme="majorHAnsi" w:eastAsiaTheme="minorEastAsia" w:hAnsiTheme="majorHAnsi" w:cs="Arial"/>
          <w:color w:val="auto"/>
          <w:sz w:val="22"/>
          <w:szCs w:val="22"/>
          <w:lang w:eastAsia="en-US"/>
        </w:rPr>
        <w:t xml:space="preserve"> teléfono o </w:t>
      </w:r>
      <w:r w:rsidR="00271BFE" w:rsidRPr="0060712B">
        <w:rPr>
          <w:rFonts w:asciiTheme="majorHAnsi" w:eastAsiaTheme="minorEastAsia" w:hAnsiTheme="majorHAnsi" w:cs="Arial"/>
          <w:color w:val="auto"/>
          <w:sz w:val="22"/>
          <w:szCs w:val="22"/>
          <w:lang w:eastAsia="en-US"/>
        </w:rPr>
        <w:t xml:space="preserve">la </w:t>
      </w:r>
      <w:r w:rsidRPr="0060712B">
        <w:rPr>
          <w:rFonts w:asciiTheme="majorHAnsi" w:eastAsiaTheme="minorEastAsia" w:hAnsiTheme="majorHAnsi" w:cs="Arial"/>
          <w:color w:val="auto"/>
          <w:sz w:val="22"/>
          <w:szCs w:val="22"/>
          <w:lang w:eastAsia="en-US"/>
        </w:rPr>
        <w:t>recolección de basuras</w:t>
      </w:r>
      <w:r w:rsidR="009C658A" w:rsidRPr="0060712B">
        <w:rPr>
          <w:rFonts w:asciiTheme="majorHAnsi" w:eastAsiaTheme="minorEastAsia" w:hAnsiTheme="majorHAnsi" w:cs="Arial"/>
          <w:color w:val="auto"/>
          <w:sz w:val="22"/>
          <w:szCs w:val="22"/>
          <w:lang w:eastAsia="en-US"/>
        </w:rPr>
        <w:t>. Para ello se debe identificar las áreas donde se encuentran ubicadas los tacos de la luz; registro de agua</w:t>
      </w:r>
      <w:r w:rsidR="00271BFE" w:rsidRPr="0060712B">
        <w:rPr>
          <w:rFonts w:asciiTheme="majorHAnsi" w:eastAsiaTheme="minorEastAsia" w:hAnsiTheme="majorHAnsi" w:cs="Arial"/>
          <w:color w:val="auto"/>
          <w:sz w:val="22"/>
          <w:szCs w:val="22"/>
          <w:lang w:eastAsia="en-US"/>
        </w:rPr>
        <w:t xml:space="preserve"> y gas</w:t>
      </w:r>
      <w:r w:rsidR="009C658A" w:rsidRPr="0060712B">
        <w:rPr>
          <w:rFonts w:asciiTheme="majorHAnsi" w:eastAsiaTheme="minorEastAsia" w:hAnsiTheme="majorHAnsi" w:cs="Arial"/>
          <w:color w:val="auto"/>
          <w:sz w:val="22"/>
          <w:szCs w:val="22"/>
          <w:lang w:eastAsia="en-US"/>
        </w:rPr>
        <w:t>; conexión de voz y datos y punto de acopio de residuos.</w:t>
      </w:r>
    </w:p>
    <w:p w14:paraId="1FD525DC" w14:textId="2C4B8BCB" w:rsidR="00E93415" w:rsidRPr="0060712B" w:rsidRDefault="0060712B" w:rsidP="0060712B">
      <w:pPr>
        <w:pStyle w:val="Default"/>
        <w:spacing w:line="360" w:lineRule="auto"/>
        <w:jc w:val="both"/>
        <w:rPr>
          <w:rFonts w:asciiTheme="majorHAnsi" w:eastAsiaTheme="minorEastAsia" w:hAnsiTheme="majorHAnsi" w:cs="Arial"/>
          <w:b/>
          <w:color w:val="auto"/>
          <w:sz w:val="22"/>
          <w:szCs w:val="22"/>
          <w:lang w:eastAsia="en-US"/>
        </w:rPr>
      </w:pPr>
      <w:r w:rsidRPr="0060712B">
        <w:rPr>
          <w:rFonts w:asciiTheme="majorHAnsi" w:eastAsiaTheme="minorEastAsia" w:hAnsiTheme="majorHAnsi" w:cs="Arial"/>
          <w:b/>
          <w:color w:val="auto"/>
          <w:sz w:val="22"/>
          <w:szCs w:val="22"/>
          <w:lang w:eastAsia="en-US"/>
        </w:rPr>
        <w:t>Actividades</w:t>
      </w:r>
    </w:p>
    <w:p w14:paraId="6D3AF075" w14:textId="64E55881" w:rsidR="00EA422B" w:rsidRPr="0060712B" w:rsidRDefault="00A727AE" w:rsidP="0060712B">
      <w:pPr>
        <w:pStyle w:val="Default"/>
        <w:numPr>
          <w:ilvl w:val="1"/>
          <w:numId w:val="14"/>
        </w:numPr>
        <w:spacing w:line="360" w:lineRule="auto"/>
        <w:jc w:val="both"/>
        <w:rPr>
          <w:rFonts w:asciiTheme="majorHAnsi" w:eastAsiaTheme="minorEastAsia" w:hAnsiTheme="majorHAnsi" w:cs="Arial"/>
          <w:color w:val="auto"/>
          <w:sz w:val="22"/>
          <w:szCs w:val="22"/>
          <w:lang w:eastAsia="en-US"/>
        </w:rPr>
      </w:pPr>
      <w:r w:rsidRPr="0060712B">
        <w:rPr>
          <w:rFonts w:asciiTheme="majorHAnsi" w:eastAsiaTheme="minorEastAsia" w:hAnsiTheme="majorHAnsi" w:cs="Arial"/>
          <w:color w:val="auto"/>
          <w:sz w:val="22"/>
          <w:szCs w:val="22"/>
          <w:lang w:eastAsia="en-US"/>
        </w:rPr>
        <w:t xml:space="preserve">El personal líder de </w:t>
      </w:r>
      <w:r w:rsidR="00D84860">
        <w:rPr>
          <w:rFonts w:asciiTheme="majorHAnsi" w:eastAsiaTheme="minorEastAsia" w:hAnsiTheme="majorHAnsi" w:cs="Arial"/>
          <w:color w:val="auto"/>
          <w:sz w:val="22"/>
          <w:szCs w:val="22"/>
          <w:lang w:eastAsia="en-US"/>
        </w:rPr>
        <w:t xml:space="preserve">la </w:t>
      </w:r>
      <w:r w:rsidR="00A53C76">
        <w:rPr>
          <w:rFonts w:asciiTheme="majorHAnsi" w:eastAsiaTheme="minorEastAsia" w:hAnsiTheme="majorHAnsi" w:cs="Arial"/>
          <w:color w:val="auto"/>
          <w:sz w:val="22"/>
          <w:szCs w:val="22"/>
          <w:lang w:eastAsia="en-US"/>
        </w:rPr>
        <w:t>organización</w:t>
      </w:r>
      <w:r w:rsidRPr="0060712B">
        <w:rPr>
          <w:rFonts w:asciiTheme="majorHAnsi" w:eastAsiaTheme="minorEastAsia" w:hAnsiTheme="majorHAnsi" w:cs="Arial"/>
          <w:color w:val="auto"/>
          <w:sz w:val="22"/>
          <w:szCs w:val="22"/>
          <w:lang w:eastAsia="en-US"/>
        </w:rPr>
        <w:t xml:space="preserve"> o a quien éste designe, buscará c</w:t>
      </w:r>
      <w:r w:rsidR="00EA422B" w:rsidRPr="0060712B">
        <w:rPr>
          <w:rFonts w:asciiTheme="majorHAnsi" w:eastAsiaTheme="minorEastAsia" w:hAnsiTheme="majorHAnsi" w:cs="Arial"/>
          <w:color w:val="auto"/>
          <w:sz w:val="22"/>
          <w:szCs w:val="22"/>
          <w:lang w:eastAsia="en-US"/>
        </w:rPr>
        <w:t xml:space="preserve">onsiderar </w:t>
      </w:r>
      <w:r w:rsidRPr="0060712B">
        <w:rPr>
          <w:rFonts w:asciiTheme="majorHAnsi" w:eastAsiaTheme="minorEastAsia" w:hAnsiTheme="majorHAnsi" w:cs="Arial"/>
          <w:color w:val="auto"/>
          <w:sz w:val="22"/>
          <w:szCs w:val="22"/>
          <w:lang w:eastAsia="en-US"/>
        </w:rPr>
        <w:t xml:space="preserve">el </w:t>
      </w:r>
      <w:r w:rsidR="00D84860">
        <w:rPr>
          <w:rFonts w:asciiTheme="majorHAnsi" w:eastAsiaTheme="minorEastAsia" w:hAnsiTheme="majorHAnsi" w:cs="Arial"/>
          <w:color w:val="auto"/>
          <w:sz w:val="22"/>
          <w:szCs w:val="22"/>
          <w:lang w:eastAsia="en-US"/>
        </w:rPr>
        <w:t>período de suspensión;</w:t>
      </w:r>
      <w:r w:rsidRPr="0060712B">
        <w:rPr>
          <w:rFonts w:asciiTheme="majorHAnsi" w:eastAsiaTheme="minorEastAsia" w:hAnsiTheme="majorHAnsi" w:cs="Arial"/>
          <w:color w:val="auto"/>
          <w:sz w:val="22"/>
          <w:szCs w:val="22"/>
          <w:lang w:eastAsia="en-US"/>
        </w:rPr>
        <w:t xml:space="preserve"> causas de la suspensión y acciones definidas por la </w:t>
      </w:r>
      <w:r w:rsidR="00D84860">
        <w:rPr>
          <w:rFonts w:asciiTheme="majorHAnsi" w:eastAsiaTheme="minorEastAsia" w:hAnsiTheme="majorHAnsi" w:cs="Arial"/>
          <w:color w:val="auto"/>
          <w:sz w:val="22"/>
          <w:szCs w:val="22"/>
          <w:lang w:eastAsia="en-US"/>
        </w:rPr>
        <w:t>empresa de a</w:t>
      </w:r>
      <w:r w:rsidRPr="0060712B">
        <w:rPr>
          <w:rFonts w:asciiTheme="majorHAnsi" w:eastAsiaTheme="minorEastAsia" w:hAnsiTheme="majorHAnsi" w:cs="Arial"/>
          <w:color w:val="auto"/>
          <w:sz w:val="22"/>
          <w:szCs w:val="22"/>
          <w:lang w:eastAsia="en-US"/>
        </w:rPr>
        <w:t xml:space="preserve">cueducto o </w:t>
      </w:r>
      <w:r w:rsidR="00D84860">
        <w:rPr>
          <w:rFonts w:asciiTheme="majorHAnsi" w:eastAsiaTheme="minorEastAsia" w:hAnsiTheme="majorHAnsi" w:cs="Arial"/>
          <w:color w:val="auto"/>
          <w:sz w:val="22"/>
          <w:szCs w:val="22"/>
          <w:lang w:eastAsia="en-US"/>
        </w:rPr>
        <w:t>e</w:t>
      </w:r>
      <w:r w:rsidRPr="0060712B">
        <w:rPr>
          <w:rFonts w:asciiTheme="majorHAnsi" w:eastAsiaTheme="minorEastAsia" w:hAnsiTheme="majorHAnsi" w:cs="Arial"/>
          <w:color w:val="auto"/>
          <w:sz w:val="22"/>
          <w:szCs w:val="22"/>
          <w:lang w:eastAsia="en-US"/>
        </w:rPr>
        <w:t xml:space="preserve">mpresa de </w:t>
      </w:r>
      <w:r w:rsidR="00D84860">
        <w:rPr>
          <w:rFonts w:asciiTheme="majorHAnsi" w:eastAsiaTheme="minorEastAsia" w:hAnsiTheme="majorHAnsi" w:cs="Arial"/>
          <w:color w:val="auto"/>
          <w:sz w:val="22"/>
          <w:szCs w:val="22"/>
          <w:lang w:eastAsia="en-US"/>
        </w:rPr>
        <w:t>e</w:t>
      </w:r>
      <w:r w:rsidRPr="0060712B">
        <w:rPr>
          <w:rFonts w:asciiTheme="majorHAnsi" w:eastAsiaTheme="minorEastAsia" w:hAnsiTheme="majorHAnsi" w:cs="Arial"/>
          <w:color w:val="auto"/>
          <w:sz w:val="22"/>
          <w:szCs w:val="22"/>
          <w:lang w:eastAsia="en-US"/>
        </w:rPr>
        <w:t xml:space="preserve">nergía o </w:t>
      </w:r>
      <w:r w:rsidR="00D84860">
        <w:rPr>
          <w:rFonts w:asciiTheme="majorHAnsi" w:eastAsiaTheme="minorEastAsia" w:hAnsiTheme="majorHAnsi" w:cs="Arial"/>
          <w:color w:val="auto"/>
          <w:sz w:val="22"/>
          <w:szCs w:val="22"/>
          <w:lang w:eastAsia="en-US"/>
        </w:rPr>
        <w:t>gas; e</w:t>
      </w:r>
      <w:r w:rsidRPr="0060712B">
        <w:rPr>
          <w:rFonts w:asciiTheme="majorHAnsi" w:eastAsiaTheme="minorEastAsia" w:hAnsiTheme="majorHAnsi" w:cs="Arial"/>
          <w:color w:val="auto"/>
          <w:sz w:val="22"/>
          <w:szCs w:val="22"/>
          <w:lang w:eastAsia="en-US"/>
        </w:rPr>
        <w:t xml:space="preserve">mpresa de </w:t>
      </w:r>
      <w:r w:rsidR="00D84860">
        <w:rPr>
          <w:rFonts w:asciiTheme="majorHAnsi" w:eastAsiaTheme="minorEastAsia" w:hAnsiTheme="majorHAnsi" w:cs="Arial"/>
          <w:color w:val="auto"/>
          <w:sz w:val="22"/>
          <w:szCs w:val="22"/>
          <w:lang w:eastAsia="en-US"/>
        </w:rPr>
        <w:t>t</w:t>
      </w:r>
      <w:r w:rsidRPr="0060712B">
        <w:rPr>
          <w:rFonts w:asciiTheme="majorHAnsi" w:eastAsiaTheme="minorEastAsia" w:hAnsiTheme="majorHAnsi" w:cs="Arial"/>
          <w:color w:val="auto"/>
          <w:sz w:val="22"/>
          <w:szCs w:val="22"/>
          <w:lang w:eastAsia="en-US"/>
        </w:rPr>
        <w:t xml:space="preserve">eléfono o de </w:t>
      </w:r>
      <w:r w:rsidR="00D84860">
        <w:rPr>
          <w:rFonts w:asciiTheme="majorHAnsi" w:eastAsiaTheme="minorEastAsia" w:hAnsiTheme="majorHAnsi" w:cs="Arial"/>
          <w:color w:val="auto"/>
          <w:sz w:val="22"/>
          <w:szCs w:val="22"/>
          <w:lang w:eastAsia="en-US"/>
        </w:rPr>
        <w:t>r</w:t>
      </w:r>
      <w:r w:rsidRPr="0060712B">
        <w:rPr>
          <w:rFonts w:asciiTheme="majorHAnsi" w:eastAsiaTheme="minorEastAsia" w:hAnsiTheme="majorHAnsi" w:cs="Arial"/>
          <w:color w:val="auto"/>
          <w:sz w:val="22"/>
          <w:szCs w:val="22"/>
          <w:lang w:eastAsia="en-US"/>
        </w:rPr>
        <w:t xml:space="preserve">ecolección de </w:t>
      </w:r>
      <w:r w:rsidR="00D84860">
        <w:rPr>
          <w:rFonts w:asciiTheme="majorHAnsi" w:eastAsiaTheme="minorEastAsia" w:hAnsiTheme="majorHAnsi" w:cs="Arial"/>
          <w:color w:val="auto"/>
          <w:sz w:val="22"/>
          <w:szCs w:val="22"/>
          <w:lang w:eastAsia="en-US"/>
        </w:rPr>
        <w:t>b</w:t>
      </w:r>
      <w:r w:rsidRPr="0060712B">
        <w:rPr>
          <w:rFonts w:asciiTheme="majorHAnsi" w:eastAsiaTheme="minorEastAsia" w:hAnsiTheme="majorHAnsi" w:cs="Arial"/>
          <w:color w:val="auto"/>
          <w:sz w:val="22"/>
          <w:szCs w:val="22"/>
          <w:lang w:eastAsia="en-US"/>
        </w:rPr>
        <w:t xml:space="preserve">asuras </w:t>
      </w:r>
      <w:r w:rsidR="00EA422B" w:rsidRPr="0060712B">
        <w:rPr>
          <w:rFonts w:asciiTheme="majorHAnsi" w:eastAsiaTheme="minorEastAsia" w:hAnsiTheme="majorHAnsi" w:cs="Arial"/>
          <w:color w:val="auto"/>
          <w:sz w:val="22"/>
          <w:szCs w:val="22"/>
          <w:lang w:eastAsia="en-US"/>
        </w:rPr>
        <w:t xml:space="preserve">que permita identificar la magnitud y posibles repercusiones de la situación. </w:t>
      </w:r>
    </w:p>
    <w:p w14:paraId="5ADEEAB0" w14:textId="77D522A5" w:rsidR="00D84860" w:rsidRPr="00D84860" w:rsidRDefault="00A727AE" w:rsidP="0060712B">
      <w:pPr>
        <w:pStyle w:val="Default"/>
        <w:numPr>
          <w:ilvl w:val="1"/>
          <w:numId w:val="14"/>
        </w:numPr>
        <w:spacing w:line="360" w:lineRule="auto"/>
        <w:jc w:val="both"/>
        <w:rPr>
          <w:rFonts w:asciiTheme="majorHAnsi" w:hAnsiTheme="majorHAnsi" w:cs="Arial"/>
          <w:b/>
          <w:bCs/>
          <w:color w:val="auto"/>
          <w:sz w:val="22"/>
          <w:szCs w:val="22"/>
        </w:rPr>
      </w:pPr>
      <w:r w:rsidRPr="0060712B">
        <w:rPr>
          <w:rFonts w:asciiTheme="majorHAnsi" w:eastAsiaTheme="minorEastAsia" w:hAnsiTheme="majorHAnsi" w:cs="Arial"/>
          <w:color w:val="auto"/>
          <w:sz w:val="22"/>
          <w:szCs w:val="22"/>
          <w:lang w:eastAsia="en-US"/>
        </w:rPr>
        <w:t xml:space="preserve">El personal líder de </w:t>
      </w:r>
      <w:r w:rsidR="00D84860">
        <w:rPr>
          <w:rFonts w:asciiTheme="majorHAnsi" w:eastAsiaTheme="minorEastAsia" w:hAnsiTheme="majorHAnsi" w:cs="Arial"/>
          <w:color w:val="auto"/>
          <w:sz w:val="22"/>
          <w:szCs w:val="22"/>
          <w:lang w:eastAsia="en-US"/>
        </w:rPr>
        <w:t xml:space="preserve">la </w:t>
      </w:r>
      <w:r w:rsidR="00A53C76">
        <w:rPr>
          <w:rFonts w:asciiTheme="majorHAnsi" w:eastAsiaTheme="minorEastAsia" w:hAnsiTheme="majorHAnsi" w:cs="Arial"/>
          <w:color w:val="auto"/>
          <w:sz w:val="22"/>
          <w:szCs w:val="22"/>
          <w:lang w:eastAsia="en-US"/>
        </w:rPr>
        <w:t>organización</w:t>
      </w:r>
      <w:r w:rsidR="00922929">
        <w:rPr>
          <w:rFonts w:asciiTheme="majorHAnsi" w:eastAsiaTheme="minorEastAsia" w:hAnsiTheme="majorHAnsi" w:cs="Arial"/>
          <w:color w:val="auto"/>
          <w:sz w:val="22"/>
          <w:szCs w:val="22"/>
          <w:lang w:eastAsia="en-US"/>
        </w:rPr>
        <w:t xml:space="preserve"> </w:t>
      </w:r>
      <w:r w:rsidR="00E93415" w:rsidRPr="0060712B">
        <w:rPr>
          <w:rFonts w:asciiTheme="majorHAnsi" w:eastAsiaTheme="minorEastAsia" w:hAnsiTheme="majorHAnsi" w:cs="Arial"/>
          <w:color w:val="auto"/>
          <w:sz w:val="22"/>
          <w:szCs w:val="22"/>
          <w:lang w:eastAsia="en-US"/>
        </w:rPr>
        <w:t>determina</w:t>
      </w:r>
      <w:r w:rsidR="00A53C76">
        <w:rPr>
          <w:rFonts w:asciiTheme="majorHAnsi" w:eastAsiaTheme="minorEastAsia" w:hAnsiTheme="majorHAnsi" w:cs="Arial"/>
          <w:color w:val="auto"/>
          <w:sz w:val="22"/>
          <w:szCs w:val="22"/>
          <w:lang w:eastAsia="en-US"/>
        </w:rPr>
        <w:t>rá</w:t>
      </w:r>
      <w:r w:rsidR="00E93415" w:rsidRPr="0060712B">
        <w:rPr>
          <w:rFonts w:asciiTheme="majorHAnsi" w:eastAsiaTheme="minorEastAsia" w:hAnsiTheme="majorHAnsi" w:cs="Arial"/>
          <w:color w:val="auto"/>
          <w:sz w:val="22"/>
          <w:szCs w:val="22"/>
          <w:lang w:eastAsia="en-US"/>
        </w:rPr>
        <w:t xml:space="preserve"> cambios en la jornada laboral </w:t>
      </w:r>
      <w:r w:rsidR="00417AD8">
        <w:rPr>
          <w:rFonts w:asciiTheme="majorHAnsi" w:eastAsiaTheme="minorEastAsia" w:hAnsiTheme="majorHAnsi" w:cs="Arial"/>
          <w:color w:val="auto"/>
          <w:sz w:val="22"/>
          <w:szCs w:val="22"/>
          <w:lang w:eastAsia="en-US"/>
        </w:rPr>
        <w:t>(en</w:t>
      </w:r>
      <w:r w:rsidR="00A53C76">
        <w:rPr>
          <w:rFonts w:asciiTheme="majorHAnsi" w:eastAsiaTheme="minorEastAsia" w:hAnsiTheme="majorHAnsi" w:cs="Arial"/>
          <w:color w:val="auto"/>
          <w:sz w:val="22"/>
          <w:szCs w:val="22"/>
          <w:lang w:eastAsia="en-US"/>
        </w:rPr>
        <w:t xml:space="preserve"> caso de ser necesario) </w:t>
      </w:r>
      <w:r w:rsidR="00E93415" w:rsidRPr="0060712B">
        <w:rPr>
          <w:rFonts w:asciiTheme="majorHAnsi" w:eastAsiaTheme="minorEastAsia" w:hAnsiTheme="majorHAnsi" w:cs="Arial"/>
          <w:color w:val="auto"/>
          <w:sz w:val="22"/>
          <w:szCs w:val="22"/>
          <w:lang w:eastAsia="en-US"/>
        </w:rPr>
        <w:t xml:space="preserve">y medidas como: cierre de los servicios sanitarios, abastecimiento a través de </w:t>
      </w:r>
      <w:r w:rsidRPr="0060712B">
        <w:rPr>
          <w:rFonts w:asciiTheme="majorHAnsi" w:eastAsiaTheme="minorEastAsia" w:hAnsiTheme="majorHAnsi" w:cs="Arial"/>
          <w:color w:val="auto"/>
          <w:sz w:val="22"/>
          <w:szCs w:val="22"/>
          <w:lang w:eastAsia="en-US"/>
        </w:rPr>
        <w:t>contenedores,</w:t>
      </w:r>
      <w:r w:rsidR="00E93415" w:rsidRPr="0060712B">
        <w:rPr>
          <w:rFonts w:asciiTheme="majorHAnsi" w:eastAsiaTheme="minorEastAsia" w:hAnsiTheme="majorHAnsi" w:cs="Arial"/>
          <w:color w:val="auto"/>
          <w:sz w:val="22"/>
          <w:szCs w:val="22"/>
          <w:lang w:eastAsia="en-US"/>
        </w:rPr>
        <w:t xml:space="preserve"> soporte con</w:t>
      </w:r>
      <w:r w:rsidR="00E93415" w:rsidRPr="0060712B">
        <w:rPr>
          <w:rFonts w:asciiTheme="majorHAnsi" w:hAnsiTheme="majorHAnsi" w:cs="Arial"/>
          <w:color w:val="auto"/>
          <w:sz w:val="22"/>
          <w:szCs w:val="22"/>
        </w:rPr>
        <w:t xml:space="preserve"> plantas eléctricas, suspensión del servicio, desconexión de los </w:t>
      </w:r>
      <w:r w:rsidR="00D84860">
        <w:rPr>
          <w:rFonts w:asciiTheme="majorHAnsi" w:hAnsiTheme="majorHAnsi" w:cs="Arial"/>
          <w:color w:val="auto"/>
          <w:sz w:val="22"/>
          <w:szCs w:val="22"/>
        </w:rPr>
        <w:t>equipos de las redes eléctricas u</w:t>
      </w:r>
      <w:r w:rsidR="00E93415" w:rsidRPr="0060712B">
        <w:rPr>
          <w:rFonts w:asciiTheme="majorHAnsi" w:hAnsiTheme="majorHAnsi" w:cs="Arial"/>
          <w:color w:val="auto"/>
          <w:sz w:val="22"/>
          <w:szCs w:val="22"/>
        </w:rPr>
        <w:t xml:space="preserve"> otra</w:t>
      </w:r>
      <w:r w:rsidR="00D84860">
        <w:rPr>
          <w:rFonts w:asciiTheme="majorHAnsi" w:hAnsiTheme="majorHAnsi" w:cs="Arial"/>
          <w:color w:val="auto"/>
          <w:sz w:val="22"/>
          <w:szCs w:val="22"/>
        </w:rPr>
        <w:t xml:space="preserve">s. </w:t>
      </w:r>
    </w:p>
    <w:p w14:paraId="6E4E72CB" w14:textId="4CC408A7" w:rsidR="00E93415" w:rsidRPr="0060712B" w:rsidRDefault="00D84860" w:rsidP="00D84860">
      <w:pPr>
        <w:pStyle w:val="Default"/>
        <w:spacing w:line="360" w:lineRule="auto"/>
        <w:ind w:left="360"/>
        <w:jc w:val="both"/>
        <w:rPr>
          <w:rFonts w:asciiTheme="majorHAnsi" w:hAnsiTheme="majorHAnsi" w:cs="Arial"/>
          <w:b/>
          <w:bCs/>
          <w:color w:val="auto"/>
          <w:sz w:val="22"/>
          <w:szCs w:val="22"/>
        </w:rPr>
      </w:pPr>
      <w:r>
        <w:rPr>
          <w:rFonts w:asciiTheme="majorHAnsi" w:hAnsiTheme="majorHAnsi" w:cs="Arial"/>
          <w:color w:val="auto"/>
          <w:sz w:val="22"/>
          <w:szCs w:val="22"/>
        </w:rPr>
        <w:t>E</w:t>
      </w:r>
      <w:r w:rsidR="00E93415" w:rsidRPr="0060712B">
        <w:rPr>
          <w:rFonts w:asciiTheme="majorHAnsi" w:hAnsiTheme="majorHAnsi" w:cs="Arial"/>
          <w:color w:val="auto"/>
          <w:sz w:val="22"/>
          <w:szCs w:val="22"/>
        </w:rPr>
        <w:t xml:space="preserve">n caso de los teléfonos </w:t>
      </w:r>
      <w:r>
        <w:rPr>
          <w:rFonts w:asciiTheme="majorHAnsi" w:hAnsiTheme="majorHAnsi" w:cs="Arial"/>
          <w:color w:val="auto"/>
          <w:sz w:val="22"/>
          <w:szCs w:val="22"/>
        </w:rPr>
        <w:t xml:space="preserve">se empleará </w:t>
      </w:r>
      <w:r w:rsidR="00E93415" w:rsidRPr="0060712B">
        <w:rPr>
          <w:rFonts w:asciiTheme="majorHAnsi" w:hAnsiTheme="majorHAnsi" w:cs="Arial"/>
          <w:sz w:val="22"/>
          <w:szCs w:val="22"/>
        </w:rPr>
        <w:t>servicios sustitutos</w:t>
      </w:r>
      <w:r w:rsidR="00A727AE" w:rsidRPr="0060712B">
        <w:rPr>
          <w:rFonts w:asciiTheme="majorHAnsi" w:hAnsiTheme="majorHAnsi" w:cs="Arial"/>
          <w:sz w:val="22"/>
          <w:szCs w:val="22"/>
        </w:rPr>
        <w:t xml:space="preserve"> como</w:t>
      </w:r>
      <w:r w:rsidR="00E93415" w:rsidRPr="0060712B">
        <w:rPr>
          <w:rFonts w:asciiTheme="majorHAnsi" w:hAnsiTheme="majorHAnsi" w:cs="Arial"/>
          <w:sz w:val="22"/>
          <w:szCs w:val="22"/>
        </w:rPr>
        <w:t>: telefonía celular, correo electrónico, mensajería, atención personalizada</w:t>
      </w:r>
      <w:r>
        <w:rPr>
          <w:rFonts w:asciiTheme="majorHAnsi" w:hAnsiTheme="majorHAnsi" w:cs="Arial"/>
          <w:sz w:val="22"/>
          <w:szCs w:val="22"/>
        </w:rPr>
        <w:t>. Y para el</w:t>
      </w:r>
      <w:r w:rsidR="00E93415" w:rsidRPr="0060712B">
        <w:rPr>
          <w:rFonts w:asciiTheme="majorHAnsi" w:hAnsiTheme="majorHAnsi" w:cs="Arial"/>
          <w:sz w:val="22"/>
          <w:szCs w:val="22"/>
        </w:rPr>
        <w:t xml:space="preserve"> caso </w:t>
      </w:r>
      <w:r w:rsidR="00A727AE" w:rsidRPr="0060712B">
        <w:rPr>
          <w:rFonts w:asciiTheme="majorHAnsi" w:hAnsiTheme="majorHAnsi" w:cs="Arial"/>
          <w:sz w:val="22"/>
          <w:szCs w:val="22"/>
        </w:rPr>
        <w:t xml:space="preserve">de la </w:t>
      </w:r>
      <w:r>
        <w:rPr>
          <w:rFonts w:asciiTheme="majorHAnsi" w:hAnsiTheme="majorHAnsi" w:cs="Arial"/>
          <w:sz w:val="22"/>
          <w:szCs w:val="22"/>
        </w:rPr>
        <w:t>r</w:t>
      </w:r>
      <w:r w:rsidR="00A727AE" w:rsidRPr="0060712B">
        <w:rPr>
          <w:rFonts w:asciiTheme="majorHAnsi" w:hAnsiTheme="majorHAnsi" w:cs="Arial"/>
          <w:sz w:val="22"/>
          <w:szCs w:val="22"/>
        </w:rPr>
        <w:t xml:space="preserve">ecolección de </w:t>
      </w:r>
      <w:r>
        <w:rPr>
          <w:rFonts w:asciiTheme="majorHAnsi" w:hAnsiTheme="majorHAnsi" w:cs="Arial"/>
          <w:sz w:val="22"/>
          <w:szCs w:val="22"/>
        </w:rPr>
        <w:t>b</w:t>
      </w:r>
      <w:r w:rsidR="00A727AE" w:rsidRPr="0060712B">
        <w:rPr>
          <w:rFonts w:asciiTheme="majorHAnsi" w:hAnsiTheme="majorHAnsi" w:cs="Arial"/>
          <w:sz w:val="22"/>
          <w:szCs w:val="22"/>
        </w:rPr>
        <w:t>asuras</w:t>
      </w:r>
      <w:r>
        <w:rPr>
          <w:rFonts w:asciiTheme="majorHAnsi" w:hAnsiTheme="majorHAnsi" w:cs="Arial"/>
          <w:sz w:val="22"/>
          <w:szCs w:val="22"/>
        </w:rPr>
        <w:t>,</w:t>
      </w:r>
      <w:r w:rsidR="00A727AE" w:rsidRPr="0060712B">
        <w:rPr>
          <w:rFonts w:asciiTheme="majorHAnsi" w:hAnsiTheme="majorHAnsi" w:cs="Arial"/>
          <w:sz w:val="22"/>
          <w:szCs w:val="22"/>
        </w:rPr>
        <w:t xml:space="preserve"> </w:t>
      </w:r>
      <w:r w:rsidR="00E93415" w:rsidRPr="0060712B">
        <w:rPr>
          <w:rFonts w:asciiTheme="majorHAnsi" w:hAnsiTheme="majorHAnsi" w:cs="Arial"/>
          <w:sz w:val="22"/>
          <w:szCs w:val="22"/>
        </w:rPr>
        <w:t xml:space="preserve"> </w:t>
      </w:r>
      <w:r w:rsidR="00E93415" w:rsidRPr="0060712B">
        <w:rPr>
          <w:rFonts w:asciiTheme="majorHAnsi" w:hAnsiTheme="majorHAnsi" w:cs="Arial"/>
          <w:color w:val="auto"/>
          <w:sz w:val="22"/>
          <w:szCs w:val="22"/>
        </w:rPr>
        <w:t>cambios en la jornada laboral</w:t>
      </w:r>
      <w:r w:rsidR="00A727AE" w:rsidRPr="0060712B">
        <w:rPr>
          <w:rFonts w:asciiTheme="majorHAnsi" w:hAnsiTheme="majorHAnsi" w:cs="Arial"/>
          <w:color w:val="auto"/>
          <w:sz w:val="22"/>
          <w:szCs w:val="22"/>
        </w:rPr>
        <w:t xml:space="preserve"> o averiguación de otras formas de disposición de residuos. </w:t>
      </w:r>
    </w:p>
    <w:p w14:paraId="1263F516" w14:textId="1F5E7F67" w:rsidR="00A727AE" w:rsidRPr="0060712B" w:rsidRDefault="00A727AE" w:rsidP="0060712B">
      <w:pPr>
        <w:pStyle w:val="Default"/>
        <w:numPr>
          <w:ilvl w:val="1"/>
          <w:numId w:val="14"/>
        </w:numPr>
        <w:spacing w:line="360" w:lineRule="auto"/>
        <w:jc w:val="both"/>
        <w:rPr>
          <w:rFonts w:asciiTheme="majorHAnsi" w:hAnsiTheme="majorHAnsi" w:cs="Arial"/>
          <w:color w:val="auto"/>
          <w:sz w:val="22"/>
          <w:szCs w:val="22"/>
        </w:rPr>
      </w:pPr>
      <w:r w:rsidRPr="0060712B">
        <w:rPr>
          <w:rFonts w:asciiTheme="majorHAnsi" w:hAnsiTheme="majorHAnsi" w:cs="Arial"/>
          <w:color w:val="auto"/>
          <w:sz w:val="22"/>
          <w:szCs w:val="22"/>
        </w:rPr>
        <w:t xml:space="preserve">Se comunica con las partes interesadas </w:t>
      </w:r>
      <w:r w:rsidR="00D84860">
        <w:rPr>
          <w:rFonts w:asciiTheme="majorHAnsi" w:hAnsiTheme="majorHAnsi" w:cs="Arial"/>
          <w:color w:val="auto"/>
          <w:sz w:val="22"/>
          <w:szCs w:val="22"/>
        </w:rPr>
        <w:t xml:space="preserve">(colaboradores; usuarios y visitantes) </w:t>
      </w:r>
      <w:r w:rsidR="00870522" w:rsidRPr="0060712B">
        <w:rPr>
          <w:rFonts w:asciiTheme="majorHAnsi" w:hAnsiTheme="majorHAnsi" w:cs="Arial"/>
          <w:color w:val="auto"/>
          <w:sz w:val="22"/>
          <w:szCs w:val="22"/>
        </w:rPr>
        <w:t xml:space="preserve">que </w:t>
      </w:r>
      <w:r w:rsidRPr="0060712B">
        <w:rPr>
          <w:rFonts w:asciiTheme="majorHAnsi" w:hAnsiTheme="majorHAnsi" w:cs="Arial"/>
          <w:color w:val="auto"/>
          <w:sz w:val="22"/>
          <w:szCs w:val="22"/>
        </w:rPr>
        <w:t>corresponda</w:t>
      </w:r>
      <w:r w:rsidR="00D84860">
        <w:rPr>
          <w:rFonts w:asciiTheme="majorHAnsi" w:hAnsiTheme="majorHAnsi" w:cs="Arial"/>
          <w:color w:val="auto"/>
          <w:sz w:val="22"/>
          <w:szCs w:val="22"/>
        </w:rPr>
        <w:t>,</w:t>
      </w:r>
      <w:r w:rsidR="00E93415" w:rsidRPr="0060712B">
        <w:rPr>
          <w:rFonts w:asciiTheme="majorHAnsi" w:hAnsiTheme="majorHAnsi" w:cs="Arial"/>
          <w:color w:val="auto"/>
          <w:sz w:val="22"/>
          <w:szCs w:val="22"/>
        </w:rPr>
        <w:t xml:space="preserve"> la duración de la suspensión y las medidas a tomar.</w:t>
      </w:r>
    </w:p>
    <w:p w14:paraId="30189709" w14:textId="27CD4FEF" w:rsidR="001F673D" w:rsidRPr="0060712B" w:rsidRDefault="00E93415" w:rsidP="0060712B">
      <w:pPr>
        <w:pStyle w:val="Default"/>
        <w:numPr>
          <w:ilvl w:val="1"/>
          <w:numId w:val="14"/>
        </w:numPr>
        <w:spacing w:line="360" w:lineRule="auto"/>
        <w:jc w:val="both"/>
        <w:rPr>
          <w:rFonts w:asciiTheme="majorHAnsi" w:hAnsiTheme="majorHAnsi" w:cs="Arial"/>
          <w:color w:val="auto"/>
          <w:sz w:val="22"/>
          <w:szCs w:val="22"/>
        </w:rPr>
      </w:pPr>
      <w:r w:rsidRPr="0060712B">
        <w:rPr>
          <w:rFonts w:asciiTheme="majorHAnsi" w:hAnsiTheme="majorHAnsi" w:cs="Arial"/>
          <w:color w:val="auto"/>
          <w:sz w:val="22"/>
          <w:szCs w:val="22"/>
        </w:rPr>
        <w:t xml:space="preserve">Superada la situación </w:t>
      </w:r>
      <w:r w:rsidR="001F673D" w:rsidRPr="0060712B">
        <w:rPr>
          <w:rFonts w:asciiTheme="majorHAnsi" w:hAnsiTheme="majorHAnsi" w:cs="Arial"/>
          <w:color w:val="auto"/>
          <w:sz w:val="22"/>
          <w:szCs w:val="22"/>
        </w:rPr>
        <w:t xml:space="preserve">el personal líder de </w:t>
      </w:r>
      <w:r w:rsidR="00D84860">
        <w:rPr>
          <w:rFonts w:asciiTheme="majorHAnsi" w:hAnsiTheme="majorHAnsi" w:cs="Arial"/>
          <w:color w:val="auto"/>
          <w:sz w:val="22"/>
          <w:szCs w:val="22"/>
        </w:rPr>
        <w:t xml:space="preserve">la </w:t>
      </w:r>
      <w:r w:rsidR="00A83B34">
        <w:rPr>
          <w:rFonts w:asciiTheme="majorHAnsi" w:hAnsiTheme="majorHAnsi" w:cs="Arial"/>
          <w:color w:val="auto"/>
          <w:sz w:val="22"/>
          <w:szCs w:val="22"/>
        </w:rPr>
        <w:t>organización</w:t>
      </w:r>
      <w:r w:rsidR="00D84860">
        <w:rPr>
          <w:rFonts w:asciiTheme="majorHAnsi" w:hAnsiTheme="majorHAnsi" w:cs="Arial"/>
          <w:color w:val="auto"/>
          <w:sz w:val="22"/>
          <w:szCs w:val="22"/>
        </w:rPr>
        <w:t xml:space="preserve"> o a quien éste designe,</w:t>
      </w:r>
      <w:r w:rsidR="001F673D" w:rsidRPr="0060712B">
        <w:rPr>
          <w:rFonts w:asciiTheme="majorHAnsi" w:hAnsiTheme="majorHAnsi" w:cs="Arial"/>
          <w:color w:val="auto"/>
          <w:sz w:val="22"/>
          <w:szCs w:val="22"/>
        </w:rPr>
        <w:t xml:space="preserve"> </w:t>
      </w:r>
      <w:r w:rsidRPr="0060712B">
        <w:rPr>
          <w:rFonts w:asciiTheme="majorHAnsi" w:hAnsiTheme="majorHAnsi" w:cs="Arial"/>
          <w:color w:val="auto"/>
          <w:sz w:val="22"/>
          <w:szCs w:val="22"/>
        </w:rPr>
        <w:t>se encargará de coordinar las actividades necesarias para el restablecimiento de los servicios internos, tales como: sanitarios, el estado de la red y del fluido eléctrico e informar</w:t>
      </w:r>
      <w:r w:rsidR="00D84860">
        <w:rPr>
          <w:rFonts w:asciiTheme="majorHAnsi" w:hAnsiTheme="majorHAnsi" w:cs="Arial"/>
          <w:color w:val="auto"/>
          <w:sz w:val="22"/>
          <w:szCs w:val="22"/>
        </w:rPr>
        <w:t>á</w:t>
      </w:r>
      <w:r w:rsidRPr="0060712B">
        <w:rPr>
          <w:rFonts w:asciiTheme="majorHAnsi" w:hAnsiTheme="majorHAnsi" w:cs="Arial"/>
          <w:color w:val="auto"/>
          <w:sz w:val="22"/>
          <w:szCs w:val="22"/>
        </w:rPr>
        <w:t xml:space="preserve"> sobre la reconexión de los equipos a las redes eléctricas, teléfonos y verifica</w:t>
      </w:r>
      <w:r w:rsidR="00D84860">
        <w:rPr>
          <w:rFonts w:asciiTheme="majorHAnsi" w:hAnsiTheme="majorHAnsi" w:cs="Arial"/>
          <w:color w:val="auto"/>
          <w:sz w:val="22"/>
          <w:szCs w:val="22"/>
        </w:rPr>
        <w:t>rá</w:t>
      </w:r>
      <w:r w:rsidRPr="0060712B">
        <w:rPr>
          <w:rFonts w:asciiTheme="majorHAnsi" w:hAnsiTheme="majorHAnsi" w:cs="Arial"/>
          <w:color w:val="auto"/>
          <w:sz w:val="22"/>
          <w:szCs w:val="22"/>
        </w:rPr>
        <w:t xml:space="preserve"> la situación sanitaria </w:t>
      </w:r>
      <w:r w:rsidR="001F673D" w:rsidRPr="0060712B">
        <w:rPr>
          <w:rFonts w:asciiTheme="majorHAnsi" w:hAnsiTheme="majorHAnsi" w:cs="Arial"/>
          <w:color w:val="auto"/>
          <w:sz w:val="22"/>
          <w:szCs w:val="22"/>
        </w:rPr>
        <w:t>del lugar</w:t>
      </w:r>
      <w:r w:rsidR="00D84860">
        <w:rPr>
          <w:rFonts w:asciiTheme="majorHAnsi" w:hAnsiTheme="majorHAnsi" w:cs="Arial"/>
          <w:color w:val="auto"/>
          <w:sz w:val="22"/>
          <w:szCs w:val="22"/>
        </w:rPr>
        <w:t>,</w:t>
      </w:r>
      <w:r w:rsidR="001F673D" w:rsidRPr="0060712B">
        <w:rPr>
          <w:rFonts w:asciiTheme="majorHAnsi" w:hAnsiTheme="majorHAnsi" w:cs="Arial"/>
          <w:color w:val="auto"/>
          <w:sz w:val="22"/>
          <w:szCs w:val="22"/>
        </w:rPr>
        <w:t xml:space="preserve"> </w:t>
      </w:r>
      <w:r w:rsidRPr="0060712B">
        <w:rPr>
          <w:rFonts w:asciiTheme="majorHAnsi" w:hAnsiTheme="majorHAnsi" w:cs="Arial"/>
          <w:color w:val="auto"/>
          <w:sz w:val="22"/>
          <w:szCs w:val="22"/>
        </w:rPr>
        <w:t xml:space="preserve">con el fin de evitar problemas de salud en los </w:t>
      </w:r>
      <w:r w:rsidR="00A83B34">
        <w:rPr>
          <w:rFonts w:asciiTheme="majorHAnsi" w:hAnsiTheme="majorHAnsi" w:cs="Arial"/>
          <w:color w:val="auto"/>
          <w:sz w:val="22"/>
          <w:szCs w:val="22"/>
        </w:rPr>
        <w:t>colaboradores y visitantes.</w:t>
      </w:r>
    </w:p>
    <w:p w14:paraId="36E6407A" w14:textId="77777777" w:rsidR="00DA54BA" w:rsidRPr="005C1AAA" w:rsidRDefault="00DA54BA" w:rsidP="00BA6072">
      <w:pPr>
        <w:pStyle w:val="Default"/>
        <w:jc w:val="both"/>
        <w:rPr>
          <w:rFonts w:asciiTheme="majorHAnsi" w:hAnsiTheme="majorHAnsi" w:cs="Arial"/>
          <w:color w:val="auto"/>
          <w:sz w:val="22"/>
          <w:szCs w:val="22"/>
        </w:rPr>
      </w:pPr>
    </w:p>
    <w:p w14:paraId="7DF87CEB" w14:textId="153E215A" w:rsidR="00E93415" w:rsidRPr="005C1AAA" w:rsidRDefault="00075A56" w:rsidP="001E68DE">
      <w:pPr>
        <w:pStyle w:val="Default"/>
        <w:rPr>
          <w:rFonts w:asciiTheme="majorHAnsi" w:hAnsiTheme="majorHAnsi" w:cs="Arial"/>
          <w:b/>
          <w:bCs/>
          <w:color w:val="auto"/>
          <w:sz w:val="22"/>
          <w:szCs w:val="22"/>
        </w:rPr>
      </w:pPr>
      <w:r>
        <w:rPr>
          <w:rFonts w:asciiTheme="majorHAnsi" w:eastAsiaTheme="minorEastAsia" w:hAnsiTheme="majorHAnsi" w:cs="Arial"/>
          <w:b/>
          <w:color w:val="auto"/>
          <w:sz w:val="22"/>
          <w:szCs w:val="22"/>
          <w:lang w:eastAsia="en-US"/>
        </w:rPr>
        <w:t>8</w:t>
      </w:r>
      <w:r w:rsidR="00FB16DD" w:rsidRPr="005C1AAA">
        <w:rPr>
          <w:rFonts w:asciiTheme="majorHAnsi" w:eastAsiaTheme="minorEastAsia" w:hAnsiTheme="majorHAnsi" w:cs="Arial"/>
          <w:b/>
          <w:color w:val="auto"/>
          <w:sz w:val="22"/>
          <w:szCs w:val="22"/>
          <w:lang w:eastAsia="en-US"/>
        </w:rPr>
        <w:t xml:space="preserve">.2.2 </w:t>
      </w:r>
      <w:r w:rsidR="00E671D3" w:rsidRPr="005C1AAA">
        <w:rPr>
          <w:rFonts w:asciiTheme="majorHAnsi" w:eastAsiaTheme="minorEastAsia" w:hAnsiTheme="majorHAnsi" w:cs="Arial"/>
          <w:b/>
          <w:color w:val="auto"/>
          <w:sz w:val="22"/>
          <w:szCs w:val="22"/>
          <w:lang w:eastAsia="en-US"/>
        </w:rPr>
        <w:t>D</w:t>
      </w:r>
      <w:r w:rsidR="00E671D3" w:rsidRPr="005C1AAA">
        <w:rPr>
          <w:rFonts w:asciiTheme="majorHAnsi" w:hAnsiTheme="majorHAnsi" w:cs="Arial"/>
          <w:b/>
          <w:bCs/>
          <w:color w:val="auto"/>
          <w:sz w:val="22"/>
          <w:szCs w:val="22"/>
        </w:rPr>
        <w:t xml:space="preserve">AÑO MEMORIA EN LA ORGANIZACIÓN- ARCHIVO </w:t>
      </w:r>
      <w:r w:rsidR="00E671D3">
        <w:rPr>
          <w:rFonts w:asciiTheme="majorHAnsi" w:hAnsiTheme="majorHAnsi" w:cs="Arial"/>
          <w:b/>
          <w:bCs/>
          <w:color w:val="auto"/>
          <w:sz w:val="22"/>
          <w:szCs w:val="22"/>
        </w:rPr>
        <w:t>DIGITAL Y FÍSICO</w:t>
      </w:r>
    </w:p>
    <w:p w14:paraId="2CE33C53" w14:textId="77777777" w:rsidR="00E93415" w:rsidRPr="00F429D2" w:rsidRDefault="00E93415" w:rsidP="001E68DE">
      <w:pPr>
        <w:pStyle w:val="Default"/>
        <w:jc w:val="both"/>
        <w:rPr>
          <w:rFonts w:ascii="Arial" w:hAnsi="Arial" w:cs="Arial"/>
          <w:color w:val="auto"/>
          <w:sz w:val="22"/>
          <w:szCs w:val="22"/>
        </w:rPr>
      </w:pPr>
    </w:p>
    <w:p w14:paraId="248E019D" w14:textId="360FD03B" w:rsidR="00E93415" w:rsidRPr="00FB16DD" w:rsidRDefault="00E93415" w:rsidP="00FB16DD">
      <w:pPr>
        <w:pStyle w:val="Default"/>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U</w:t>
      </w:r>
      <w:r w:rsidR="001E68DE" w:rsidRPr="00FB16DD">
        <w:rPr>
          <w:rFonts w:asciiTheme="majorHAnsi" w:hAnsiTheme="majorHAnsi" w:cs="Arial"/>
          <w:color w:val="auto"/>
          <w:sz w:val="22"/>
          <w:szCs w:val="22"/>
        </w:rPr>
        <w:t>n posible siniestro</w:t>
      </w:r>
      <w:r w:rsidRPr="00FB16DD">
        <w:rPr>
          <w:rFonts w:asciiTheme="majorHAnsi" w:hAnsiTheme="majorHAnsi" w:cs="Arial"/>
          <w:color w:val="auto"/>
          <w:sz w:val="22"/>
          <w:szCs w:val="22"/>
        </w:rPr>
        <w:t xml:space="preserve"> como incendio, inundación, contaminación o mutilación de la información que </w:t>
      </w:r>
      <w:r w:rsidR="001E68DE" w:rsidRPr="00FB16DD">
        <w:rPr>
          <w:rFonts w:asciiTheme="majorHAnsi" w:hAnsiTheme="majorHAnsi" w:cs="Arial"/>
          <w:color w:val="auto"/>
          <w:sz w:val="22"/>
          <w:szCs w:val="22"/>
        </w:rPr>
        <w:t xml:space="preserve">se </w:t>
      </w:r>
      <w:r w:rsidR="00FB16DD" w:rsidRPr="00FB16DD">
        <w:rPr>
          <w:rFonts w:asciiTheme="majorHAnsi" w:hAnsiTheme="majorHAnsi" w:cs="Arial"/>
          <w:color w:val="auto"/>
          <w:sz w:val="22"/>
          <w:szCs w:val="22"/>
        </w:rPr>
        <w:t>encuentra</w:t>
      </w:r>
      <w:r w:rsidR="001E68DE" w:rsidRPr="00FB16DD">
        <w:rPr>
          <w:rFonts w:asciiTheme="majorHAnsi" w:hAnsiTheme="majorHAnsi" w:cs="Arial"/>
          <w:color w:val="auto"/>
          <w:sz w:val="22"/>
          <w:szCs w:val="22"/>
        </w:rPr>
        <w:t xml:space="preserve"> </w:t>
      </w:r>
      <w:r w:rsidRPr="00FB16DD">
        <w:rPr>
          <w:rFonts w:asciiTheme="majorHAnsi" w:hAnsiTheme="majorHAnsi" w:cs="Arial"/>
          <w:color w:val="auto"/>
          <w:sz w:val="22"/>
          <w:szCs w:val="22"/>
        </w:rPr>
        <w:t xml:space="preserve">archivada </w:t>
      </w:r>
      <w:r w:rsidR="00FB16DD" w:rsidRPr="00FB16DD">
        <w:rPr>
          <w:rFonts w:asciiTheme="majorHAnsi" w:hAnsiTheme="majorHAnsi" w:cs="Arial"/>
          <w:color w:val="auto"/>
          <w:sz w:val="22"/>
          <w:szCs w:val="22"/>
        </w:rPr>
        <w:t xml:space="preserve">en las diferentes áreas </w:t>
      </w:r>
      <w:r w:rsidR="005A414A">
        <w:rPr>
          <w:rFonts w:asciiTheme="majorHAnsi" w:hAnsiTheme="majorHAnsi" w:cs="Arial"/>
          <w:color w:val="auto"/>
          <w:sz w:val="22"/>
          <w:szCs w:val="22"/>
        </w:rPr>
        <w:t>de la organización</w:t>
      </w:r>
      <w:r w:rsidR="00FB16DD" w:rsidRPr="00FB16DD">
        <w:rPr>
          <w:rFonts w:asciiTheme="majorHAnsi" w:hAnsiTheme="majorHAnsi" w:cs="Arial"/>
          <w:color w:val="auto"/>
          <w:sz w:val="22"/>
          <w:szCs w:val="22"/>
        </w:rPr>
        <w:t>.</w:t>
      </w:r>
    </w:p>
    <w:p w14:paraId="16C4DFBE" w14:textId="77777777" w:rsidR="00FB16DD" w:rsidRPr="00FB16DD" w:rsidRDefault="00FB16DD" w:rsidP="00FB16DD">
      <w:pPr>
        <w:pStyle w:val="Default"/>
        <w:spacing w:line="360" w:lineRule="auto"/>
        <w:jc w:val="both"/>
        <w:rPr>
          <w:rFonts w:asciiTheme="majorHAnsi" w:hAnsiTheme="majorHAnsi" w:cs="Arial"/>
          <w:b/>
          <w:color w:val="auto"/>
          <w:sz w:val="22"/>
          <w:szCs w:val="22"/>
        </w:rPr>
      </w:pPr>
      <w:r w:rsidRPr="00FB16DD">
        <w:rPr>
          <w:rFonts w:asciiTheme="majorHAnsi" w:hAnsiTheme="majorHAnsi" w:cs="Arial"/>
          <w:b/>
          <w:color w:val="auto"/>
          <w:sz w:val="22"/>
          <w:szCs w:val="22"/>
        </w:rPr>
        <w:t xml:space="preserve">Procedimiento </w:t>
      </w:r>
    </w:p>
    <w:p w14:paraId="350FF8D1" w14:textId="74F019D3" w:rsidR="00A57147" w:rsidRDefault="00E93415" w:rsidP="00FB16DD">
      <w:pPr>
        <w:pStyle w:val="Default"/>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Correspon</w:t>
      </w:r>
      <w:r w:rsidR="001E68DE" w:rsidRPr="00FB16DD">
        <w:rPr>
          <w:rFonts w:asciiTheme="majorHAnsi" w:hAnsiTheme="majorHAnsi" w:cs="Arial"/>
          <w:color w:val="auto"/>
          <w:sz w:val="22"/>
          <w:szCs w:val="22"/>
        </w:rPr>
        <w:t>de a</w:t>
      </w:r>
      <w:r w:rsidR="00921A09" w:rsidRPr="00FB16DD">
        <w:rPr>
          <w:rFonts w:asciiTheme="majorHAnsi" w:hAnsiTheme="majorHAnsi" w:cs="Arial"/>
          <w:color w:val="auto"/>
          <w:sz w:val="22"/>
          <w:szCs w:val="22"/>
        </w:rPr>
        <w:t xml:space="preserve">l personal designado </w:t>
      </w:r>
      <w:r w:rsidR="005A414A">
        <w:rPr>
          <w:rFonts w:asciiTheme="majorHAnsi" w:hAnsiTheme="majorHAnsi" w:cs="Arial"/>
          <w:color w:val="auto"/>
          <w:sz w:val="22"/>
          <w:szCs w:val="22"/>
        </w:rPr>
        <w:t>en la organización</w:t>
      </w:r>
      <w:r w:rsidR="004E2014">
        <w:rPr>
          <w:rFonts w:asciiTheme="majorHAnsi" w:hAnsiTheme="majorHAnsi" w:cs="Arial"/>
          <w:color w:val="auto"/>
          <w:sz w:val="22"/>
          <w:szCs w:val="22"/>
        </w:rPr>
        <w:t xml:space="preserve">, </w:t>
      </w:r>
      <w:r w:rsidR="00FB16DD">
        <w:rPr>
          <w:rFonts w:asciiTheme="majorHAnsi" w:hAnsiTheme="majorHAnsi" w:cs="Arial"/>
          <w:color w:val="auto"/>
          <w:sz w:val="22"/>
          <w:szCs w:val="22"/>
        </w:rPr>
        <w:t xml:space="preserve">salvaguardar los documentos y archivos </w:t>
      </w:r>
      <w:r w:rsidR="005A414A">
        <w:rPr>
          <w:rFonts w:asciiTheme="majorHAnsi" w:hAnsiTheme="majorHAnsi" w:cs="Arial"/>
          <w:color w:val="auto"/>
          <w:sz w:val="22"/>
          <w:szCs w:val="22"/>
        </w:rPr>
        <w:t>digitales y físicos.</w:t>
      </w:r>
      <w:r w:rsidR="005A70D6">
        <w:rPr>
          <w:rFonts w:asciiTheme="majorHAnsi" w:hAnsiTheme="majorHAnsi" w:cs="Arial"/>
          <w:color w:val="auto"/>
          <w:sz w:val="22"/>
          <w:szCs w:val="22"/>
        </w:rPr>
        <w:t xml:space="preserve"> </w:t>
      </w:r>
    </w:p>
    <w:p w14:paraId="270B8092" w14:textId="25E50646" w:rsidR="00E93415" w:rsidRDefault="00A57147" w:rsidP="00FB16DD">
      <w:pPr>
        <w:pStyle w:val="Default"/>
        <w:spacing w:line="360" w:lineRule="auto"/>
        <w:jc w:val="both"/>
        <w:rPr>
          <w:rFonts w:asciiTheme="majorHAnsi" w:hAnsiTheme="majorHAnsi" w:cs="Arial"/>
          <w:color w:val="auto"/>
          <w:sz w:val="22"/>
          <w:szCs w:val="22"/>
        </w:rPr>
      </w:pPr>
      <w:r>
        <w:rPr>
          <w:rFonts w:asciiTheme="majorHAnsi" w:hAnsiTheme="majorHAnsi" w:cs="Arial"/>
          <w:color w:val="auto"/>
          <w:sz w:val="22"/>
          <w:szCs w:val="22"/>
        </w:rPr>
        <w:t>El procedimiento para l</w:t>
      </w:r>
      <w:r w:rsidR="005A70D6">
        <w:rPr>
          <w:rFonts w:asciiTheme="majorHAnsi" w:hAnsiTheme="majorHAnsi" w:cs="Arial"/>
          <w:color w:val="auto"/>
          <w:sz w:val="22"/>
          <w:szCs w:val="22"/>
        </w:rPr>
        <w:t xml:space="preserve">a custodia </w:t>
      </w:r>
      <w:r>
        <w:rPr>
          <w:rFonts w:asciiTheme="majorHAnsi" w:hAnsiTheme="majorHAnsi" w:cs="Arial"/>
          <w:color w:val="auto"/>
          <w:sz w:val="22"/>
          <w:szCs w:val="22"/>
        </w:rPr>
        <w:t>de estos documentos físicos y digitales es interno y propio de</w:t>
      </w:r>
      <w:r w:rsidR="005636D4">
        <w:rPr>
          <w:rFonts w:asciiTheme="majorHAnsi" w:hAnsiTheme="majorHAnsi" w:cs="Arial"/>
          <w:color w:val="auto"/>
          <w:sz w:val="22"/>
          <w:szCs w:val="22"/>
        </w:rPr>
        <w:t>l</w:t>
      </w:r>
      <w:r>
        <w:rPr>
          <w:rFonts w:asciiTheme="majorHAnsi" w:hAnsiTheme="majorHAnsi" w:cs="Arial"/>
          <w:color w:val="auto"/>
          <w:sz w:val="22"/>
          <w:szCs w:val="22"/>
        </w:rPr>
        <w:t xml:space="preserve"> </w:t>
      </w:r>
      <w:r w:rsidR="005636D4">
        <w:rPr>
          <w:rFonts w:asciiTheme="majorHAnsi" w:hAnsiTheme="majorHAnsi" w:cs="Arial"/>
          <w:color w:val="auto"/>
          <w:sz w:val="22"/>
          <w:szCs w:val="22"/>
        </w:rPr>
        <w:t>COLEGIO DEL SANTO ANGEL</w:t>
      </w:r>
      <w:r w:rsidR="006B7C48">
        <w:rPr>
          <w:rFonts w:asciiTheme="majorHAnsi" w:hAnsiTheme="majorHAnsi" w:cs="Arial"/>
          <w:color w:val="auto"/>
          <w:sz w:val="22"/>
          <w:szCs w:val="22"/>
        </w:rPr>
        <w:t>,</w:t>
      </w:r>
      <w:r w:rsidR="00184A9D">
        <w:rPr>
          <w:rFonts w:asciiTheme="majorHAnsi" w:hAnsiTheme="majorHAnsi" w:cs="Arial"/>
          <w:color w:val="auto"/>
          <w:sz w:val="22"/>
          <w:szCs w:val="22"/>
        </w:rPr>
        <w:t xml:space="preserve"> así como el método </w:t>
      </w:r>
      <w:r w:rsidR="00603CE6">
        <w:rPr>
          <w:rFonts w:asciiTheme="majorHAnsi" w:hAnsiTheme="majorHAnsi" w:cs="Arial"/>
          <w:color w:val="auto"/>
          <w:sz w:val="22"/>
          <w:szCs w:val="22"/>
        </w:rPr>
        <w:t xml:space="preserve">para salvaguardarlos </w:t>
      </w:r>
      <w:r w:rsidR="00184A9D">
        <w:rPr>
          <w:rFonts w:asciiTheme="majorHAnsi" w:hAnsiTheme="majorHAnsi" w:cs="Arial"/>
          <w:color w:val="auto"/>
          <w:sz w:val="22"/>
          <w:szCs w:val="22"/>
        </w:rPr>
        <w:t xml:space="preserve">o </w:t>
      </w:r>
      <w:r w:rsidR="00603CE6">
        <w:rPr>
          <w:rFonts w:asciiTheme="majorHAnsi" w:hAnsiTheme="majorHAnsi" w:cs="Arial"/>
          <w:color w:val="auto"/>
          <w:sz w:val="22"/>
          <w:szCs w:val="22"/>
        </w:rPr>
        <w:t xml:space="preserve">el </w:t>
      </w:r>
      <w:r w:rsidR="00184A9D">
        <w:rPr>
          <w:rFonts w:asciiTheme="majorHAnsi" w:hAnsiTheme="majorHAnsi" w:cs="Arial"/>
          <w:color w:val="auto"/>
          <w:sz w:val="22"/>
          <w:szCs w:val="22"/>
        </w:rPr>
        <w:t>back up utilizado</w:t>
      </w:r>
      <w:r w:rsidR="005A414A">
        <w:rPr>
          <w:rFonts w:asciiTheme="majorHAnsi" w:hAnsiTheme="majorHAnsi" w:cs="Arial"/>
          <w:color w:val="auto"/>
          <w:sz w:val="22"/>
          <w:szCs w:val="22"/>
        </w:rPr>
        <w:t>. Lo importante es que éste</w:t>
      </w:r>
      <w:r w:rsidR="006B7C48">
        <w:rPr>
          <w:rFonts w:asciiTheme="majorHAnsi" w:hAnsiTheme="majorHAnsi" w:cs="Arial"/>
          <w:color w:val="auto"/>
          <w:sz w:val="22"/>
          <w:szCs w:val="22"/>
        </w:rPr>
        <w:t xml:space="preserve"> cumpla</w:t>
      </w:r>
      <w:r>
        <w:rPr>
          <w:rFonts w:asciiTheme="majorHAnsi" w:hAnsiTheme="majorHAnsi" w:cs="Arial"/>
          <w:color w:val="auto"/>
          <w:sz w:val="22"/>
          <w:szCs w:val="22"/>
        </w:rPr>
        <w:t xml:space="preserve"> con los requerimientos legales exigidos por los entes reguladores y debe contemplar </w:t>
      </w:r>
      <w:r w:rsidR="00E93415" w:rsidRPr="00FB16DD">
        <w:rPr>
          <w:rFonts w:asciiTheme="majorHAnsi" w:hAnsiTheme="majorHAnsi" w:cs="Arial"/>
          <w:color w:val="auto"/>
          <w:sz w:val="22"/>
          <w:szCs w:val="22"/>
        </w:rPr>
        <w:t>planes de mantenimiento locativo, sistemas de seguridad, servicio de aseo, niveles de temperatura y luz adecuados</w:t>
      </w:r>
      <w:r>
        <w:rPr>
          <w:rFonts w:asciiTheme="majorHAnsi" w:hAnsiTheme="majorHAnsi" w:cs="Arial"/>
          <w:color w:val="auto"/>
          <w:sz w:val="22"/>
          <w:szCs w:val="22"/>
        </w:rPr>
        <w:t>,</w:t>
      </w:r>
      <w:r w:rsidR="00921A09" w:rsidRPr="00FB16DD">
        <w:rPr>
          <w:rFonts w:asciiTheme="majorHAnsi" w:hAnsiTheme="majorHAnsi" w:cs="Arial"/>
          <w:color w:val="auto"/>
          <w:sz w:val="22"/>
          <w:szCs w:val="22"/>
        </w:rPr>
        <w:t xml:space="preserve"> para que la documentación</w:t>
      </w:r>
      <w:r w:rsidR="00E93415" w:rsidRPr="00FB16DD">
        <w:rPr>
          <w:rFonts w:asciiTheme="majorHAnsi" w:hAnsiTheme="majorHAnsi" w:cs="Arial"/>
          <w:color w:val="auto"/>
          <w:sz w:val="22"/>
          <w:szCs w:val="22"/>
        </w:rPr>
        <w:t xml:space="preserve"> esté en </w:t>
      </w:r>
      <w:r w:rsidR="00921A09" w:rsidRPr="00FB16DD">
        <w:rPr>
          <w:rFonts w:asciiTheme="majorHAnsi" w:hAnsiTheme="majorHAnsi" w:cs="Arial"/>
          <w:color w:val="auto"/>
          <w:sz w:val="22"/>
          <w:szCs w:val="22"/>
        </w:rPr>
        <w:t xml:space="preserve">óptimas </w:t>
      </w:r>
      <w:r w:rsidR="00E93415" w:rsidRPr="00FB16DD">
        <w:rPr>
          <w:rFonts w:asciiTheme="majorHAnsi" w:hAnsiTheme="majorHAnsi" w:cs="Arial"/>
          <w:color w:val="auto"/>
          <w:sz w:val="22"/>
          <w:szCs w:val="22"/>
        </w:rPr>
        <w:t>condiciones</w:t>
      </w:r>
      <w:r w:rsidR="00921A09" w:rsidRPr="00FB16DD">
        <w:rPr>
          <w:rFonts w:asciiTheme="majorHAnsi" w:hAnsiTheme="majorHAnsi" w:cs="Arial"/>
          <w:color w:val="auto"/>
          <w:sz w:val="22"/>
          <w:szCs w:val="22"/>
        </w:rPr>
        <w:t>.</w:t>
      </w:r>
      <w:r w:rsidR="00E93415" w:rsidRPr="00FB16DD">
        <w:rPr>
          <w:rFonts w:asciiTheme="majorHAnsi" w:hAnsiTheme="majorHAnsi" w:cs="Arial"/>
          <w:color w:val="auto"/>
          <w:sz w:val="22"/>
          <w:szCs w:val="22"/>
        </w:rPr>
        <w:t xml:space="preserve"> </w:t>
      </w:r>
    </w:p>
    <w:p w14:paraId="285C26E3" w14:textId="77777777" w:rsidR="005C1AAA" w:rsidRPr="0060712B" w:rsidRDefault="005C1AAA" w:rsidP="005C1AAA">
      <w:pPr>
        <w:pStyle w:val="Default"/>
        <w:spacing w:line="360" w:lineRule="auto"/>
        <w:jc w:val="both"/>
        <w:rPr>
          <w:rFonts w:asciiTheme="majorHAnsi" w:eastAsiaTheme="minorEastAsia" w:hAnsiTheme="majorHAnsi" w:cs="Arial"/>
          <w:b/>
          <w:color w:val="auto"/>
          <w:sz w:val="22"/>
          <w:szCs w:val="22"/>
          <w:lang w:eastAsia="en-US"/>
        </w:rPr>
      </w:pPr>
      <w:r w:rsidRPr="0060712B">
        <w:rPr>
          <w:rFonts w:asciiTheme="majorHAnsi" w:eastAsiaTheme="minorEastAsia" w:hAnsiTheme="majorHAnsi" w:cs="Arial"/>
          <w:b/>
          <w:color w:val="auto"/>
          <w:sz w:val="22"/>
          <w:szCs w:val="22"/>
          <w:lang w:eastAsia="en-US"/>
        </w:rPr>
        <w:t>Actividades</w:t>
      </w:r>
    </w:p>
    <w:p w14:paraId="73B8C090" w14:textId="1B1AD971" w:rsidR="00E93415" w:rsidRPr="00FB16DD" w:rsidRDefault="00526FC4" w:rsidP="005C1AAA">
      <w:pPr>
        <w:pStyle w:val="Default"/>
        <w:numPr>
          <w:ilvl w:val="0"/>
          <w:numId w:val="25"/>
        </w:numPr>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Se busca establecer medidas que prevengan situaciones adversas con la documentación como</w:t>
      </w:r>
      <w:r w:rsidR="00184A9D">
        <w:rPr>
          <w:rFonts w:asciiTheme="majorHAnsi" w:hAnsiTheme="majorHAnsi" w:cs="Arial"/>
          <w:color w:val="auto"/>
          <w:sz w:val="22"/>
          <w:szCs w:val="22"/>
        </w:rPr>
        <w:t>: la adquisición de</w:t>
      </w:r>
      <w:r w:rsidR="00E93415" w:rsidRPr="00FB16DD">
        <w:rPr>
          <w:rFonts w:asciiTheme="majorHAnsi" w:hAnsiTheme="majorHAnsi" w:cs="Arial"/>
          <w:color w:val="auto"/>
          <w:sz w:val="22"/>
          <w:szCs w:val="22"/>
        </w:rPr>
        <w:t xml:space="preserve"> equipos detectores de humo y sistemas contra incendio, ante la posibili</w:t>
      </w:r>
      <w:r w:rsidR="00C80FE4">
        <w:rPr>
          <w:rFonts w:asciiTheme="majorHAnsi" w:hAnsiTheme="majorHAnsi" w:cs="Arial"/>
          <w:color w:val="auto"/>
          <w:sz w:val="22"/>
          <w:szCs w:val="22"/>
        </w:rPr>
        <w:t>dad alta de conato de incendio o</w:t>
      </w:r>
      <w:r w:rsidR="00184A9D">
        <w:rPr>
          <w:rFonts w:asciiTheme="majorHAnsi" w:hAnsiTheme="majorHAnsi" w:cs="Arial"/>
          <w:color w:val="auto"/>
          <w:sz w:val="22"/>
          <w:szCs w:val="22"/>
        </w:rPr>
        <w:t xml:space="preserve"> derrames no controlados</w:t>
      </w:r>
      <w:r w:rsidRPr="00FB16DD">
        <w:rPr>
          <w:rFonts w:asciiTheme="majorHAnsi" w:hAnsiTheme="majorHAnsi" w:cs="Arial"/>
          <w:color w:val="auto"/>
          <w:sz w:val="22"/>
          <w:szCs w:val="22"/>
        </w:rPr>
        <w:t>; c</w:t>
      </w:r>
      <w:r w:rsidR="00E93415" w:rsidRPr="00FB16DD">
        <w:rPr>
          <w:rFonts w:asciiTheme="majorHAnsi" w:hAnsiTheme="majorHAnsi" w:cs="Arial"/>
          <w:color w:val="auto"/>
          <w:sz w:val="22"/>
          <w:szCs w:val="22"/>
        </w:rPr>
        <w:t xml:space="preserve">apacitar a </w:t>
      </w:r>
      <w:r w:rsidR="00184A9D">
        <w:rPr>
          <w:rFonts w:asciiTheme="majorHAnsi" w:hAnsiTheme="majorHAnsi" w:cs="Arial"/>
          <w:color w:val="auto"/>
          <w:sz w:val="22"/>
          <w:szCs w:val="22"/>
        </w:rPr>
        <w:t>los colaboradores</w:t>
      </w:r>
      <w:r w:rsidR="00F46A3D" w:rsidRPr="00FB16DD">
        <w:rPr>
          <w:rFonts w:asciiTheme="majorHAnsi" w:hAnsiTheme="majorHAnsi" w:cs="Arial"/>
          <w:color w:val="auto"/>
          <w:sz w:val="22"/>
          <w:szCs w:val="22"/>
        </w:rPr>
        <w:t xml:space="preserve"> </w:t>
      </w:r>
      <w:r w:rsidR="00C80FE4">
        <w:rPr>
          <w:rFonts w:asciiTheme="majorHAnsi" w:hAnsiTheme="majorHAnsi" w:cs="Arial"/>
          <w:color w:val="auto"/>
          <w:sz w:val="22"/>
          <w:szCs w:val="22"/>
        </w:rPr>
        <w:t>de la organización</w:t>
      </w:r>
      <w:r w:rsidR="00E93415" w:rsidRPr="00FB16DD">
        <w:rPr>
          <w:rFonts w:asciiTheme="majorHAnsi" w:hAnsiTheme="majorHAnsi" w:cs="Arial"/>
          <w:color w:val="auto"/>
          <w:sz w:val="22"/>
          <w:szCs w:val="22"/>
        </w:rPr>
        <w:t xml:space="preserve"> en sistemas de información y prevención de suministros</w:t>
      </w:r>
      <w:r w:rsidR="00184A9D">
        <w:rPr>
          <w:rFonts w:asciiTheme="majorHAnsi" w:hAnsiTheme="majorHAnsi" w:cs="Arial"/>
          <w:color w:val="auto"/>
          <w:sz w:val="22"/>
          <w:szCs w:val="22"/>
        </w:rPr>
        <w:t>,</w:t>
      </w:r>
      <w:r w:rsidR="00E93415" w:rsidRPr="00FB16DD">
        <w:rPr>
          <w:rFonts w:asciiTheme="majorHAnsi" w:hAnsiTheme="majorHAnsi" w:cs="Arial"/>
          <w:color w:val="auto"/>
          <w:sz w:val="22"/>
          <w:szCs w:val="22"/>
        </w:rPr>
        <w:t xml:space="preserve"> </w:t>
      </w:r>
      <w:r w:rsidR="00184A9D">
        <w:rPr>
          <w:rFonts w:asciiTheme="majorHAnsi" w:hAnsiTheme="majorHAnsi" w:cs="Arial"/>
          <w:color w:val="auto"/>
          <w:sz w:val="22"/>
          <w:szCs w:val="22"/>
        </w:rPr>
        <w:t>debido a que</w:t>
      </w:r>
      <w:r w:rsidR="00E93415" w:rsidRPr="00FB16DD">
        <w:rPr>
          <w:rFonts w:asciiTheme="majorHAnsi" w:hAnsiTheme="majorHAnsi" w:cs="Arial"/>
          <w:color w:val="auto"/>
          <w:sz w:val="22"/>
          <w:szCs w:val="22"/>
        </w:rPr>
        <w:t xml:space="preserve"> el alto desconocimiento y falta de cultura archivística</w:t>
      </w:r>
      <w:r w:rsidR="00C80FE4">
        <w:rPr>
          <w:rFonts w:asciiTheme="majorHAnsi" w:hAnsiTheme="majorHAnsi" w:cs="Arial"/>
          <w:color w:val="auto"/>
          <w:sz w:val="22"/>
          <w:szCs w:val="22"/>
        </w:rPr>
        <w:t>,</w:t>
      </w:r>
      <w:r w:rsidR="00E93415" w:rsidRPr="00FB16DD">
        <w:rPr>
          <w:rFonts w:asciiTheme="majorHAnsi" w:hAnsiTheme="majorHAnsi" w:cs="Arial"/>
          <w:color w:val="auto"/>
          <w:sz w:val="22"/>
          <w:szCs w:val="22"/>
        </w:rPr>
        <w:t xml:space="preserve"> son los que nos llevan a tener un impacto alto en este tipo de siniestros</w:t>
      </w:r>
      <w:r w:rsidR="00184A9D">
        <w:rPr>
          <w:rFonts w:asciiTheme="majorHAnsi" w:hAnsiTheme="majorHAnsi" w:cs="Arial"/>
          <w:color w:val="auto"/>
          <w:sz w:val="22"/>
          <w:szCs w:val="22"/>
        </w:rPr>
        <w:t>.</w:t>
      </w:r>
    </w:p>
    <w:p w14:paraId="20CBE78C" w14:textId="5CA879DD" w:rsidR="00F46A3D" w:rsidRPr="00FB16DD" w:rsidRDefault="00F46A3D" w:rsidP="00FB16DD">
      <w:pPr>
        <w:pStyle w:val="Default"/>
        <w:numPr>
          <w:ilvl w:val="0"/>
          <w:numId w:val="17"/>
        </w:numPr>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 xml:space="preserve">Para la </w:t>
      </w:r>
      <w:r w:rsidR="006B7C48">
        <w:rPr>
          <w:rFonts w:asciiTheme="majorHAnsi" w:hAnsiTheme="majorHAnsi" w:cs="Arial"/>
          <w:color w:val="auto"/>
          <w:sz w:val="22"/>
          <w:szCs w:val="22"/>
        </w:rPr>
        <w:t>información</w:t>
      </w:r>
      <w:r w:rsidR="003D707B">
        <w:rPr>
          <w:rFonts w:asciiTheme="majorHAnsi" w:hAnsiTheme="majorHAnsi" w:cs="Arial"/>
          <w:color w:val="auto"/>
          <w:sz w:val="22"/>
          <w:szCs w:val="22"/>
        </w:rPr>
        <w:t xml:space="preserve"> magnétic</w:t>
      </w:r>
      <w:r w:rsidR="00E135AE">
        <w:rPr>
          <w:rFonts w:asciiTheme="majorHAnsi" w:hAnsiTheme="majorHAnsi" w:cs="Arial"/>
          <w:color w:val="auto"/>
          <w:sz w:val="22"/>
          <w:szCs w:val="22"/>
        </w:rPr>
        <w:t>a</w:t>
      </w:r>
      <w:r w:rsidR="003D707B">
        <w:rPr>
          <w:rFonts w:asciiTheme="majorHAnsi" w:hAnsiTheme="majorHAnsi" w:cs="Arial"/>
          <w:color w:val="auto"/>
          <w:sz w:val="22"/>
          <w:szCs w:val="22"/>
        </w:rPr>
        <w:t xml:space="preserve">, </w:t>
      </w:r>
      <w:r w:rsidRPr="00FB16DD">
        <w:rPr>
          <w:rFonts w:asciiTheme="majorHAnsi" w:hAnsiTheme="majorHAnsi" w:cs="Arial"/>
          <w:color w:val="auto"/>
          <w:sz w:val="22"/>
          <w:szCs w:val="22"/>
        </w:rPr>
        <w:t xml:space="preserve">se </w:t>
      </w:r>
      <w:r w:rsidR="006B7C48">
        <w:rPr>
          <w:rFonts w:asciiTheme="majorHAnsi" w:hAnsiTheme="majorHAnsi" w:cs="Arial"/>
          <w:color w:val="auto"/>
          <w:sz w:val="22"/>
          <w:szCs w:val="22"/>
        </w:rPr>
        <w:t>debe planear el mantenimiento</w:t>
      </w:r>
      <w:r w:rsidRPr="00FB16DD">
        <w:rPr>
          <w:rFonts w:asciiTheme="majorHAnsi" w:hAnsiTheme="majorHAnsi" w:cs="Arial"/>
          <w:color w:val="auto"/>
          <w:sz w:val="22"/>
          <w:szCs w:val="22"/>
        </w:rPr>
        <w:t xml:space="preserve"> </w:t>
      </w:r>
      <w:r w:rsidR="006B7C48">
        <w:rPr>
          <w:rFonts w:asciiTheme="majorHAnsi" w:hAnsiTheme="majorHAnsi" w:cs="Arial"/>
          <w:color w:val="auto"/>
          <w:sz w:val="22"/>
          <w:szCs w:val="22"/>
        </w:rPr>
        <w:t>de equipos de cómputo</w:t>
      </w:r>
      <w:r w:rsidRPr="00FB16DD">
        <w:rPr>
          <w:rFonts w:asciiTheme="majorHAnsi" w:hAnsiTheme="majorHAnsi" w:cs="Arial"/>
          <w:color w:val="auto"/>
          <w:sz w:val="22"/>
          <w:szCs w:val="22"/>
        </w:rPr>
        <w:t xml:space="preserve"> </w:t>
      </w:r>
      <w:r w:rsidR="006B7C48">
        <w:rPr>
          <w:rFonts w:asciiTheme="majorHAnsi" w:hAnsiTheme="majorHAnsi" w:cs="Arial"/>
          <w:color w:val="auto"/>
          <w:sz w:val="22"/>
          <w:szCs w:val="22"/>
        </w:rPr>
        <w:t>u otros</w:t>
      </w:r>
      <w:r w:rsidRPr="00FB16DD">
        <w:rPr>
          <w:rFonts w:asciiTheme="majorHAnsi" w:hAnsiTheme="majorHAnsi" w:cs="Arial"/>
          <w:color w:val="auto"/>
          <w:sz w:val="22"/>
          <w:szCs w:val="22"/>
        </w:rPr>
        <w:t xml:space="preserve"> elementos electrónicos</w:t>
      </w:r>
      <w:r w:rsidR="006B7C48">
        <w:rPr>
          <w:rFonts w:asciiTheme="majorHAnsi" w:hAnsiTheme="majorHAnsi" w:cs="Arial"/>
          <w:color w:val="auto"/>
          <w:sz w:val="22"/>
          <w:szCs w:val="22"/>
        </w:rPr>
        <w:t xml:space="preserve"> empleados</w:t>
      </w:r>
      <w:r w:rsidRPr="00FB16DD">
        <w:rPr>
          <w:rFonts w:asciiTheme="majorHAnsi" w:hAnsiTheme="majorHAnsi" w:cs="Arial"/>
          <w:color w:val="auto"/>
          <w:sz w:val="22"/>
          <w:szCs w:val="22"/>
        </w:rPr>
        <w:t xml:space="preserve">, así como los </w:t>
      </w:r>
      <w:r w:rsidR="00E135AE">
        <w:rPr>
          <w:rFonts w:asciiTheme="majorHAnsi" w:hAnsiTheme="majorHAnsi" w:cs="Arial"/>
          <w:color w:val="auto"/>
          <w:sz w:val="22"/>
          <w:szCs w:val="22"/>
        </w:rPr>
        <w:t xml:space="preserve">aplicativos de </w:t>
      </w:r>
      <w:r w:rsidRPr="00FB16DD">
        <w:rPr>
          <w:rFonts w:asciiTheme="majorHAnsi" w:hAnsiTheme="majorHAnsi" w:cs="Arial"/>
          <w:color w:val="auto"/>
          <w:sz w:val="22"/>
          <w:szCs w:val="22"/>
        </w:rPr>
        <w:t xml:space="preserve">software </w:t>
      </w:r>
      <w:r w:rsidR="006B7C48">
        <w:rPr>
          <w:rFonts w:asciiTheme="majorHAnsi" w:hAnsiTheme="majorHAnsi" w:cs="Arial"/>
          <w:color w:val="auto"/>
          <w:sz w:val="22"/>
          <w:szCs w:val="22"/>
        </w:rPr>
        <w:t xml:space="preserve">y demás servicios de comunicación (sistemas de </w:t>
      </w:r>
      <w:r w:rsidR="003D707B">
        <w:rPr>
          <w:rFonts w:asciiTheme="majorHAnsi" w:hAnsiTheme="majorHAnsi" w:cs="Arial"/>
          <w:color w:val="auto"/>
          <w:sz w:val="22"/>
          <w:szCs w:val="22"/>
        </w:rPr>
        <w:t xml:space="preserve">información como </w:t>
      </w:r>
      <w:r w:rsidR="006B7C48">
        <w:rPr>
          <w:rFonts w:asciiTheme="majorHAnsi" w:hAnsiTheme="majorHAnsi" w:cs="Arial"/>
          <w:color w:val="auto"/>
          <w:sz w:val="22"/>
          <w:szCs w:val="22"/>
        </w:rPr>
        <w:t>historias clínicas de las EPS; IPS u otros).</w:t>
      </w:r>
    </w:p>
    <w:p w14:paraId="3A300842" w14:textId="77777777" w:rsidR="00E135AE" w:rsidRDefault="0060692F" w:rsidP="00FB16DD">
      <w:pPr>
        <w:pStyle w:val="Default"/>
        <w:numPr>
          <w:ilvl w:val="0"/>
          <w:numId w:val="17"/>
        </w:numPr>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En caso de emergencia y recuperación: se debe describir, evaluar y calificar los daños que la contingencia ocasionó</w:t>
      </w:r>
      <w:r w:rsidR="00E135AE">
        <w:rPr>
          <w:rFonts w:asciiTheme="majorHAnsi" w:hAnsiTheme="majorHAnsi" w:cs="Arial"/>
          <w:color w:val="auto"/>
          <w:sz w:val="22"/>
          <w:szCs w:val="22"/>
        </w:rPr>
        <w:t>,</w:t>
      </w:r>
      <w:r w:rsidR="000C2C9A" w:rsidRPr="00FB16DD">
        <w:rPr>
          <w:rFonts w:asciiTheme="majorHAnsi" w:hAnsiTheme="majorHAnsi" w:cs="Arial"/>
          <w:color w:val="auto"/>
          <w:sz w:val="22"/>
          <w:szCs w:val="22"/>
        </w:rPr>
        <w:t xml:space="preserve"> de manera que se dete</w:t>
      </w:r>
      <w:r w:rsidR="00F429D2" w:rsidRPr="00FB16DD">
        <w:rPr>
          <w:rFonts w:asciiTheme="majorHAnsi" w:hAnsiTheme="majorHAnsi" w:cs="Arial"/>
          <w:color w:val="auto"/>
          <w:sz w:val="22"/>
          <w:szCs w:val="22"/>
        </w:rPr>
        <w:t xml:space="preserve">rmine la capacidad operacional remanente y tiempo de recuperación. </w:t>
      </w:r>
    </w:p>
    <w:p w14:paraId="470DBD06" w14:textId="408329E6" w:rsidR="00F429D2" w:rsidRPr="00FB16DD" w:rsidRDefault="00F429D2" w:rsidP="00E135AE">
      <w:pPr>
        <w:pStyle w:val="Default"/>
        <w:spacing w:line="360" w:lineRule="auto"/>
        <w:ind w:left="360"/>
        <w:jc w:val="both"/>
        <w:rPr>
          <w:rFonts w:asciiTheme="majorHAnsi" w:hAnsiTheme="majorHAnsi" w:cs="Arial"/>
          <w:color w:val="auto"/>
          <w:sz w:val="22"/>
          <w:szCs w:val="22"/>
        </w:rPr>
      </w:pPr>
      <w:r w:rsidRPr="00FB16DD">
        <w:rPr>
          <w:rFonts w:asciiTheme="majorHAnsi" w:hAnsiTheme="majorHAnsi" w:cs="Arial"/>
          <w:color w:val="auto"/>
          <w:sz w:val="22"/>
          <w:szCs w:val="22"/>
        </w:rPr>
        <w:t>A partir de las pérdidas ocasionadas, su magnitud, se buscará el soporte de especialistas para dicha recuperación</w:t>
      </w:r>
      <w:r w:rsidR="0090529C">
        <w:rPr>
          <w:rFonts w:asciiTheme="majorHAnsi" w:hAnsiTheme="majorHAnsi" w:cs="Arial"/>
          <w:color w:val="auto"/>
          <w:sz w:val="22"/>
          <w:szCs w:val="22"/>
        </w:rPr>
        <w:t>.</w:t>
      </w:r>
    </w:p>
    <w:p w14:paraId="6544CA61" w14:textId="0233B3D0" w:rsidR="00A96C3D" w:rsidRDefault="00F429D2" w:rsidP="00FB16DD">
      <w:pPr>
        <w:pStyle w:val="Default"/>
        <w:numPr>
          <w:ilvl w:val="0"/>
          <w:numId w:val="17"/>
        </w:numPr>
        <w:spacing w:line="360" w:lineRule="auto"/>
        <w:jc w:val="both"/>
        <w:rPr>
          <w:rFonts w:asciiTheme="majorHAnsi" w:hAnsiTheme="majorHAnsi" w:cs="Arial"/>
          <w:color w:val="auto"/>
          <w:sz w:val="22"/>
          <w:szCs w:val="22"/>
        </w:rPr>
      </w:pPr>
      <w:r w:rsidRPr="00FB16DD">
        <w:rPr>
          <w:rFonts w:asciiTheme="majorHAnsi" w:hAnsiTheme="majorHAnsi" w:cs="Arial"/>
          <w:color w:val="auto"/>
          <w:sz w:val="22"/>
          <w:szCs w:val="22"/>
        </w:rPr>
        <w:t>D</w:t>
      </w:r>
      <w:r w:rsidR="00A96C3D" w:rsidRPr="00FB16DD">
        <w:rPr>
          <w:rFonts w:asciiTheme="majorHAnsi" w:hAnsiTheme="majorHAnsi" w:cs="Arial"/>
          <w:color w:val="auto"/>
          <w:sz w:val="22"/>
          <w:szCs w:val="22"/>
        </w:rPr>
        <w:t xml:space="preserve">e ser posible, </w:t>
      </w:r>
      <w:r w:rsidRPr="00FB16DD">
        <w:rPr>
          <w:rFonts w:asciiTheme="majorHAnsi" w:hAnsiTheme="majorHAnsi" w:cs="Arial"/>
          <w:color w:val="auto"/>
          <w:sz w:val="22"/>
          <w:szCs w:val="22"/>
        </w:rPr>
        <w:t xml:space="preserve">de acuerdo a la </w:t>
      </w:r>
      <w:r w:rsidRPr="008D32CF">
        <w:rPr>
          <w:rFonts w:asciiTheme="majorHAnsi" w:hAnsiTheme="majorHAnsi" w:cs="Arial"/>
          <w:color w:val="auto"/>
          <w:sz w:val="22"/>
          <w:szCs w:val="22"/>
        </w:rPr>
        <w:t>situación presentada</w:t>
      </w:r>
      <w:r w:rsidRPr="00FB16DD">
        <w:rPr>
          <w:rFonts w:asciiTheme="majorHAnsi" w:hAnsiTheme="majorHAnsi" w:cs="Arial"/>
          <w:color w:val="auto"/>
          <w:sz w:val="22"/>
          <w:szCs w:val="22"/>
        </w:rPr>
        <w:t xml:space="preserve"> en las instalaciones e incluso ante simulacros </w:t>
      </w:r>
      <w:r w:rsidR="00042C14">
        <w:rPr>
          <w:rFonts w:asciiTheme="majorHAnsi" w:hAnsiTheme="majorHAnsi" w:cs="Arial"/>
          <w:color w:val="auto"/>
          <w:sz w:val="22"/>
          <w:szCs w:val="22"/>
        </w:rPr>
        <w:t xml:space="preserve">se podría utilizar el empleo de un </w:t>
      </w:r>
      <w:r w:rsidR="00A96C3D" w:rsidRPr="00FB16DD">
        <w:rPr>
          <w:rFonts w:asciiTheme="majorHAnsi" w:hAnsiTheme="majorHAnsi" w:cs="Arial"/>
          <w:color w:val="auto"/>
          <w:sz w:val="22"/>
          <w:szCs w:val="22"/>
        </w:rPr>
        <w:t xml:space="preserve">correo electrónico con el mensaje "Apague y </w:t>
      </w:r>
      <w:r w:rsidR="00A96C3D" w:rsidRPr="00FB16DD">
        <w:rPr>
          <w:rFonts w:asciiTheme="majorHAnsi" w:hAnsiTheme="majorHAnsi" w:cs="Arial"/>
          <w:color w:val="auto"/>
          <w:sz w:val="22"/>
          <w:szCs w:val="22"/>
        </w:rPr>
        <w:lastRenderedPageBreak/>
        <w:t>desconecte de inmediato los computadores e impresoras</w:t>
      </w:r>
      <w:r w:rsidRPr="00FB16DD">
        <w:rPr>
          <w:rFonts w:asciiTheme="majorHAnsi" w:hAnsiTheme="majorHAnsi" w:cs="Arial"/>
          <w:color w:val="auto"/>
          <w:sz w:val="22"/>
          <w:szCs w:val="22"/>
        </w:rPr>
        <w:t>” y e</w:t>
      </w:r>
      <w:r w:rsidR="00A96C3D" w:rsidRPr="00FB16DD">
        <w:rPr>
          <w:rFonts w:asciiTheme="majorHAnsi" w:hAnsiTheme="majorHAnsi" w:cs="Arial"/>
          <w:color w:val="auto"/>
          <w:sz w:val="22"/>
          <w:szCs w:val="22"/>
        </w:rPr>
        <w:t>jecutar procedimientos de apagado y</w:t>
      </w:r>
      <w:r w:rsidRPr="00FB16DD">
        <w:rPr>
          <w:rFonts w:asciiTheme="majorHAnsi" w:hAnsiTheme="majorHAnsi" w:cs="Arial"/>
          <w:color w:val="auto"/>
          <w:sz w:val="22"/>
          <w:szCs w:val="22"/>
        </w:rPr>
        <w:t xml:space="preserve"> desconexión de los </w:t>
      </w:r>
      <w:r w:rsidR="00042C14">
        <w:rPr>
          <w:rFonts w:asciiTheme="majorHAnsi" w:hAnsiTheme="majorHAnsi" w:cs="Arial"/>
          <w:color w:val="auto"/>
          <w:sz w:val="22"/>
          <w:szCs w:val="22"/>
        </w:rPr>
        <w:t>s</w:t>
      </w:r>
      <w:r w:rsidRPr="00FB16DD">
        <w:rPr>
          <w:rFonts w:asciiTheme="majorHAnsi" w:hAnsiTheme="majorHAnsi" w:cs="Arial"/>
          <w:color w:val="auto"/>
          <w:sz w:val="22"/>
          <w:szCs w:val="22"/>
        </w:rPr>
        <w:t xml:space="preserve">ervidores </w:t>
      </w:r>
      <w:r w:rsidR="00A96C3D" w:rsidRPr="00FB16DD">
        <w:rPr>
          <w:rFonts w:asciiTheme="majorHAnsi" w:hAnsiTheme="majorHAnsi" w:cs="Arial"/>
          <w:color w:val="auto"/>
          <w:sz w:val="22"/>
          <w:szCs w:val="22"/>
        </w:rPr>
        <w:t xml:space="preserve">y demás dispositivos eléctricos o electrónicos. </w:t>
      </w:r>
    </w:p>
    <w:p w14:paraId="22EA1CDF" w14:textId="52C6A13D" w:rsidR="00C53C17" w:rsidRDefault="00C53C17">
      <w:pPr>
        <w:rPr>
          <w:rFonts w:ascii="Arial" w:eastAsia="Times New Roman" w:hAnsi="Arial" w:cs="Arial"/>
          <w:color w:val="000000"/>
          <w:sz w:val="22"/>
          <w:szCs w:val="22"/>
          <w:lang w:val="es-ES" w:eastAsia="es-ES"/>
        </w:rPr>
      </w:pPr>
      <w:r>
        <w:rPr>
          <w:rFonts w:ascii="Arial" w:hAnsi="Arial" w:cs="Arial"/>
          <w:sz w:val="22"/>
          <w:szCs w:val="22"/>
        </w:rPr>
        <w:br w:type="page"/>
      </w:r>
    </w:p>
    <w:p w14:paraId="2C54712F" w14:textId="77777777" w:rsidR="00922929" w:rsidRDefault="00922929" w:rsidP="001B36E3">
      <w:pPr>
        <w:jc w:val="center"/>
        <w:rPr>
          <w:rFonts w:asciiTheme="majorHAnsi" w:hAnsiTheme="majorHAnsi"/>
          <w:b/>
          <w:noProof/>
          <w:lang w:val="es-ES" w:eastAsia="es-ES"/>
        </w:rPr>
      </w:pPr>
    </w:p>
    <w:p w14:paraId="153EBCC5" w14:textId="3F83EACA" w:rsidR="001B36E3" w:rsidRDefault="00B308AE" w:rsidP="001B36E3">
      <w:pPr>
        <w:jc w:val="center"/>
        <w:rPr>
          <w:rFonts w:asciiTheme="majorHAnsi" w:hAnsiTheme="majorHAnsi"/>
          <w:b/>
          <w:noProof/>
          <w:lang w:val="es-ES" w:eastAsia="es-ES"/>
        </w:rPr>
      </w:pPr>
      <w:r>
        <w:rPr>
          <w:rFonts w:asciiTheme="majorHAnsi" w:hAnsiTheme="majorHAnsi"/>
          <w:b/>
          <w:noProof/>
          <w:lang w:val="es-ES" w:eastAsia="es-ES"/>
        </w:rPr>
        <w:t>CONCLUSIONES</w:t>
      </w:r>
    </w:p>
    <w:p w14:paraId="242AFB90" w14:textId="77777777" w:rsidR="00C31E8B" w:rsidRDefault="00C31E8B" w:rsidP="00C31E8B">
      <w:pPr>
        <w:spacing w:line="360" w:lineRule="auto"/>
        <w:jc w:val="both"/>
        <w:rPr>
          <w:rFonts w:asciiTheme="majorHAnsi" w:hAnsiTheme="majorHAnsi" w:cs="Arial"/>
          <w:sz w:val="22"/>
          <w:szCs w:val="22"/>
        </w:rPr>
      </w:pPr>
    </w:p>
    <w:p w14:paraId="31C11E21" w14:textId="5E2E668C" w:rsidR="00C31E8B" w:rsidRPr="004242DE" w:rsidRDefault="006E70DB" w:rsidP="00C31E8B">
      <w:pPr>
        <w:spacing w:line="360" w:lineRule="auto"/>
        <w:jc w:val="both"/>
        <w:rPr>
          <w:rFonts w:asciiTheme="majorHAnsi" w:hAnsiTheme="majorHAnsi" w:cs="Calibri"/>
          <w:bCs/>
          <w:sz w:val="22"/>
          <w:szCs w:val="22"/>
        </w:rPr>
      </w:pPr>
      <w:r>
        <w:rPr>
          <w:rFonts w:asciiTheme="majorHAnsi" w:hAnsiTheme="majorHAnsi" w:cs="Arial"/>
          <w:sz w:val="22"/>
          <w:szCs w:val="22"/>
        </w:rPr>
        <w:t xml:space="preserve">En el </w:t>
      </w:r>
      <w:r w:rsidR="00C31E8B" w:rsidRPr="004242DE">
        <w:rPr>
          <w:rFonts w:asciiTheme="majorHAnsi" w:hAnsiTheme="majorHAnsi" w:cs="Arial"/>
          <w:sz w:val="22"/>
          <w:szCs w:val="22"/>
        </w:rPr>
        <w:t xml:space="preserve">Plan de Respuesta a Emergencias </w:t>
      </w:r>
      <w:r w:rsidR="00D8514B">
        <w:rPr>
          <w:rFonts w:asciiTheme="majorHAnsi" w:hAnsiTheme="majorHAnsi" w:cs="Arial"/>
          <w:sz w:val="22"/>
          <w:szCs w:val="22"/>
        </w:rPr>
        <w:t xml:space="preserve">PRE </w:t>
      </w:r>
      <w:r>
        <w:rPr>
          <w:rFonts w:asciiTheme="majorHAnsi" w:hAnsiTheme="majorHAnsi" w:cs="Arial"/>
          <w:sz w:val="22"/>
          <w:szCs w:val="22"/>
        </w:rPr>
        <w:t xml:space="preserve">de la organización </w:t>
      </w:r>
      <w:r w:rsidR="00922929">
        <w:rPr>
          <w:rFonts w:asciiTheme="majorHAnsi" w:hAnsiTheme="majorHAnsi" w:cs="Arial"/>
          <w:sz w:val="22"/>
          <w:szCs w:val="22"/>
        </w:rPr>
        <w:t>de</w:t>
      </w:r>
      <w:r w:rsidR="005636D4">
        <w:rPr>
          <w:rFonts w:asciiTheme="majorHAnsi" w:hAnsiTheme="majorHAnsi" w:cs="Arial"/>
          <w:sz w:val="22"/>
          <w:szCs w:val="22"/>
        </w:rPr>
        <w:t>l</w:t>
      </w:r>
      <w:r w:rsidR="00922929">
        <w:rPr>
          <w:rFonts w:asciiTheme="majorHAnsi" w:hAnsiTheme="majorHAnsi" w:cs="Arial"/>
          <w:sz w:val="22"/>
          <w:szCs w:val="22"/>
        </w:rPr>
        <w:t xml:space="preserve"> </w:t>
      </w:r>
      <w:r w:rsidR="005636D4">
        <w:rPr>
          <w:rFonts w:asciiTheme="majorHAnsi" w:hAnsiTheme="majorHAnsi" w:cs="Arial"/>
          <w:sz w:val="22"/>
          <w:szCs w:val="22"/>
        </w:rPr>
        <w:t>COLEGIO DEL SANTO ANGEL</w:t>
      </w:r>
      <w:r w:rsidR="00922929">
        <w:rPr>
          <w:rFonts w:asciiTheme="majorHAnsi" w:hAnsiTheme="majorHAnsi" w:cs="Arial"/>
          <w:sz w:val="22"/>
          <w:szCs w:val="22"/>
        </w:rPr>
        <w:t>.</w:t>
      </w:r>
      <w:r>
        <w:rPr>
          <w:rFonts w:asciiTheme="majorHAnsi" w:hAnsiTheme="majorHAnsi" w:cs="Arial"/>
          <w:sz w:val="22"/>
          <w:szCs w:val="22"/>
        </w:rPr>
        <w:t xml:space="preserve"> </w:t>
      </w:r>
      <w:r w:rsidR="00922929">
        <w:rPr>
          <w:rFonts w:asciiTheme="majorHAnsi" w:hAnsiTheme="majorHAnsi" w:cs="Arial"/>
          <w:sz w:val="22"/>
          <w:szCs w:val="22"/>
        </w:rPr>
        <w:t>Se</w:t>
      </w:r>
      <w:r w:rsidR="00C41AF6">
        <w:rPr>
          <w:rFonts w:asciiTheme="majorHAnsi" w:hAnsiTheme="majorHAnsi" w:cs="Arial"/>
          <w:sz w:val="22"/>
          <w:szCs w:val="22"/>
        </w:rPr>
        <w:t xml:space="preserve"> describen diferentes escenarios o amenazas a las cuales la organización </w:t>
      </w:r>
      <w:r w:rsidR="00342510">
        <w:rPr>
          <w:rFonts w:asciiTheme="majorHAnsi" w:hAnsiTheme="majorHAnsi" w:cs="Arial"/>
          <w:sz w:val="22"/>
          <w:szCs w:val="22"/>
        </w:rPr>
        <w:t>es vulnerable en menor o mayor proporci</w:t>
      </w:r>
      <w:r>
        <w:rPr>
          <w:rFonts w:asciiTheme="majorHAnsi" w:hAnsiTheme="majorHAnsi" w:cs="Arial"/>
          <w:sz w:val="22"/>
          <w:szCs w:val="22"/>
        </w:rPr>
        <w:t xml:space="preserve">ón </w:t>
      </w:r>
      <w:r w:rsidR="007E3BED">
        <w:rPr>
          <w:rFonts w:asciiTheme="majorHAnsi" w:hAnsiTheme="majorHAnsi" w:cs="Arial"/>
          <w:sz w:val="22"/>
          <w:szCs w:val="22"/>
        </w:rPr>
        <w:t xml:space="preserve">de padecer </w:t>
      </w:r>
      <w:r>
        <w:rPr>
          <w:rFonts w:asciiTheme="majorHAnsi" w:hAnsiTheme="majorHAnsi" w:cs="Arial"/>
          <w:sz w:val="22"/>
          <w:szCs w:val="22"/>
        </w:rPr>
        <w:t xml:space="preserve">y </w:t>
      </w:r>
      <w:r w:rsidR="00C31E8B">
        <w:rPr>
          <w:rFonts w:asciiTheme="majorHAnsi" w:hAnsiTheme="majorHAnsi" w:cs="Arial"/>
          <w:sz w:val="22"/>
          <w:szCs w:val="22"/>
        </w:rPr>
        <w:t xml:space="preserve">la atención inicial para las </w:t>
      </w:r>
      <w:r>
        <w:rPr>
          <w:rFonts w:asciiTheme="majorHAnsi" w:hAnsiTheme="majorHAnsi" w:cs="Arial"/>
          <w:sz w:val="22"/>
          <w:szCs w:val="22"/>
        </w:rPr>
        <w:t>mismas. Razón por la cual, la organización debe conformar y fortalecer la brigada de emergencia integral (contra incendios; evacuación y primeros auxilios); poner en práctica todas las acciones y recomendaciones sugeridas en el presente documento</w:t>
      </w:r>
      <w:r w:rsidR="007E3BED">
        <w:rPr>
          <w:rFonts w:asciiTheme="majorHAnsi" w:hAnsiTheme="majorHAnsi" w:cs="Arial"/>
          <w:sz w:val="22"/>
          <w:szCs w:val="22"/>
        </w:rPr>
        <w:t>. As</w:t>
      </w:r>
      <w:r w:rsidR="006C0DE5">
        <w:rPr>
          <w:rFonts w:asciiTheme="majorHAnsi" w:hAnsiTheme="majorHAnsi" w:cs="Arial"/>
          <w:sz w:val="22"/>
          <w:szCs w:val="22"/>
        </w:rPr>
        <w:t>í como</w:t>
      </w:r>
      <w:r w:rsidR="007E3BED">
        <w:rPr>
          <w:rFonts w:asciiTheme="majorHAnsi" w:hAnsiTheme="majorHAnsi" w:cs="Arial"/>
          <w:sz w:val="22"/>
          <w:szCs w:val="22"/>
        </w:rPr>
        <w:t xml:space="preserve"> la creación de un programa de capacitación continu</w:t>
      </w:r>
      <w:r w:rsidR="006C0DE5">
        <w:rPr>
          <w:rFonts w:asciiTheme="majorHAnsi" w:hAnsiTheme="majorHAnsi" w:cs="Arial"/>
          <w:sz w:val="22"/>
          <w:szCs w:val="22"/>
        </w:rPr>
        <w:t xml:space="preserve">o, </w:t>
      </w:r>
      <w:r w:rsidR="007E3BED">
        <w:rPr>
          <w:rFonts w:asciiTheme="majorHAnsi" w:hAnsiTheme="majorHAnsi" w:cs="Arial"/>
          <w:sz w:val="22"/>
          <w:szCs w:val="22"/>
        </w:rPr>
        <w:t>que permit</w:t>
      </w:r>
      <w:r w:rsidR="00AD1D87">
        <w:rPr>
          <w:rFonts w:asciiTheme="majorHAnsi" w:hAnsiTheme="majorHAnsi" w:cs="Arial"/>
          <w:sz w:val="22"/>
          <w:szCs w:val="22"/>
        </w:rPr>
        <w:t>a</w:t>
      </w:r>
      <w:r w:rsidR="007E3BED">
        <w:rPr>
          <w:rFonts w:asciiTheme="majorHAnsi" w:hAnsiTheme="majorHAnsi" w:cs="Arial"/>
          <w:sz w:val="22"/>
          <w:szCs w:val="22"/>
        </w:rPr>
        <w:t xml:space="preserve"> fortalecer las competencias del personal de la organizaci</w:t>
      </w:r>
      <w:r w:rsidR="00AD1D87">
        <w:rPr>
          <w:rFonts w:asciiTheme="majorHAnsi" w:hAnsiTheme="majorHAnsi" w:cs="Arial"/>
          <w:sz w:val="22"/>
          <w:szCs w:val="22"/>
        </w:rPr>
        <w:t xml:space="preserve">ón y la adquisición de los elementos </w:t>
      </w:r>
      <w:r w:rsidR="006C0DE5">
        <w:rPr>
          <w:rFonts w:asciiTheme="majorHAnsi" w:hAnsiTheme="majorHAnsi" w:cs="Arial"/>
          <w:sz w:val="22"/>
          <w:szCs w:val="22"/>
        </w:rPr>
        <w:t>vs</w:t>
      </w:r>
      <w:r w:rsidR="00AD1D87">
        <w:rPr>
          <w:rFonts w:asciiTheme="majorHAnsi" w:hAnsiTheme="majorHAnsi" w:cs="Arial"/>
          <w:sz w:val="22"/>
          <w:szCs w:val="22"/>
        </w:rPr>
        <w:t xml:space="preserve"> equipos </w:t>
      </w:r>
      <w:r w:rsidR="006C0DE5">
        <w:rPr>
          <w:rFonts w:asciiTheme="majorHAnsi" w:hAnsiTheme="majorHAnsi" w:cs="Arial"/>
          <w:sz w:val="22"/>
          <w:szCs w:val="22"/>
        </w:rPr>
        <w:t>necesa</w:t>
      </w:r>
      <w:r w:rsidR="00AD1D87">
        <w:rPr>
          <w:rFonts w:asciiTheme="majorHAnsi" w:hAnsiTheme="majorHAnsi" w:cs="Arial"/>
          <w:sz w:val="22"/>
          <w:szCs w:val="22"/>
        </w:rPr>
        <w:t xml:space="preserve">rios para </w:t>
      </w:r>
      <w:r w:rsidR="006C0DE5">
        <w:rPr>
          <w:rFonts w:asciiTheme="majorHAnsi" w:hAnsiTheme="majorHAnsi" w:cs="Arial"/>
          <w:sz w:val="22"/>
          <w:szCs w:val="22"/>
        </w:rPr>
        <w:t xml:space="preserve">prevenir y mitigar las </w:t>
      </w:r>
      <w:r w:rsidR="00D8514B">
        <w:rPr>
          <w:rFonts w:asciiTheme="majorHAnsi" w:hAnsiTheme="majorHAnsi" w:cs="Arial"/>
          <w:sz w:val="22"/>
          <w:szCs w:val="22"/>
        </w:rPr>
        <w:t xml:space="preserve">diferentes </w:t>
      </w:r>
      <w:r w:rsidR="006C0DE5">
        <w:rPr>
          <w:rFonts w:asciiTheme="majorHAnsi" w:hAnsiTheme="majorHAnsi" w:cs="Arial"/>
          <w:sz w:val="22"/>
          <w:szCs w:val="22"/>
        </w:rPr>
        <w:t>contingencias</w:t>
      </w:r>
      <w:r w:rsidR="00D8514B">
        <w:rPr>
          <w:rFonts w:asciiTheme="majorHAnsi" w:hAnsiTheme="majorHAnsi" w:cs="Arial"/>
          <w:sz w:val="22"/>
          <w:szCs w:val="22"/>
        </w:rPr>
        <w:t xml:space="preserve"> que se puedan presentar</w:t>
      </w:r>
      <w:r w:rsidR="006C0DE5">
        <w:rPr>
          <w:rFonts w:asciiTheme="majorHAnsi" w:hAnsiTheme="majorHAnsi" w:cs="Arial"/>
          <w:sz w:val="22"/>
          <w:szCs w:val="22"/>
        </w:rPr>
        <w:t>.</w:t>
      </w:r>
    </w:p>
    <w:p w14:paraId="22F22BB8" w14:textId="77777777" w:rsidR="00B308AE" w:rsidRDefault="00B308AE">
      <w:pPr>
        <w:rPr>
          <w:rFonts w:asciiTheme="majorHAnsi" w:hAnsiTheme="majorHAnsi"/>
          <w:b/>
          <w:noProof/>
          <w:lang w:val="es-ES" w:eastAsia="es-ES"/>
        </w:rPr>
      </w:pPr>
    </w:p>
    <w:p w14:paraId="73A00EF1" w14:textId="77777777" w:rsidR="00F732A6" w:rsidRDefault="00F732A6">
      <w:pPr>
        <w:rPr>
          <w:rFonts w:asciiTheme="majorHAnsi" w:hAnsiTheme="majorHAnsi"/>
          <w:b/>
          <w:noProof/>
          <w:lang w:val="es-ES" w:eastAsia="es-ES"/>
        </w:rPr>
      </w:pPr>
      <w:r>
        <w:rPr>
          <w:rFonts w:asciiTheme="majorHAnsi" w:hAnsiTheme="majorHAnsi"/>
          <w:b/>
          <w:noProof/>
          <w:lang w:val="es-ES" w:eastAsia="es-ES"/>
        </w:rPr>
        <w:br w:type="page"/>
      </w:r>
    </w:p>
    <w:p w14:paraId="02DE9DD7" w14:textId="39A11499" w:rsidR="001B36E3" w:rsidRPr="001B36E3" w:rsidRDefault="001B36E3" w:rsidP="001B36E3">
      <w:pPr>
        <w:jc w:val="center"/>
        <w:rPr>
          <w:rFonts w:asciiTheme="majorHAnsi" w:hAnsiTheme="majorHAnsi"/>
          <w:b/>
          <w:noProof/>
          <w:lang w:val="es-ES" w:eastAsia="es-ES"/>
        </w:rPr>
      </w:pPr>
      <w:r w:rsidRPr="001B36E3">
        <w:rPr>
          <w:rFonts w:asciiTheme="majorHAnsi" w:hAnsiTheme="majorHAnsi"/>
          <w:b/>
          <w:noProof/>
          <w:lang w:val="es-ES" w:eastAsia="es-ES"/>
        </w:rPr>
        <w:lastRenderedPageBreak/>
        <w:t>BIBLIOGRAFÍA</w:t>
      </w:r>
    </w:p>
    <w:p w14:paraId="451DE56E" w14:textId="77777777" w:rsidR="001B36E3" w:rsidRPr="001B36E3" w:rsidRDefault="001B36E3">
      <w:pPr>
        <w:rPr>
          <w:rFonts w:asciiTheme="majorHAnsi" w:hAnsiTheme="majorHAnsi"/>
          <w:noProof/>
          <w:lang w:val="es-ES" w:eastAsia="es-ES"/>
        </w:rPr>
      </w:pPr>
    </w:p>
    <w:p w14:paraId="01B60FBE" w14:textId="476C512E" w:rsidR="001B36E3" w:rsidRPr="00FD4B86" w:rsidRDefault="001B36E3" w:rsidP="0081479D">
      <w:pPr>
        <w:pStyle w:val="Prrafodelista"/>
        <w:numPr>
          <w:ilvl w:val="0"/>
          <w:numId w:val="14"/>
        </w:numPr>
        <w:spacing w:line="360" w:lineRule="auto"/>
        <w:jc w:val="both"/>
        <w:rPr>
          <w:rFonts w:asciiTheme="majorHAnsi" w:hAnsiTheme="majorHAnsi"/>
          <w:noProof/>
          <w:sz w:val="22"/>
          <w:szCs w:val="22"/>
          <w:lang w:val="pt-BR" w:eastAsia="es-ES"/>
        </w:rPr>
      </w:pPr>
      <w:r w:rsidRPr="00FD4B86">
        <w:rPr>
          <w:rFonts w:asciiTheme="majorHAnsi" w:hAnsiTheme="majorHAnsi"/>
          <w:noProof/>
          <w:sz w:val="22"/>
          <w:szCs w:val="22"/>
          <w:lang w:val="pt-BR" w:eastAsia="es-ES"/>
        </w:rPr>
        <w:t xml:space="preserve">Consulta página web: </w:t>
      </w:r>
      <w:hyperlink r:id="rId15" w:history="1">
        <w:r w:rsidRPr="00FD4B86">
          <w:rPr>
            <w:rStyle w:val="Hipervnculo"/>
            <w:rFonts w:asciiTheme="majorHAnsi" w:hAnsiTheme="majorHAnsi"/>
            <w:noProof/>
            <w:color w:val="auto"/>
            <w:sz w:val="22"/>
            <w:szCs w:val="22"/>
            <w:lang w:val="pt-BR" w:eastAsia="es-ES"/>
          </w:rPr>
          <w:t>www.sire.gov.co</w:t>
        </w:r>
      </w:hyperlink>
    </w:p>
    <w:p w14:paraId="16AF68FC" w14:textId="088EDA8E" w:rsidR="001B36E3" w:rsidRPr="0041216B" w:rsidRDefault="0081479D" w:rsidP="0081479D">
      <w:pPr>
        <w:pStyle w:val="Prrafodelista"/>
        <w:numPr>
          <w:ilvl w:val="0"/>
          <w:numId w:val="14"/>
        </w:numPr>
        <w:spacing w:line="360" w:lineRule="auto"/>
        <w:jc w:val="both"/>
        <w:rPr>
          <w:rStyle w:val="Hipervnculo"/>
          <w:rFonts w:asciiTheme="majorHAnsi" w:hAnsiTheme="majorHAnsi"/>
          <w:color w:val="auto"/>
          <w:sz w:val="22"/>
          <w:szCs w:val="22"/>
          <w:lang w:val="es-ES" w:eastAsia="es-ES"/>
        </w:rPr>
      </w:pPr>
      <w:r w:rsidRPr="0041216B">
        <w:rPr>
          <w:rFonts w:asciiTheme="majorHAnsi" w:hAnsiTheme="majorHAnsi"/>
          <w:noProof/>
          <w:sz w:val="22"/>
          <w:szCs w:val="22"/>
          <w:lang w:val="es-ES" w:eastAsia="es-ES"/>
        </w:rPr>
        <w:t xml:space="preserve">Documento del Fondo de Prevención y Atención de Emergencias: metodologías de análisis de riesgo, documento soporte guía para elaborar planes de emergencia y contingencia, subdirección de coordinación de emergencias (grupo de preparativos y respuesta tel.: 4292800 ext. 2881 – 28) </w:t>
      </w:r>
      <w:hyperlink r:id="rId16" w:history="1">
        <w:r w:rsidRPr="0041216B">
          <w:rPr>
            <w:rStyle w:val="Hipervnculo"/>
            <w:rFonts w:asciiTheme="majorHAnsi" w:hAnsiTheme="majorHAnsi"/>
            <w:color w:val="auto"/>
            <w:sz w:val="22"/>
            <w:szCs w:val="22"/>
            <w:lang w:val="es-ES" w:eastAsia="es-ES"/>
          </w:rPr>
          <w:t>www.fopae.gov.co</w:t>
        </w:r>
      </w:hyperlink>
    </w:p>
    <w:p w14:paraId="7EE96176" w14:textId="44B229BD" w:rsidR="0081479D" w:rsidRPr="0041216B" w:rsidRDefault="0081479D" w:rsidP="0081479D">
      <w:pPr>
        <w:pStyle w:val="Prrafodelista"/>
        <w:numPr>
          <w:ilvl w:val="0"/>
          <w:numId w:val="14"/>
        </w:numPr>
        <w:spacing w:line="360" w:lineRule="auto"/>
        <w:jc w:val="both"/>
        <w:rPr>
          <w:rStyle w:val="Hipervnculo"/>
          <w:rFonts w:asciiTheme="majorHAnsi" w:hAnsiTheme="majorHAnsi"/>
          <w:color w:val="auto"/>
          <w:sz w:val="22"/>
          <w:szCs w:val="22"/>
          <w:lang w:val="es-ES" w:eastAsia="es-ES"/>
        </w:rPr>
      </w:pPr>
      <w:r w:rsidRPr="0041216B">
        <w:rPr>
          <w:rFonts w:asciiTheme="majorHAnsi" w:hAnsiTheme="majorHAnsi"/>
          <w:noProof/>
          <w:sz w:val="22"/>
          <w:szCs w:val="22"/>
          <w:lang w:val="es-ES" w:eastAsia="es-ES"/>
        </w:rPr>
        <w:t xml:space="preserve">Documento del Fondo de Prevención y Atención de Emergencias: Guía para elaborar planes de emergencia y contingencia, subdirección de coordinación de emergencias (grupo de preparativos y respuesta tel.: 4292800 ext. 2881 – 28) </w:t>
      </w:r>
      <w:hyperlink r:id="rId17" w:history="1">
        <w:r w:rsidRPr="0041216B">
          <w:rPr>
            <w:rStyle w:val="Hipervnculo"/>
            <w:rFonts w:asciiTheme="majorHAnsi" w:hAnsiTheme="majorHAnsi"/>
            <w:color w:val="auto"/>
            <w:sz w:val="22"/>
            <w:szCs w:val="22"/>
            <w:lang w:val="es-ES" w:eastAsia="es-ES"/>
          </w:rPr>
          <w:t>www.fopae.gov.co</w:t>
        </w:r>
      </w:hyperlink>
    </w:p>
    <w:p w14:paraId="5B8E7234" w14:textId="685AA959" w:rsidR="0081479D" w:rsidRPr="00FD4B86" w:rsidRDefault="0081479D" w:rsidP="00277A2D">
      <w:pPr>
        <w:pStyle w:val="Prrafodelista"/>
        <w:numPr>
          <w:ilvl w:val="0"/>
          <w:numId w:val="14"/>
        </w:numPr>
        <w:spacing w:line="360" w:lineRule="auto"/>
        <w:jc w:val="both"/>
        <w:rPr>
          <w:rStyle w:val="Hipervnculo"/>
          <w:rFonts w:asciiTheme="majorHAnsi" w:hAnsiTheme="majorHAnsi"/>
          <w:noProof/>
          <w:color w:val="auto"/>
          <w:sz w:val="22"/>
          <w:szCs w:val="22"/>
          <w:lang w:val="pt-BR" w:eastAsia="es-ES"/>
        </w:rPr>
      </w:pPr>
      <w:r w:rsidRPr="00FD4B86">
        <w:rPr>
          <w:rFonts w:asciiTheme="majorHAnsi" w:hAnsiTheme="majorHAnsi"/>
          <w:noProof/>
          <w:sz w:val="22"/>
          <w:szCs w:val="22"/>
          <w:lang w:val="pt-BR" w:eastAsia="es-ES"/>
        </w:rPr>
        <w:t>Consulta página web</w:t>
      </w:r>
      <w:r w:rsidRPr="00FD4B86">
        <w:rPr>
          <w:rStyle w:val="Hipervnculo"/>
          <w:rFonts w:asciiTheme="majorHAnsi" w:hAnsiTheme="majorHAnsi"/>
          <w:color w:val="auto"/>
          <w:sz w:val="22"/>
          <w:szCs w:val="22"/>
          <w:lang w:val="pt-BR" w:eastAsia="es-ES"/>
        </w:rPr>
        <w:t xml:space="preserve">: </w:t>
      </w:r>
      <w:r w:rsidRPr="00FD4B86">
        <w:rPr>
          <w:rStyle w:val="Hipervnculo"/>
          <w:rFonts w:asciiTheme="majorHAnsi" w:hAnsiTheme="majorHAnsi"/>
          <w:noProof/>
          <w:color w:val="auto"/>
          <w:sz w:val="22"/>
          <w:szCs w:val="22"/>
          <w:lang w:val="pt-BR" w:eastAsia="es-ES"/>
        </w:rPr>
        <w:t>www.bogota.gov.co</w:t>
      </w:r>
    </w:p>
    <w:p w14:paraId="1542B38F" w14:textId="77777777" w:rsidR="00D321C5" w:rsidRPr="00FD4B86" w:rsidRDefault="00D321C5" w:rsidP="0081479D">
      <w:pPr>
        <w:widowControl w:val="0"/>
        <w:autoSpaceDE w:val="0"/>
        <w:autoSpaceDN w:val="0"/>
        <w:adjustRightInd w:val="0"/>
        <w:spacing w:line="360" w:lineRule="auto"/>
        <w:jc w:val="both"/>
        <w:rPr>
          <w:rFonts w:asciiTheme="majorHAnsi" w:hAnsiTheme="majorHAnsi"/>
          <w:b/>
          <w:noProof/>
          <w:lang w:val="pt-BR" w:eastAsia="es-ES"/>
        </w:rPr>
      </w:pPr>
    </w:p>
    <w:p w14:paraId="22DC9501"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034D0D20"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tbl>
      <w:tblPr>
        <w:tblStyle w:val="Tablaconcuadrcula1"/>
        <w:tblpPr w:leftFromText="141" w:rightFromText="141" w:vertAnchor="text" w:horzAnchor="margin" w:tblpXSpec="center" w:tblpY="56"/>
        <w:tblW w:w="9606" w:type="dxa"/>
        <w:tblLayout w:type="fixed"/>
        <w:tblLook w:val="04A0" w:firstRow="1" w:lastRow="0" w:firstColumn="1" w:lastColumn="0" w:noHBand="0" w:noVBand="1"/>
      </w:tblPr>
      <w:tblGrid>
        <w:gridCol w:w="2263"/>
        <w:gridCol w:w="1134"/>
        <w:gridCol w:w="3119"/>
        <w:gridCol w:w="3090"/>
      </w:tblGrid>
      <w:tr w:rsidR="002475C7" w:rsidRPr="000F189D" w14:paraId="64F7E871" w14:textId="77777777" w:rsidTr="005636D4">
        <w:tc>
          <w:tcPr>
            <w:tcW w:w="9606" w:type="dxa"/>
            <w:gridSpan w:val="4"/>
            <w:shd w:val="clear" w:color="auto" w:fill="F2F2F2" w:themeFill="background1" w:themeFillShade="F2"/>
          </w:tcPr>
          <w:p w14:paraId="3CE9809D"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b/>
                <w:color w:val="000000"/>
                <w:sz w:val="22"/>
                <w:szCs w:val="22"/>
                <w:lang w:val="es-ES_tradnl" w:eastAsia="es-ES"/>
              </w:rPr>
              <w:t>CONTROL DE CAMBIOS</w:t>
            </w:r>
          </w:p>
        </w:tc>
      </w:tr>
      <w:tr w:rsidR="002475C7" w:rsidRPr="000F189D" w14:paraId="1B765037" w14:textId="77777777" w:rsidTr="005636D4">
        <w:tc>
          <w:tcPr>
            <w:tcW w:w="2263" w:type="dxa"/>
            <w:vAlign w:val="center"/>
          </w:tcPr>
          <w:p w14:paraId="159D2CFE"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b/>
                <w:color w:val="000000"/>
                <w:sz w:val="22"/>
                <w:szCs w:val="22"/>
                <w:lang w:val="es-ES_tradnl" w:eastAsia="es-ES"/>
              </w:rPr>
              <w:t>FECHA</w:t>
            </w:r>
          </w:p>
        </w:tc>
        <w:tc>
          <w:tcPr>
            <w:tcW w:w="1134" w:type="dxa"/>
            <w:vAlign w:val="center"/>
          </w:tcPr>
          <w:p w14:paraId="49D3BC01"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b/>
                <w:color w:val="000000"/>
                <w:sz w:val="22"/>
                <w:szCs w:val="22"/>
                <w:lang w:val="es-ES_tradnl" w:eastAsia="es-ES"/>
              </w:rPr>
              <w:t>VERSIÓN</w:t>
            </w:r>
          </w:p>
        </w:tc>
        <w:tc>
          <w:tcPr>
            <w:tcW w:w="3119" w:type="dxa"/>
            <w:vAlign w:val="center"/>
          </w:tcPr>
          <w:p w14:paraId="5AE040E3"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b/>
                <w:color w:val="000000"/>
                <w:sz w:val="22"/>
                <w:szCs w:val="22"/>
                <w:lang w:val="es-ES_tradnl" w:eastAsia="es-ES"/>
              </w:rPr>
              <w:t>DESCRIPCIÓN DEL CAMBIO</w:t>
            </w:r>
          </w:p>
        </w:tc>
        <w:tc>
          <w:tcPr>
            <w:tcW w:w="3090" w:type="dxa"/>
            <w:vAlign w:val="center"/>
          </w:tcPr>
          <w:p w14:paraId="68262C17"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b/>
                <w:color w:val="000000"/>
                <w:sz w:val="22"/>
                <w:szCs w:val="22"/>
                <w:lang w:val="es-ES_tradnl" w:eastAsia="es-ES"/>
              </w:rPr>
              <w:t>REVISADO Y APROBADO POR</w:t>
            </w:r>
          </w:p>
        </w:tc>
      </w:tr>
      <w:tr w:rsidR="002475C7" w:rsidRPr="000F189D" w14:paraId="2D9B7A49" w14:textId="77777777" w:rsidTr="005636D4">
        <w:tc>
          <w:tcPr>
            <w:tcW w:w="2263" w:type="dxa"/>
            <w:vAlign w:val="center"/>
          </w:tcPr>
          <w:p w14:paraId="24F00A00" w14:textId="3D88D17A" w:rsidR="002475C7" w:rsidRPr="000F189D" w:rsidRDefault="002475C7" w:rsidP="005636D4">
            <w:pPr>
              <w:jc w:val="center"/>
              <w:rPr>
                <w:rFonts w:ascii="Calibri" w:eastAsiaTheme="minorEastAsia" w:hAnsi="Calibri" w:cstheme="minorBidi"/>
                <w:b/>
                <w:color w:val="000000"/>
                <w:sz w:val="22"/>
                <w:szCs w:val="22"/>
                <w:lang w:val="es-ES_tradnl" w:eastAsia="es-ES"/>
              </w:rPr>
            </w:pPr>
            <w:r>
              <w:rPr>
                <w:rFonts w:ascii="Calibri" w:eastAsiaTheme="minorEastAsia" w:hAnsi="Calibri" w:cstheme="minorBidi"/>
                <w:color w:val="000000"/>
                <w:sz w:val="22"/>
                <w:szCs w:val="22"/>
                <w:lang w:val="es-ES_tradnl" w:eastAsia="es-ES"/>
              </w:rPr>
              <w:t>Septiembre</w:t>
            </w:r>
            <w:r w:rsidRPr="000F189D">
              <w:rPr>
                <w:rFonts w:ascii="Calibri" w:eastAsiaTheme="minorEastAsia" w:hAnsi="Calibri" w:cstheme="minorBidi"/>
                <w:color w:val="000000"/>
                <w:sz w:val="22"/>
                <w:szCs w:val="22"/>
                <w:lang w:val="es-ES_tradnl" w:eastAsia="es-ES"/>
              </w:rPr>
              <w:t xml:space="preserve"> de 2015</w:t>
            </w:r>
          </w:p>
        </w:tc>
        <w:tc>
          <w:tcPr>
            <w:tcW w:w="1134" w:type="dxa"/>
            <w:vAlign w:val="center"/>
          </w:tcPr>
          <w:p w14:paraId="27BC686F"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color w:val="000000"/>
                <w:sz w:val="22"/>
                <w:szCs w:val="22"/>
                <w:lang w:val="es-ES_tradnl" w:eastAsia="es-ES"/>
              </w:rPr>
              <w:t>01</w:t>
            </w:r>
          </w:p>
        </w:tc>
        <w:tc>
          <w:tcPr>
            <w:tcW w:w="3119" w:type="dxa"/>
            <w:vAlign w:val="center"/>
          </w:tcPr>
          <w:p w14:paraId="01FF3A47"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color w:val="000000"/>
                <w:sz w:val="22"/>
                <w:szCs w:val="22"/>
                <w:lang w:val="es-ES_tradnl" w:eastAsia="es-ES"/>
              </w:rPr>
              <w:t>Elaboración del documento</w:t>
            </w:r>
          </w:p>
        </w:tc>
        <w:tc>
          <w:tcPr>
            <w:tcW w:w="3090" w:type="dxa"/>
            <w:vAlign w:val="center"/>
          </w:tcPr>
          <w:p w14:paraId="376B6200" w14:textId="77777777" w:rsidR="002475C7" w:rsidRPr="000F189D" w:rsidRDefault="002475C7" w:rsidP="005636D4">
            <w:pPr>
              <w:jc w:val="center"/>
              <w:rPr>
                <w:rFonts w:ascii="Calibri" w:eastAsiaTheme="minorEastAsia" w:hAnsi="Calibri" w:cstheme="minorBidi"/>
                <w:b/>
                <w:color w:val="000000"/>
                <w:sz w:val="22"/>
                <w:szCs w:val="22"/>
                <w:lang w:val="es-ES_tradnl" w:eastAsia="es-ES"/>
              </w:rPr>
            </w:pPr>
            <w:r w:rsidRPr="000F189D">
              <w:rPr>
                <w:rFonts w:ascii="Calibri" w:eastAsiaTheme="minorEastAsia" w:hAnsi="Calibri" w:cstheme="minorBidi"/>
                <w:color w:val="000000"/>
                <w:sz w:val="22"/>
                <w:szCs w:val="22"/>
                <w:lang w:val="es-ES_tradnl" w:eastAsia="es-ES"/>
              </w:rPr>
              <w:t>Gerente general</w:t>
            </w:r>
          </w:p>
        </w:tc>
      </w:tr>
      <w:tr w:rsidR="002475C7" w:rsidRPr="000F189D" w14:paraId="57B6D748" w14:textId="77777777" w:rsidTr="005636D4">
        <w:tc>
          <w:tcPr>
            <w:tcW w:w="2263" w:type="dxa"/>
            <w:vAlign w:val="center"/>
          </w:tcPr>
          <w:p w14:paraId="40AF1CA9" w14:textId="77777777" w:rsidR="002475C7" w:rsidRPr="000F189D" w:rsidRDefault="002475C7" w:rsidP="005636D4">
            <w:pPr>
              <w:jc w:val="center"/>
              <w:rPr>
                <w:rFonts w:ascii="Calibri" w:eastAsiaTheme="minorEastAsia" w:hAnsi="Calibri" w:cstheme="minorBidi"/>
                <w:b/>
                <w:color w:val="000000"/>
                <w:lang w:val="es-ES_tradnl" w:eastAsia="es-ES"/>
              </w:rPr>
            </w:pPr>
          </w:p>
        </w:tc>
        <w:tc>
          <w:tcPr>
            <w:tcW w:w="1134" w:type="dxa"/>
            <w:vAlign w:val="center"/>
          </w:tcPr>
          <w:p w14:paraId="18EB4694" w14:textId="77777777" w:rsidR="002475C7" w:rsidRPr="000F189D" w:rsidRDefault="002475C7" w:rsidP="005636D4">
            <w:pPr>
              <w:jc w:val="center"/>
              <w:rPr>
                <w:rFonts w:ascii="Calibri" w:eastAsiaTheme="minorEastAsia" w:hAnsi="Calibri" w:cstheme="minorBidi"/>
                <w:b/>
                <w:color w:val="000000"/>
                <w:lang w:val="es-ES_tradnl" w:eastAsia="es-ES"/>
              </w:rPr>
            </w:pPr>
          </w:p>
        </w:tc>
        <w:tc>
          <w:tcPr>
            <w:tcW w:w="3119" w:type="dxa"/>
            <w:vAlign w:val="center"/>
          </w:tcPr>
          <w:p w14:paraId="14FF64AC" w14:textId="77777777" w:rsidR="002475C7" w:rsidRPr="000F189D" w:rsidRDefault="002475C7" w:rsidP="005636D4">
            <w:pPr>
              <w:jc w:val="center"/>
              <w:rPr>
                <w:rFonts w:ascii="Calibri" w:eastAsiaTheme="minorEastAsia" w:hAnsi="Calibri" w:cstheme="minorBidi"/>
                <w:b/>
                <w:color w:val="000000"/>
                <w:lang w:val="es-ES_tradnl" w:eastAsia="es-ES"/>
              </w:rPr>
            </w:pPr>
          </w:p>
        </w:tc>
        <w:tc>
          <w:tcPr>
            <w:tcW w:w="3090" w:type="dxa"/>
            <w:vAlign w:val="center"/>
          </w:tcPr>
          <w:p w14:paraId="24C5EA36" w14:textId="77777777" w:rsidR="002475C7" w:rsidRPr="000F189D" w:rsidRDefault="002475C7" w:rsidP="005636D4">
            <w:pPr>
              <w:jc w:val="center"/>
              <w:rPr>
                <w:rFonts w:ascii="Calibri" w:eastAsiaTheme="minorEastAsia" w:hAnsi="Calibri" w:cstheme="minorBidi"/>
                <w:b/>
                <w:color w:val="000000"/>
                <w:lang w:val="es-ES_tradnl" w:eastAsia="es-ES"/>
              </w:rPr>
            </w:pPr>
          </w:p>
        </w:tc>
      </w:tr>
    </w:tbl>
    <w:p w14:paraId="3DFD3C39"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36FC2802"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0297A248"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0E39578F"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48E0D3A8"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7424A22E" w14:textId="77777777" w:rsidR="00D321C5" w:rsidRPr="00FD4B86" w:rsidRDefault="00D321C5" w:rsidP="00862471">
      <w:pPr>
        <w:widowControl w:val="0"/>
        <w:autoSpaceDE w:val="0"/>
        <w:autoSpaceDN w:val="0"/>
        <w:adjustRightInd w:val="0"/>
        <w:spacing w:line="360" w:lineRule="auto"/>
        <w:jc w:val="center"/>
        <w:rPr>
          <w:rFonts w:asciiTheme="majorHAnsi" w:hAnsiTheme="majorHAnsi"/>
          <w:b/>
          <w:noProof/>
          <w:lang w:val="pt-BR" w:eastAsia="es-ES"/>
        </w:rPr>
      </w:pPr>
    </w:p>
    <w:p w14:paraId="42A23EF5" w14:textId="77777777" w:rsidR="001B36E3" w:rsidRPr="00FD4B86" w:rsidRDefault="001B36E3">
      <w:pPr>
        <w:rPr>
          <w:rFonts w:asciiTheme="majorHAnsi" w:hAnsiTheme="majorHAnsi"/>
          <w:b/>
          <w:noProof/>
          <w:sz w:val="56"/>
          <w:szCs w:val="56"/>
          <w:lang w:val="pt-BR" w:eastAsia="es-ES"/>
        </w:rPr>
      </w:pPr>
      <w:r w:rsidRPr="00FD4B86">
        <w:rPr>
          <w:rFonts w:asciiTheme="majorHAnsi" w:hAnsiTheme="majorHAnsi"/>
          <w:b/>
          <w:noProof/>
          <w:sz w:val="56"/>
          <w:szCs w:val="56"/>
          <w:lang w:val="pt-BR" w:eastAsia="es-ES"/>
        </w:rPr>
        <w:br w:type="page"/>
      </w:r>
    </w:p>
    <w:p w14:paraId="65560695" w14:textId="77777777" w:rsidR="001B36E3" w:rsidRPr="00FD4B86" w:rsidRDefault="001B36E3" w:rsidP="00862471">
      <w:pPr>
        <w:widowControl w:val="0"/>
        <w:autoSpaceDE w:val="0"/>
        <w:autoSpaceDN w:val="0"/>
        <w:adjustRightInd w:val="0"/>
        <w:spacing w:line="360" w:lineRule="auto"/>
        <w:jc w:val="center"/>
        <w:rPr>
          <w:rFonts w:asciiTheme="majorHAnsi" w:hAnsiTheme="majorHAnsi"/>
          <w:b/>
          <w:noProof/>
          <w:sz w:val="56"/>
          <w:szCs w:val="56"/>
          <w:lang w:val="pt-BR" w:eastAsia="es-ES"/>
        </w:rPr>
      </w:pPr>
    </w:p>
    <w:p w14:paraId="30476A35" w14:textId="77777777" w:rsidR="001B36E3" w:rsidRPr="00FD4B86" w:rsidRDefault="001B36E3" w:rsidP="00862471">
      <w:pPr>
        <w:widowControl w:val="0"/>
        <w:autoSpaceDE w:val="0"/>
        <w:autoSpaceDN w:val="0"/>
        <w:adjustRightInd w:val="0"/>
        <w:spacing w:line="360" w:lineRule="auto"/>
        <w:jc w:val="center"/>
        <w:rPr>
          <w:rFonts w:asciiTheme="majorHAnsi" w:hAnsiTheme="majorHAnsi"/>
          <w:b/>
          <w:noProof/>
          <w:sz w:val="56"/>
          <w:szCs w:val="56"/>
          <w:lang w:val="pt-BR" w:eastAsia="es-ES"/>
        </w:rPr>
      </w:pPr>
    </w:p>
    <w:p w14:paraId="3EC23232" w14:textId="77777777" w:rsidR="001B36E3" w:rsidRPr="00FD4B86" w:rsidRDefault="001B36E3" w:rsidP="00862471">
      <w:pPr>
        <w:widowControl w:val="0"/>
        <w:autoSpaceDE w:val="0"/>
        <w:autoSpaceDN w:val="0"/>
        <w:adjustRightInd w:val="0"/>
        <w:spacing w:line="360" w:lineRule="auto"/>
        <w:jc w:val="center"/>
        <w:rPr>
          <w:rFonts w:asciiTheme="majorHAnsi" w:hAnsiTheme="majorHAnsi"/>
          <w:b/>
          <w:noProof/>
          <w:sz w:val="56"/>
          <w:szCs w:val="56"/>
          <w:lang w:val="pt-BR" w:eastAsia="es-ES"/>
        </w:rPr>
      </w:pPr>
    </w:p>
    <w:p w14:paraId="3B0C71D2" w14:textId="77777777" w:rsidR="001B36E3" w:rsidRPr="00FD4B86" w:rsidRDefault="001B36E3" w:rsidP="00862471">
      <w:pPr>
        <w:widowControl w:val="0"/>
        <w:autoSpaceDE w:val="0"/>
        <w:autoSpaceDN w:val="0"/>
        <w:adjustRightInd w:val="0"/>
        <w:spacing w:line="360" w:lineRule="auto"/>
        <w:jc w:val="center"/>
        <w:rPr>
          <w:rFonts w:asciiTheme="majorHAnsi" w:hAnsiTheme="majorHAnsi"/>
          <w:b/>
          <w:noProof/>
          <w:sz w:val="56"/>
          <w:szCs w:val="56"/>
          <w:lang w:val="pt-BR" w:eastAsia="es-ES"/>
        </w:rPr>
      </w:pPr>
    </w:p>
    <w:p w14:paraId="67774DF8" w14:textId="77777777" w:rsidR="001B36E3" w:rsidRPr="00FD4B86" w:rsidRDefault="001B36E3" w:rsidP="00862471">
      <w:pPr>
        <w:widowControl w:val="0"/>
        <w:autoSpaceDE w:val="0"/>
        <w:autoSpaceDN w:val="0"/>
        <w:adjustRightInd w:val="0"/>
        <w:spacing w:line="360" w:lineRule="auto"/>
        <w:jc w:val="center"/>
        <w:rPr>
          <w:rFonts w:asciiTheme="majorHAnsi" w:hAnsiTheme="majorHAnsi"/>
          <w:b/>
          <w:noProof/>
          <w:sz w:val="56"/>
          <w:szCs w:val="56"/>
          <w:lang w:val="pt-BR" w:eastAsia="es-ES"/>
        </w:rPr>
      </w:pPr>
    </w:p>
    <w:p w14:paraId="29248651" w14:textId="1DF106E5" w:rsidR="00963457" w:rsidRPr="00D321C5" w:rsidRDefault="00862471" w:rsidP="00862471">
      <w:pPr>
        <w:widowControl w:val="0"/>
        <w:autoSpaceDE w:val="0"/>
        <w:autoSpaceDN w:val="0"/>
        <w:adjustRightInd w:val="0"/>
        <w:spacing w:line="360" w:lineRule="auto"/>
        <w:jc w:val="center"/>
        <w:rPr>
          <w:rFonts w:asciiTheme="majorHAnsi" w:hAnsiTheme="majorHAnsi"/>
          <w:b/>
          <w:noProof/>
          <w:sz w:val="56"/>
          <w:szCs w:val="56"/>
          <w:lang w:val="es-ES" w:eastAsia="es-ES"/>
        </w:rPr>
      </w:pPr>
      <w:r w:rsidRPr="00D321C5">
        <w:rPr>
          <w:rFonts w:asciiTheme="majorHAnsi" w:hAnsiTheme="majorHAnsi"/>
          <w:b/>
          <w:noProof/>
          <w:sz w:val="56"/>
          <w:szCs w:val="56"/>
          <w:lang w:val="es-ES" w:eastAsia="es-ES"/>
        </w:rPr>
        <w:t>ANEXOS</w:t>
      </w:r>
    </w:p>
    <w:p w14:paraId="3D39A822" w14:textId="77777777" w:rsidR="00DE08A3" w:rsidRPr="00862471" w:rsidRDefault="00DE08A3" w:rsidP="00862471">
      <w:pPr>
        <w:widowControl w:val="0"/>
        <w:autoSpaceDE w:val="0"/>
        <w:autoSpaceDN w:val="0"/>
        <w:adjustRightInd w:val="0"/>
        <w:spacing w:line="360" w:lineRule="auto"/>
        <w:jc w:val="center"/>
        <w:rPr>
          <w:rFonts w:asciiTheme="majorHAnsi" w:hAnsiTheme="majorHAnsi" w:cs="Arial"/>
          <w:b/>
          <w:i/>
          <w:u w:val="single"/>
          <w:lang w:val="es-ES"/>
        </w:rPr>
      </w:pPr>
    </w:p>
    <w:p w14:paraId="06B2D269" w14:textId="77777777" w:rsidR="00D321C5" w:rsidRDefault="00D321C5">
      <w:pPr>
        <w:rPr>
          <w:rFonts w:ascii="Calibri" w:hAnsi="Calibri" w:cs="Arial"/>
          <w:b/>
          <w:sz w:val="22"/>
          <w:szCs w:val="22"/>
          <w:lang w:val="es-ES"/>
        </w:rPr>
      </w:pPr>
      <w:r>
        <w:rPr>
          <w:rFonts w:ascii="Calibri" w:hAnsi="Calibri" w:cs="Arial"/>
          <w:b/>
          <w:sz w:val="22"/>
          <w:szCs w:val="22"/>
          <w:lang w:val="es-ES"/>
        </w:rPr>
        <w:br w:type="page"/>
      </w:r>
    </w:p>
    <w:p w14:paraId="5D675041" w14:textId="2EA4CC89" w:rsidR="00933983" w:rsidRDefault="00B62139" w:rsidP="00862471">
      <w:pPr>
        <w:widowControl w:val="0"/>
        <w:autoSpaceDE w:val="0"/>
        <w:autoSpaceDN w:val="0"/>
        <w:adjustRightInd w:val="0"/>
        <w:spacing w:line="360" w:lineRule="auto"/>
        <w:jc w:val="both"/>
        <w:rPr>
          <w:rFonts w:ascii="Calibri" w:hAnsi="Calibri" w:cs="Arial"/>
          <w:b/>
          <w:sz w:val="22"/>
          <w:szCs w:val="22"/>
          <w:lang w:val="es-ES"/>
        </w:rPr>
      </w:pPr>
      <w:r>
        <w:rPr>
          <w:rFonts w:ascii="Calibri" w:hAnsi="Calibri" w:cs="Arial"/>
          <w:b/>
          <w:sz w:val="22"/>
          <w:szCs w:val="22"/>
          <w:lang w:val="es-ES"/>
        </w:rPr>
        <w:lastRenderedPageBreak/>
        <w:t>ANEXO 1</w:t>
      </w:r>
      <w:r w:rsidR="00933983">
        <w:rPr>
          <w:rFonts w:ascii="Calibri" w:hAnsi="Calibri" w:cs="Arial"/>
          <w:b/>
          <w:sz w:val="22"/>
          <w:szCs w:val="22"/>
          <w:lang w:val="es-ES"/>
        </w:rPr>
        <w:t xml:space="preserve">. </w:t>
      </w:r>
      <w:r w:rsidR="005206DF">
        <w:rPr>
          <w:rFonts w:ascii="Calibri" w:hAnsi="Calibri" w:cs="Arial"/>
          <w:b/>
        </w:rPr>
        <w:t>F</w:t>
      </w:r>
      <w:r w:rsidR="005206DF" w:rsidRPr="00C256AF">
        <w:rPr>
          <w:rFonts w:ascii="Calibri" w:hAnsi="Calibri" w:cs="Arial"/>
          <w:b/>
        </w:rPr>
        <w:t>UNCIONES DE LOS INTEGRANTES DEL SISTEMA COMANDO INCIDENTE SCI</w:t>
      </w:r>
    </w:p>
    <w:tbl>
      <w:tblPr>
        <w:tblStyle w:val="Tablaconcuadrcula"/>
        <w:tblW w:w="9351" w:type="dxa"/>
        <w:tblLayout w:type="fixed"/>
        <w:tblLook w:val="04A0" w:firstRow="1" w:lastRow="0" w:firstColumn="1" w:lastColumn="0" w:noHBand="0" w:noVBand="1"/>
      </w:tblPr>
      <w:tblGrid>
        <w:gridCol w:w="562"/>
        <w:gridCol w:w="1843"/>
        <w:gridCol w:w="425"/>
        <w:gridCol w:w="6521"/>
      </w:tblGrid>
      <w:tr w:rsidR="005206DF" w:rsidRPr="002B2759" w14:paraId="6E2B10D6" w14:textId="77777777" w:rsidTr="00060CB7">
        <w:trPr>
          <w:trHeight w:val="503"/>
        </w:trPr>
        <w:tc>
          <w:tcPr>
            <w:tcW w:w="562" w:type="dxa"/>
            <w:vMerge w:val="restart"/>
            <w:shd w:val="clear" w:color="auto" w:fill="B8CCE4" w:themeFill="accent1" w:themeFillTint="66"/>
            <w:textDirection w:val="btLr"/>
          </w:tcPr>
          <w:p w14:paraId="1513E70D" w14:textId="77777777" w:rsidR="005206DF" w:rsidRPr="000C5D29" w:rsidRDefault="005206DF" w:rsidP="00060CB7">
            <w:pPr>
              <w:ind w:left="113" w:right="113"/>
              <w:jc w:val="center"/>
              <w:rPr>
                <w:rFonts w:ascii="Calibri" w:hAnsi="Calibri" w:cs="Arial"/>
                <w:b/>
                <w:sz w:val="20"/>
                <w:szCs w:val="20"/>
              </w:rPr>
            </w:pPr>
            <w:r w:rsidRPr="000C5D29">
              <w:rPr>
                <w:rFonts w:ascii="Calibri" w:hAnsi="Calibri" w:cs="Arial"/>
                <w:b/>
                <w:sz w:val="20"/>
                <w:szCs w:val="20"/>
              </w:rPr>
              <w:t>STAFF DE COMANDO</w:t>
            </w:r>
          </w:p>
        </w:tc>
        <w:tc>
          <w:tcPr>
            <w:tcW w:w="1843" w:type="dxa"/>
            <w:shd w:val="clear" w:color="auto" w:fill="B8CCE4" w:themeFill="accent1" w:themeFillTint="66"/>
          </w:tcPr>
          <w:p w14:paraId="3793929F" w14:textId="77777777" w:rsidR="005206DF" w:rsidRPr="00C256AF" w:rsidRDefault="005206DF" w:rsidP="00060CB7">
            <w:pPr>
              <w:jc w:val="center"/>
              <w:rPr>
                <w:rFonts w:asciiTheme="majorHAnsi" w:hAnsiTheme="majorHAnsi" w:cs="Arial"/>
                <w:b/>
                <w:sz w:val="20"/>
                <w:szCs w:val="20"/>
              </w:rPr>
            </w:pPr>
            <w:r w:rsidRPr="00C256AF">
              <w:rPr>
                <w:rFonts w:asciiTheme="majorHAnsi" w:hAnsiTheme="majorHAnsi" w:cs="Arial"/>
                <w:b/>
                <w:sz w:val="20"/>
                <w:szCs w:val="20"/>
              </w:rPr>
              <w:t>COMPONENTE</w:t>
            </w:r>
          </w:p>
        </w:tc>
        <w:tc>
          <w:tcPr>
            <w:tcW w:w="6946" w:type="dxa"/>
            <w:gridSpan w:val="2"/>
            <w:shd w:val="clear" w:color="auto" w:fill="B8CCE4" w:themeFill="accent1" w:themeFillTint="66"/>
          </w:tcPr>
          <w:p w14:paraId="336CC0BE" w14:textId="77777777" w:rsidR="005206DF" w:rsidRPr="00C256AF" w:rsidRDefault="005206DF" w:rsidP="00060CB7">
            <w:pPr>
              <w:jc w:val="center"/>
              <w:rPr>
                <w:rFonts w:asciiTheme="majorHAnsi" w:hAnsiTheme="majorHAnsi" w:cs="Arial"/>
                <w:b/>
                <w:sz w:val="20"/>
                <w:szCs w:val="20"/>
              </w:rPr>
            </w:pPr>
            <w:r>
              <w:rPr>
                <w:rFonts w:asciiTheme="majorHAnsi" w:hAnsiTheme="majorHAnsi" w:cs="Arial"/>
                <w:b/>
                <w:sz w:val="20"/>
                <w:szCs w:val="20"/>
              </w:rPr>
              <w:t>FUNCIONES</w:t>
            </w:r>
          </w:p>
        </w:tc>
      </w:tr>
      <w:tr w:rsidR="005206DF" w:rsidRPr="002B2759" w14:paraId="336AB7D1" w14:textId="77777777" w:rsidTr="00060CB7">
        <w:trPr>
          <w:cantSplit/>
          <w:trHeight w:val="1134"/>
        </w:trPr>
        <w:tc>
          <w:tcPr>
            <w:tcW w:w="562" w:type="dxa"/>
            <w:vMerge/>
            <w:shd w:val="clear" w:color="auto" w:fill="B8CCE4" w:themeFill="accent1" w:themeFillTint="66"/>
          </w:tcPr>
          <w:p w14:paraId="0531DD74" w14:textId="77777777" w:rsidR="005206DF" w:rsidRPr="002B2759" w:rsidRDefault="005206DF" w:rsidP="00060CB7">
            <w:pPr>
              <w:rPr>
                <w:rFonts w:ascii="Calibri" w:hAnsi="Calibri" w:cs="Arial"/>
                <w:sz w:val="20"/>
                <w:szCs w:val="20"/>
              </w:rPr>
            </w:pPr>
          </w:p>
        </w:tc>
        <w:tc>
          <w:tcPr>
            <w:tcW w:w="1843" w:type="dxa"/>
            <w:vMerge w:val="restart"/>
            <w:shd w:val="clear" w:color="auto" w:fill="B8CCE4" w:themeFill="accent1" w:themeFillTint="66"/>
          </w:tcPr>
          <w:p w14:paraId="65095A6B" w14:textId="77777777" w:rsidR="005206DF" w:rsidRPr="000C5D29" w:rsidRDefault="005206DF" w:rsidP="00060CB7">
            <w:pPr>
              <w:rPr>
                <w:rFonts w:asciiTheme="majorHAnsi" w:hAnsiTheme="majorHAnsi" w:cs="Arial"/>
                <w:b/>
                <w:sz w:val="20"/>
                <w:szCs w:val="20"/>
              </w:rPr>
            </w:pPr>
          </w:p>
          <w:p w14:paraId="32DEAC50" w14:textId="77777777" w:rsidR="005206DF" w:rsidRPr="000C5D29" w:rsidRDefault="005206DF" w:rsidP="00060CB7">
            <w:pPr>
              <w:rPr>
                <w:rFonts w:asciiTheme="majorHAnsi" w:hAnsiTheme="majorHAnsi" w:cs="Arial"/>
                <w:b/>
                <w:sz w:val="20"/>
                <w:szCs w:val="20"/>
              </w:rPr>
            </w:pPr>
          </w:p>
          <w:p w14:paraId="2385530E" w14:textId="77777777" w:rsidR="005206DF" w:rsidRPr="000C5D29" w:rsidRDefault="005206DF" w:rsidP="00060CB7">
            <w:pPr>
              <w:rPr>
                <w:rFonts w:asciiTheme="majorHAnsi" w:hAnsiTheme="majorHAnsi" w:cs="Arial"/>
                <w:b/>
                <w:sz w:val="20"/>
                <w:szCs w:val="20"/>
              </w:rPr>
            </w:pPr>
          </w:p>
          <w:p w14:paraId="4CCFF955" w14:textId="77777777" w:rsidR="005206DF" w:rsidRPr="000C5D29" w:rsidRDefault="005206DF" w:rsidP="00060CB7">
            <w:pPr>
              <w:rPr>
                <w:rFonts w:asciiTheme="majorHAnsi" w:hAnsiTheme="majorHAnsi" w:cs="Arial"/>
                <w:b/>
                <w:sz w:val="20"/>
                <w:szCs w:val="20"/>
              </w:rPr>
            </w:pPr>
          </w:p>
          <w:p w14:paraId="619D0306" w14:textId="77777777" w:rsidR="005206DF" w:rsidRPr="000C5D29" w:rsidRDefault="005206DF" w:rsidP="00060CB7">
            <w:pPr>
              <w:rPr>
                <w:rFonts w:asciiTheme="majorHAnsi" w:hAnsiTheme="majorHAnsi" w:cs="Arial"/>
                <w:b/>
                <w:sz w:val="20"/>
                <w:szCs w:val="20"/>
              </w:rPr>
            </w:pPr>
          </w:p>
          <w:p w14:paraId="5F89F284" w14:textId="77777777" w:rsidR="005206DF" w:rsidRPr="000C5D29" w:rsidRDefault="005206DF" w:rsidP="00060CB7">
            <w:pPr>
              <w:rPr>
                <w:rFonts w:asciiTheme="majorHAnsi" w:hAnsiTheme="majorHAnsi" w:cs="Arial"/>
                <w:b/>
                <w:sz w:val="20"/>
                <w:szCs w:val="20"/>
              </w:rPr>
            </w:pPr>
          </w:p>
          <w:p w14:paraId="4A299D06" w14:textId="77777777" w:rsidR="005206DF" w:rsidRPr="000C5D29" w:rsidRDefault="005206DF" w:rsidP="00060CB7">
            <w:pPr>
              <w:rPr>
                <w:rFonts w:asciiTheme="majorHAnsi" w:hAnsiTheme="majorHAnsi" w:cs="Arial"/>
                <w:b/>
                <w:sz w:val="20"/>
                <w:szCs w:val="20"/>
              </w:rPr>
            </w:pPr>
          </w:p>
          <w:p w14:paraId="3979DEAC" w14:textId="77777777" w:rsidR="005206DF" w:rsidRPr="000C5D29" w:rsidRDefault="005206DF" w:rsidP="00060CB7">
            <w:pPr>
              <w:rPr>
                <w:rFonts w:asciiTheme="majorHAnsi" w:hAnsiTheme="majorHAnsi" w:cs="Arial"/>
                <w:b/>
                <w:sz w:val="20"/>
                <w:szCs w:val="20"/>
              </w:rPr>
            </w:pPr>
          </w:p>
          <w:p w14:paraId="1360511E" w14:textId="77777777" w:rsidR="005206DF" w:rsidRPr="000C5D29" w:rsidRDefault="005206DF" w:rsidP="00060CB7">
            <w:pPr>
              <w:rPr>
                <w:rFonts w:asciiTheme="majorHAnsi" w:hAnsiTheme="majorHAnsi" w:cs="Arial"/>
                <w:b/>
                <w:sz w:val="20"/>
                <w:szCs w:val="20"/>
              </w:rPr>
            </w:pPr>
          </w:p>
          <w:p w14:paraId="71149D33" w14:textId="77777777" w:rsidR="005206DF" w:rsidRPr="000C5D29" w:rsidRDefault="005206DF" w:rsidP="00060CB7">
            <w:pPr>
              <w:rPr>
                <w:rFonts w:asciiTheme="majorHAnsi" w:hAnsiTheme="majorHAnsi" w:cs="Arial"/>
                <w:b/>
                <w:sz w:val="20"/>
                <w:szCs w:val="20"/>
              </w:rPr>
            </w:pPr>
          </w:p>
          <w:p w14:paraId="3EDF9B4C" w14:textId="77777777" w:rsidR="005206DF" w:rsidRPr="000C5D29" w:rsidRDefault="005206DF" w:rsidP="00060CB7">
            <w:pPr>
              <w:rPr>
                <w:rFonts w:asciiTheme="majorHAnsi" w:hAnsiTheme="majorHAnsi" w:cs="Arial"/>
                <w:b/>
                <w:sz w:val="20"/>
                <w:szCs w:val="20"/>
              </w:rPr>
            </w:pPr>
            <w:r w:rsidRPr="000C5D29">
              <w:rPr>
                <w:rFonts w:asciiTheme="majorHAnsi" w:hAnsiTheme="majorHAnsi" w:cs="Arial"/>
                <w:b/>
                <w:sz w:val="20"/>
                <w:szCs w:val="20"/>
              </w:rPr>
              <w:t>COMANDANTE DE INCIDENTE O JEFE DE EMERGENCIAS</w:t>
            </w:r>
          </w:p>
        </w:tc>
        <w:tc>
          <w:tcPr>
            <w:tcW w:w="425" w:type="dxa"/>
            <w:shd w:val="clear" w:color="auto" w:fill="B8CCE4" w:themeFill="accent1" w:themeFillTint="66"/>
            <w:textDirection w:val="btLr"/>
          </w:tcPr>
          <w:p w14:paraId="2355907F" w14:textId="77777777" w:rsidR="005206DF" w:rsidRPr="00EA65F8" w:rsidRDefault="005206DF" w:rsidP="00060CB7">
            <w:pPr>
              <w:ind w:left="113" w:right="113"/>
              <w:jc w:val="center"/>
              <w:rPr>
                <w:rFonts w:asciiTheme="majorHAnsi" w:hAnsiTheme="majorHAnsi" w:cs="Arial"/>
                <w:b/>
                <w:sz w:val="18"/>
                <w:szCs w:val="18"/>
              </w:rPr>
            </w:pPr>
            <w:r w:rsidRPr="00EA65F8">
              <w:rPr>
                <w:rFonts w:asciiTheme="majorHAnsi" w:hAnsiTheme="majorHAnsi" w:cs="Arial"/>
                <w:b/>
                <w:sz w:val="18"/>
                <w:szCs w:val="18"/>
              </w:rPr>
              <w:t>ANTES</w:t>
            </w:r>
          </w:p>
        </w:tc>
        <w:tc>
          <w:tcPr>
            <w:tcW w:w="6521" w:type="dxa"/>
            <w:shd w:val="clear" w:color="auto" w:fill="B8CCE4" w:themeFill="accent1" w:themeFillTint="66"/>
          </w:tcPr>
          <w:p w14:paraId="24952278"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Brindar información a la comunidad de la Organización sobre la atención de emergencias. </w:t>
            </w:r>
          </w:p>
          <w:p w14:paraId="08581044" w14:textId="77777777" w:rsidR="005206DF" w:rsidRPr="00E12B22"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Realizar el Análisis de Riesgo de la Organización. </w:t>
            </w:r>
          </w:p>
          <w:p w14:paraId="3574BCCC" w14:textId="77777777" w:rsidR="005206DF" w:rsidRPr="00E12B22"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Programar jornadas de capacitación. </w:t>
            </w:r>
          </w:p>
          <w:p w14:paraId="5A7BAB82" w14:textId="77777777" w:rsidR="005206DF" w:rsidRPr="00E12B22"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Realizar acciones de intervención y mitigación sobre los riesgos identificados en el Análisis de Riesgo. </w:t>
            </w:r>
          </w:p>
          <w:p w14:paraId="556F8C6B" w14:textId="77777777" w:rsidR="005206DF" w:rsidRPr="00E12B22" w:rsidRDefault="005206DF" w:rsidP="005206DF">
            <w:pPr>
              <w:jc w:val="both"/>
              <w:rPr>
                <w:rFonts w:asciiTheme="majorHAnsi" w:hAnsiTheme="majorHAnsi" w:cs="Arial"/>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Desarrollar ejercicios de entrenamiento (Simulaciones y simulacros)</w:t>
            </w:r>
          </w:p>
        </w:tc>
      </w:tr>
      <w:tr w:rsidR="005206DF" w:rsidRPr="002B2759" w14:paraId="7DDCD247" w14:textId="77777777" w:rsidTr="00060CB7">
        <w:trPr>
          <w:cantSplit/>
          <w:trHeight w:val="1134"/>
        </w:trPr>
        <w:tc>
          <w:tcPr>
            <w:tcW w:w="562" w:type="dxa"/>
            <w:vMerge/>
            <w:shd w:val="clear" w:color="auto" w:fill="B8CCE4" w:themeFill="accent1" w:themeFillTint="66"/>
          </w:tcPr>
          <w:p w14:paraId="201AA9B0" w14:textId="77777777" w:rsidR="005206DF" w:rsidRPr="002B2759" w:rsidRDefault="005206DF" w:rsidP="00060CB7">
            <w:pPr>
              <w:rPr>
                <w:rFonts w:ascii="Calibri" w:hAnsi="Calibri" w:cs="Arial"/>
                <w:sz w:val="20"/>
                <w:szCs w:val="20"/>
              </w:rPr>
            </w:pPr>
          </w:p>
        </w:tc>
        <w:tc>
          <w:tcPr>
            <w:tcW w:w="1843" w:type="dxa"/>
            <w:vMerge/>
            <w:shd w:val="clear" w:color="auto" w:fill="B8CCE4" w:themeFill="accent1" w:themeFillTint="66"/>
          </w:tcPr>
          <w:p w14:paraId="39EC99D5" w14:textId="77777777" w:rsidR="005206DF" w:rsidRPr="000C5D29" w:rsidRDefault="005206DF" w:rsidP="00060CB7">
            <w:pPr>
              <w:rPr>
                <w:rFonts w:asciiTheme="majorHAnsi" w:hAnsiTheme="majorHAnsi" w:cs="Arial"/>
                <w:b/>
                <w:sz w:val="20"/>
                <w:szCs w:val="20"/>
              </w:rPr>
            </w:pPr>
          </w:p>
        </w:tc>
        <w:tc>
          <w:tcPr>
            <w:tcW w:w="425" w:type="dxa"/>
            <w:shd w:val="clear" w:color="auto" w:fill="B8CCE4" w:themeFill="accent1" w:themeFillTint="66"/>
            <w:textDirection w:val="btLr"/>
          </w:tcPr>
          <w:p w14:paraId="44D65280" w14:textId="77777777" w:rsidR="005206DF" w:rsidRPr="00EA65F8" w:rsidRDefault="005206DF" w:rsidP="00060CB7">
            <w:pPr>
              <w:ind w:left="113" w:right="113"/>
              <w:jc w:val="center"/>
              <w:rPr>
                <w:rFonts w:asciiTheme="majorHAnsi" w:hAnsiTheme="majorHAnsi" w:cs="Arial"/>
                <w:b/>
                <w:sz w:val="18"/>
                <w:szCs w:val="18"/>
              </w:rPr>
            </w:pPr>
            <w:r w:rsidRPr="00EA65F8">
              <w:rPr>
                <w:rFonts w:asciiTheme="majorHAnsi" w:hAnsiTheme="majorHAnsi" w:cs="Arial"/>
                <w:b/>
                <w:sz w:val="18"/>
                <w:szCs w:val="18"/>
              </w:rPr>
              <w:t>DURANTE</w:t>
            </w:r>
          </w:p>
        </w:tc>
        <w:tc>
          <w:tcPr>
            <w:tcW w:w="6521" w:type="dxa"/>
            <w:shd w:val="clear" w:color="auto" w:fill="B8CCE4" w:themeFill="accent1" w:themeFillTint="66"/>
          </w:tcPr>
          <w:p w14:paraId="6D27D555"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Evaluar las prioridades del incidente o emergencia.</w:t>
            </w:r>
          </w:p>
          <w:p w14:paraId="2C30201B"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Determinar los objetivos operacionales. </w:t>
            </w:r>
          </w:p>
          <w:p w14:paraId="4D4C79F5"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Desarrollar y ejecutar los Planes de Acción.</w:t>
            </w:r>
          </w:p>
          <w:p w14:paraId="09EF9728"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Desarrollar una estructura organizativa apropiada. </w:t>
            </w:r>
          </w:p>
          <w:p w14:paraId="47868344"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Mantener el alcance de control. </w:t>
            </w:r>
          </w:p>
          <w:p w14:paraId="0E66A837"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Administrar los recursos, suministros y servicios. </w:t>
            </w:r>
          </w:p>
          <w:p w14:paraId="134FF7A9" w14:textId="77777777" w:rsidR="005206DF" w:rsidRPr="00E12B22" w:rsidRDefault="005206DF" w:rsidP="005206DF">
            <w:pPr>
              <w:jc w:val="both"/>
              <w:rPr>
                <w:rFonts w:asciiTheme="majorHAnsi" w:hAnsiTheme="majorHAnsi" w:cs="Arial"/>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Mantener la coordinación</w:t>
            </w:r>
          </w:p>
        </w:tc>
      </w:tr>
      <w:tr w:rsidR="005206DF" w:rsidRPr="002B2759" w14:paraId="722F16C3" w14:textId="77777777" w:rsidTr="00060CB7">
        <w:trPr>
          <w:cantSplit/>
          <w:trHeight w:val="1134"/>
        </w:trPr>
        <w:tc>
          <w:tcPr>
            <w:tcW w:w="562" w:type="dxa"/>
            <w:vMerge/>
            <w:shd w:val="clear" w:color="auto" w:fill="B8CCE4" w:themeFill="accent1" w:themeFillTint="66"/>
          </w:tcPr>
          <w:p w14:paraId="1B7BDD5D" w14:textId="77777777" w:rsidR="005206DF" w:rsidRPr="002B2759" w:rsidRDefault="005206DF" w:rsidP="00060CB7">
            <w:pPr>
              <w:rPr>
                <w:rFonts w:ascii="Calibri" w:hAnsi="Calibri" w:cs="Arial"/>
                <w:sz w:val="20"/>
                <w:szCs w:val="20"/>
              </w:rPr>
            </w:pPr>
          </w:p>
        </w:tc>
        <w:tc>
          <w:tcPr>
            <w:tcW w:w="1843" w:type="dxa"/>
            <w:vMerge/>
            <w:shd w:val="clear" w:color="auto" w:fill="B8CCE4" w:themeFill="accent1" w:themeFillTint="66"/>
          </w:tcPr>
          <w:p w14:paraId="79E7FE17" w14:textId="77777777" w:rsidR="005206DF" w:rsidRPr="000C5D29" w:rsidRDefault="005206DF" w:rsidP="00060CB7">
            <w:pPr>
              <w:rPr>
                <w:rFonts w:asciiTheme="majorHAnsi" w:hAnsiTheme="majorHAnsi" w:cs="Arial"/>
                <w:b/>
                <w:sz w:val="20"/>
                <w:szCs w:val="20"/>
              </w:rPr>
            </w:pPr>
          </w:p>
        </w:tc>
        <w:tc>
          <w:tcPr>
            <w:tcW w:w="425" w:type="dxa"/>
            <w:shd w:val="clear" w:color="auto" w:fill="B8CCE4" w:themeFill="accent1" w:themeFillTint="66"/>
            <w:textDirection w:val="btLr"/>
          </w:tcPr>
          <w:p w14:paraId="540BB93B" w14:textId="77777777" w:rsidR="005206DF" w:rsidRPr="00EA65F8" w:rsidRDefault="005206DF" w:rsidP="00060CB7">
            <w:pPr>
              <w:ind w:left="113" w:right="113"/>
              <w:jc w:val="center"/>
              <w:rPr>
                <w:rFonts w:asciiTheme="majorHAnsi" w:hAnsiTheme="majorHAnsi" w:cs="Arial"/>
                <w:b/>
                <w:sz w:val="18"/>
                <w:szCs w:val="18"/>
              </w:rPr>
            </w:pPr>
            <w:r w:rsidRPr="00EA65F8">
              <w:rPr>
                <w:rFonts w:asciiTheme="majorHAnsi" w:hAnsiTheme="majorHAnsi" w:cs="Arial"/>
                <w:b/>
                <w:sz w:val="18"/>
                <w:szCs w:val="18"/>
              </w:rPr>
              <w:t>DESPUÉS</w:t>
            </w:r>
          </w:p>
        </w:tc>
        <w:tc>
          <w:tcPr>
            <w:tcW w:w="6521" w:type="dxa"/>
            <w:shd w:val="clear" w:color="auto" w:fill="B8CCE4" w:themeFill="accent1" w:themeFillTint="66"/>
          </w:tcPr>
          <w:p w14:paraId="60CDF675"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Auditar el resultado de las medidas de actuación previstas en el plan para analizarlas y evaluarlas. </w:t>
            </w:r>
          </w:p>
          <w:p w14:paraId="5874C12A" w14:textId="77777777" w:rsidR="005206DF"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Coordinar la recolección de los informes de daños y pérdidas ocasionados por el incidente o emergencia. </w:t>
            </w:r>
          </w:p>
          <w:p w14:paraId="12236039" w14:textId="77777777" w:rsidR="005206DF" w:rsidRPr="00E12B22" w:rsidRDefault="005206DF" w:rsidP="005206DF">
            <w:pPr>
              <w:jc w:val="both"/>
              <w:rPr>
                <w:rFonts w:asciiTheme="majorHAnsi" w:hAnsiTheme="majorHAnsi"/>
                <w:sz w:val="20"/>
                <w:szCs w:val="20"/>
              </w:rPr>
            </w:pPr>
            <w:r w:rsidRPr="00E12B22">
              <w:rPr>
                <w:rFonts w:asciiTheme="majorHAnsi" w:hAnsiTheme="majorHAnsi"/>
                <w:sz w:val="20"/>
                <w:szCs w:val="20"/>
              </w:rPr>
              <w:sym w:font="Symbol" w:char="F0A7"/>
            </w:r>
            <w:r w:rsidRPr="00E12B22">
              <w:rPr>
                <w:rFonts w:asciiTheme="majorHAnsi" w:hAnsiTheme="majorHAnsi"/>
                <w:sz w:val="20"/>
                <w:szCs w:val="20"/>
              </w:rPr>
              <w:t xml:space="preserve"> Elaborar informe final.</w:t>
            </w:r>
          </w:p>
        </w:tc>
      </w:tr>
      <w:tr w:rsidR="005206DF" w:rsidRPr="002B2759" w14:paraId="21F48BC8" w14:textId="77777777" w:rsidTr="00060CB7">
        <w:trPr>
          <w:cantSplit/>
          <w:trHeight w:val="1134"/>
        </w:trPr>
        <w:tc>
          <w:tcPr>
            <w:tcW w:w="562" w:type="dxa"/>
            <w:vMerge/>
            <w:shd w:val="clear" w:color="auto" w:fill="B8CCE4" w:themeFill="accent1" w:themeFillTint="66"/>
          </w:tcPr>
          <w:p w14:paraId="13892F8D" w14:textId="77777777" w:rsidR="005206DF" w:rsidRPr="002B2759" w:rsidRDefault="005206DF" w:rsidP="00060CB7">
            <w:pPr>
              <w:rPr>
                <w:rFonts w:ascii="Calibri" w:hAnsi="Calibri" w:cs="Arial"/>
                <w:sz w:val="20"/>
                <w:szCs w:val="20"/>
              </w:rPr>
            </w:pPr>
          </w:p>
        </w:tc>
        <w:tc>
          <w:tcPr>
            <w:tcW w:w="1843" w:type="dxa"/>
            <w:shd w:val="clear" w:color="auto" w:fill="B8CCE4" w:themeFill="accent1" w:themeFillTint="66"/>
          </w:tcPr>
          <w:p w14:paraId="10F1FFAE" w14:textId="77777777" w:rsidR="005206DF" w:rsidRPr="000C5D29" w:rsidRDefault="005206DF" w:rsidP="00060CB7">
            <w:pPr>
              <w:rPr>
                <w:rFonts w:ascii="Calibri" w:hAnsi="Calibri" w:cs="Arial"/>
                <w:b/>
                <w:sz w:val="20"/>
                <w:szCs w:val="20"/>
              </w:rPr>
            </w:pPr>
            <w:r w:rsidRPr="000C5D29">
              <w:rPr>
                <w:rFonts w:ascii="Calibri" w:hAnsi="Calibri" w:cs="Arial"/>
                <w:b/>
                <w:sz w:val="20"/>
                <w:szCs w:val="20"/>
              </w:rPr>
              <w:t>SEGURIDAD OPERACIONAL</w:t>
            </w:r>
          </w:p>
        </w:tc>
        <w:tc>
          <w:tcPr>
            <w:tcW w:w="425" w:type="dxa"/>
            <w:shd w:val="clear" w:color="auto" w:fill="B8CCE4" w:themeFill="accent1" w:themeFillTint="66"/>
            <w:textDirection w:val="btLr"/>
          </w:tcPr>
          <w:p w14:paraId="2EEA6651" w14:textId="77777777" w:rsidR="005206DF" w:rsidRPr="00EA65F8" w:rsidRDefault="005206DF" w:rsidP="00060CB7">
            <w:pPr>
              <w:ind w:left="113" w:right="113"/>
              <w:jc w:val="center"/>
              <w:rPr>
                <w:rFonts w:ascii="Calibri" w:hAnsi="Calibri" w:cs="Arial"/>
                <w:b/>
                <w:sz w:val="18"/>
                <w:szCs w:val="18"/>
              </w:rPr>
            </w:pPr>
            <w:r w:rsidRPr="00EA65F8">
              <w:rPr>
                <w:rFonts w:asciiTheme="majorHAnsi" w:hAnsiTheme="majorHAnsi" w:cs="Arial"/>
                <w:b/>
                <w:sz w:val="18"/>
                <w:szCs w:val="18"/>
              </w:rPr>
              <w:t>ANTES</w:t>
            </w:r>
          </w:p>
        </w:tc>
        <w:tc>
          <w:tcPr>
            <w:tcW w:w="6521" w:type="dxa"/>
            <w:shd w:val="clear" w:color="auto" w:fill="B8CCE4" w:themeFill="accent1" w:themeFillTint="66"/>
          </w:tcPr>
          <w:p w14:paraId="7163FC6D"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Garantizar el aseguramiento de la zona de impacto para el cumplimiento de los operativos de respuesta a la emergencia velando por el control de la situación. </w:t>
            </w:r>
          </w:p>
          <w:p w14:paraId="23D7DAFC"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Vigilar y evaluar las situaciones peligrosas e inseguras. </w:t>
            </w:r>
          </w:p>
          <w:p w14:paraId="2AF8B2EA" w14:textId="77777777" w:rsidR="005206DF" w:rsidRPr="0043345B"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Garantizar la seguridad de los grupos o brigadas de emergencia</w:t>
            </w:r>
          </w:p>
        </w:tc>
      </w:tr>
      <w:tr w:rsidR="005206DF" w:rsidRPr="002B2759" w14:paraId="50097E75" w14:textId="77777777" w:rsidTr="00060CB7">
        <w:trPr>
          <w:cantSplit/>
          <w:trHeight w:val="1134"/>
        </w:trPr>
        <w:tc>
          <w:tcPr>
            <w:tcW w:w="562" w:type="dxa"/>
            <w:vMerge/>
            <w:shd w:val="clear" w:color="auto" w:fill="B8CCE4" w:themeFill="accent1" w:themeFillTint="66"/>
          </w:tcPr>
          <w:p w14:paraId="3DA34A27" w14:textId="77777777" w:rsidR="005206DF" w:rsidRPr="002B2759" w:rsidRDefault="005206DF" w:rsidP="00060CB7">
            <w:pPr>
              <w:rPr>
                <w:rFonts w:ascii="Calibri" w:hAnsi="Calibri" w:cs="Arial"/>
                <w:sz w:val="20"/>
                <w:szCs w:val="20"/>
              </w:rPr>
            </w:pPr>
          </w:p>
        </w:tc>
        <w:tc>
          <w:tcPr>
            <w:tcW w:w="1843" w:type="dxa"/>
            <w:shd w:val="clear" w:color="auto" w:fill="B8CCE4" w:themeFill="accent1" w:themeFillTint="66"/>
          </w:tcPr>
          <w:p w14:paraId="3C60937C" w14:textId="77777777" w:rsidR="005206DF" w:rsidRPr="000C5D29" w:rsidRDefault="005206DF" w:rsidP="00060CB7">
            <w:pPr>
              <w:rPr>
                <w:rFonts w:ascii="Calibri" w:hAnsi="Calibri" w:cs="Arial"/>
                <w:b/>
                <w:sz w:val="20"/>
                <w:szCs w:val="20"/>
              </w:rPr>
            </w:pPr>
            <w:r w:rsidRPr="000C5D29">
              <w:rPr>
                <w:rFonts w:ascii="Calibri" w:hAnsi="Calibri" w:cs="Arial"/>
                <w:b/>
                <w:sz w:val="20"/>
                <w:szCs w:val="20"/>
              </w:rPr>
              <w:t>ENLACE</w:t>
            </w:r>
          </w:p>
        </w:tc>
        <w:tc>
          <w:tcPr>
            <w:tcW w:w="425" w:type="dxa"/>
            <w:shd w:val="clear" w:color="auto" w:fill="B8CCE4" w:themeFill="accent1" w:themeFillTint="66"/>
            <w:textDirection w:val="btLr"/>
          </w:tcPr>
          <w:p w14:paraId="6006C34D" w14:textId="77777777" w:rsidR="005206DF" w:rsidRPr="00EA65F8" w:rsidRDefault="005206DF" w:rsidP="00060CB7">
            <w:pPr>
              <w:ind w:left="113" w:right="113"/>
              <w:jc w:val="center"/>
              <w:rPr>
                <w:rFonts w:ascii="Calibri" w:hAnsi="Calibri" w:cs="Arial"/>
                <w:b/>
                <w:sz w:val="18"/>
                <w:szCs w:val="18"/>
              </w:rPr>
            </w:pPr>
            <w:r w:rsidRPr="00EA65F8">
              <w:rPr>
                <w:rFonts w:asciiTheme="majorHAnsi" w:hAnsiTheme="majorHAnsi" w:cs="Arial"/>
                <w:b/>
                <w:sz w:val="18"/>
                <w:szCs w:val="18"/>
              </w:rPr>
              <w:t>DURANTE</w:t>
            </w:r>
          </w:p>
        </w:tc>
        <w:tc>
          <w:tcPr>
            <w:tcW w:w="6521" w:type="dxa"/>
            <w:shd w:val="clear" w:color="auto" w:fill="B8CCE4" w:themeFill="accent1" w:themeFillTint="66"/>
          </w:tcPr>
          <w:p w14:paraId="7E7F5735"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t xml:space="preserve">Obtener un reporte rápido del Comandante de Incidente. </w:t>
            </w:r>
          </w:p>
          <w:p w14:paraId="76417E38"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Identificar a los representantes de cada una de las Organizaciones, incluyendo su comunicación y líneas de información. </w:t>
            </w:r>
          </w:p>
          <w:p w14:paraId="49940ED3" w14:textId="77777777" w:rsidR="005206DF" w:rsidRPr="0043345B"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Responder a las solicitudes del personal del incidente para establecer contactos con otras Organizaciones</w:t>
            </w:r>
          </w:p>
        </w:tc>
      </w:tr>
      <w:tr w:rsidR="005206DF" w:rsidRPr="002B2759" w14:paraId="4CA8915E" w14:textId="77777777" w:rsidTr="00060CB7">
        <w:trPr>
          <w:cantSplit/>
          <w:trHeight w:val="1134"/>
        </w:trPr>
        <w:tc>
          <w:tcPr>
            <w:tcW w:w="562" w:type="dxa"/>
            <w:vMerge/>
            <w:shd w:val="clear" w:color="auto" w:fill="B8CCE4" w:themeFill="accent1" w:themeFillTint="66"/>
          </w:tcPr>
          <w:p w14:paraId="17452520" w14:textId="77777777" w:rsidR="005206DF" w:rsidRPr="002B2759" w:rsidRDefault="005206DF" w:rsidP="00060CB7">
            <w:pPr>
              <w:rPr>
                <w:rFonts w:ascii="Calibri" w:hAnsi="Calibri" w:cs="Arial"/>
                <w:sz w:val="20"/>
                <w:szCs w:val="20"/>
              </w:rPr>
            </w:pPr>
          </w:p>
        </w:tc>
        <w:tc>
          <w:tcPr>
            <w:tcW w:w="1843" w:type="dxa"/>
            <w:shd w:val="clear" w:color="auto" w:fill="B8CCE4" w:themeFill="accent1" w:themeFillTint="66"/>
          </w:tcPr>
          <w:p w14:paraId="52ADEF33" w14:textId="77777777" w:rsidR="005206DF" w:rsidRPr="000C5D29" w:rsidRDefault="005206DF" w:rsidP="00060CB7">
            <w:pPr>
              <w:rPr>
                <w:rFonts w:ascii="Calibri" w:hAnsi="Calibri" w:cs="Arial"/>
                <w:b/>
                <w:sz w:val="20"/>
                <w:szCs w:val="20"/>
              </w:rPr>
            </w:pPr>
            <w:r w:rsidRPr="000C5D29">
              <w:rPr>
                <w:rFonts w:ascii="Calibri" w:hAnsi="Calibri" w:cs="Arial"/>
                <w:b/>
                <w:sz w:val="20"/>
                <w:szCs w:val="20"/>
              </w:rPr>
              <w:t>INFORMACIÓN PÚBLICA</w:t>
            </w:r>
          </w:p>
        </w:tc>
        <w:tc>
          <w:tcPr>
            <w:tcW w:w="425" w:type="dxa"/>
            <w:shd w:val="clear" w:color="auto" w:fill="B8CCE4" w:themeFill="accent1" w:themeFillTint="66"/>
            <w:textDirection w:val="btLr"/>
          </w:tcPr>
          <w:p w14:paraId="75BE68AB" w14:textId="77777777" w:rsidR="005206DF" w:rsidRPr="00EA65F8" w:rsidRDefault="005206DF" w:rsidP="00060CB7">
            <w:pPr>
              <w:ind w:left="113" w:right="113"/>
              <w:jc w:val="center"/>
              <w:rPr>
                <w:rFonts w:ascii="Calibri" w:hAnsi="Calibri" w:cs="Arial"/>
                <w:b/>
                <w:sz w:val="18"/>
                <w:szCs w:val="18"/>
              </w:rPr>
            </w:pPr>
            <w:r w:rsidRPr="00EA65F8">
              <w:rPr>
                <w:rFonts w:asciiTheme="majorHAnsi" w:hAnsiTheme="majorHAnsi" w:cs="Arial"/>
                <w:b/>
                <w:sz w:val="18"/>
                <w:szCs w:val="18"/>
              </w:rPr>
              <w:t>DESPUÉS</w:t>
            </w:r>
          </w:p>
        </w:tc>
        <w:tc>
          <w:tcPr>
            <w:tcW w:w="6521" w:type="dxa"/>
            <w:shd w:val="clear" w:color="auto" w:fill="B8CCE4" w:themeFill="accent1" w:themeFillTint="66"/>
          </w:tcPr>
          <w:p w14:paraId="24C24C9A"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Pr>
                <w:rFonts w:asciiTheme="majorHAnsi" w:hAnsiTheme="majorHAnsi"/>
                <w:sz w:val="20"/>
                <w:szCs w:val="20"/>
              </w:rPr>
              <w:t xml:space="preserve"> </w:t>
            </w:r>
            <w:r w:rsidRPr="0043345B">
              <w:rPr>
                <w:rFonts w:asciiTheme="majorHAnsi" w:hAnsiTheme="majorHAnsi"/>
                <w:sz w:val="20"/>
                <w:szCs w:val="20"/>
              </w:rPr>
              <w:t xml:space="preserve">Formular y emitir la información acerca del incidente a los medios de prensa, otras instituciones u organizaciones relevantes externas. </w:t>
            </w:r>
          </w:p>
          <w:p w14:paraId="2A4C255A" w14:textId="77777777" w:rsidR="005206DF" w:rsidRDefault="005206DF" w:rsidP="005206DF">
            <w:pPr>
              <w:jc w:val="both"/>
              <w:rPr>
                <w:rFonts w:asciiTheme="majorHAnsi" w:hAnsiTheme="majorHAnsi"/>
                <w:sz w:val="20"/>
                <w:szCs w:val="20"/>
              </w:rPr>
            </w:pPr>
            <w:r w:rsidRPr="0043345B">
              <w:rPr>
                <w:rFonts w:asciiTheme="majorHAnsi" w:hAnsiTheme="majorHAnsi"/>
                <w:sz w:val="20"/>
                <w:szCs w:val="20"/>
              </w:rPr>
              <w:sym w:font="Symbol" w:char="F0A7"/>
            </w:r>
            <w:r w:rsidRPr="0043345B">
              <w:rPr>
                <w:rFonts w:asciiTheme="majorHAnsi" w:hAnsiTheme="majorHAnsi"/>
                <w:sz w:val="20"/>
                <w:szCs w:val="20"/>
              </w:rPr>
              <w:t xml:space="preserve"> Respetar las limitaciones para la emisión de información que imponga el comandante de incidente.</w:t>
            </w:r>
          </w:p>
          <w:p w14:paraId="4D0179C0" w14:textId="77777777" w:rsidR="005206DF" w:rsidRPr="0043345B" w:rsidRDefault="005206DF" w:rsidP="005206DF">
            <w:pPr>
              <w:jc w:val="both"/>
              <w:rPr>
                <w:rFonts w:asciiTheme="majorHAnsi" w:hAnsiTheme="majorHAnsi"/>
                <w:sz w:val="20"/>
                <w:szCs w:val="20"/>
              </w:rPr>
            </w:pPr>
          </w:p>
        </w:tc>
      </w:tr>
      <w:tr w:rsidR="005206DF" w:rsidRPr="002B2759" w14:paraId="019394D6" w14:textId="77777777" w:rsidTr="00060CB7">
        <w:trPr>
          <w:cantSplit/>
          <w:trHeight w:val="1262"/>
        </w:trPr>
        <w:tc>
          <w:tcPr>
            <w:tcW w:w="562" w:type="dxa"/>
            <w:vMerge w:val="restart"/>
            <w:shd w:val="clear" w:color="auto" w:fill="FABF8F" w:themeFill="accent6" w:themeFillTint="99"/>
            <w:textDirection w:val="btLr"/>
          </w:tcPr>
          <w:p w14:paraId="79DD9C16" w14:textId="77777777" w:rsidR="005206DF" w:rsidRPr="000C5D29" w:rsidRDefault="005206DF" w:rsidP="00060CB7">
            <w:pPr>
              <w:ind w:left="113" w:right="113"/>
              <w:jc w:val="center"/>
              <w:rPr>
                <w:rFonts w:asciiTheme="majorHAnsi" w:hAnsiTheme="majorHAnsi"/>
                <w:b/>
                <w:sz w:val="20"/>
                <w:szCs w:val="20"/>
              </w:rPr>
            </w:pPr>
            <w:r w:rsidRPr="000C5D29">
              <w:rPr>
                <w:rFonts w:asciiTheme="majorHAnsi" w:hAnsiTheme="majorHAnsi"/>
                <w:b/>
                <w:sz w:val="20"/>
                <w:szCs w:val="20"/>
              </w:rPr>
              <w:t>GRUPO DE PLANIFICACIÓN</w:t>
            </w:r>
          </w:p>
        </w:tc>
        <w:tc>
          <w:tcPr>
            <w:tcW w:w="1843" w:type="dxa"/>
            <w:vMerge w:val="restart"/>
            <w:shd w:val="clear" w:color="auto" w:fill="FABF8F" w:themeFill="accent6" w:themeFillTint="99"/>
          </w:tcPr>
          <w:p w14:paraId="45B9E922" w14:textId="77777777" w:rsidR="005206DF" w:rsidRPr="000C5D29" w:rsidRDefault="005206DF" w:rsidP="00060CB7">
            <w:pPr>
              <w:jc w:val="both"/>
              <w:rPr>
                <w:rFonts w:asciiTheme="majorHAnsi" w:hAnsiTheme="majorHAnsi"/>
                <w:b/>
                <w:sz w:val="20"/>
                <w:szCs w:val="20"/>
              </w:rPr>
            </w:pPr>
            <w:r w:rsidRPr="000C5D29">
              <w:rPr>
                <w:rFonts w:asciiTheme="majorHAnsi" w:hAnsiTheme="majorHAnsi"/>
                <w:b/>
                <w:sz w:val="20"/>
                <w:szCs w:val="20"/>
              </w:rPr>
              <w:t>JEFE DEL GRUPO</w:t>
            </w:r>
          </w:p>
          <w:p w14:paraId="0831A1FC" w14:textId="77777777" w:rsidR="005206DF" w:rsidRPr="00140E5E" w:rsidRDefault="005206DF" w:rsidP="005206DF">
            <w:pPr>
              <w:jc w:val="both"/>
              <w:rPr>
                <w:rFonts w:asciiTheme="majorHAnsi" w:hAnsiTheme="majorHAnsi"/>
                <w:sz w:val="20"/>
                <w:szCs w:val="20"/>
              </w:rPr>
            </w:pPr>
            <w:r w:rsidRPr="00140E5E">
              <w:rPr>
                <w:rFonts w:asciiTheme="majorHAnsi" w:hAnsiTheme="majorHAnsi"/>
                <w:sz w:val="20"/>
                <w:szCs w:val="20"/>
              </w:rPr>
              <w:t xml:space="preserve">Supervisar la preparación de los Planes de Acción. Proporcionar </w:t>
            </w:r>
            <w:r w:rsidRPr="00140E5E">
              <w:rPr>
                <w:rFonts w:asciiTheme="majorHAnsi" w:hAnsiTheme="majorHAnsi"/>
                <w:sz w:val="20"/>
                <w:szCs w:val="20"/>
              </w:rPr>
              <w:lastRenderedPageBreak/>
              <w:t>predicciones periódicas acerca del potencial del incidente.  Organizar la información acerca de estrategias alternativas.  Compilar y distribuir información acerca del estado del incidente</w:t>
            </w:r>
            <w:r>
              <w:rPr>
                <w:rFonts w:asciiTheme="majorHAnsi" w:hAnsiTheme="majorHAnsi"/>
                <w:sz w:val="20"/>
                <w:szCs w:val="20"/>
              </w:rPr>
              <w:t>.</w:t>
            </w:r>
          </w:p>
        </w:tc>
        <w:tc>
          <w:tcPr>
            <w:tcW w:w="425" w:type="dxa"/>
            <w:shd w:val="clear" w:color="auto" w:fill="FABF8F" w:themeFill="accent6" w:themeFillTint="99"/>
            <w:textDirection w:val="btLr"/>
          </w:tcPr>
          <w:p w14:paraId="731FF1D9"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lastRenderedPageBreak/>
              <w:t>SITUACIONAL</w:t>
            </w:r>
          </w:p>
        </w:tc>
        <w:tc>
          <w:tcPr>
            <w:tcW w:w="6521" w:type="dxa"/>
            <w:shd w:val="clear" w:color="auto" w:fill="FABF8F" w:themeFill="accent6" w:themeFillTint="99"/>
          </w:tcPr>
          <w:p w14:paraId="2B8DFF9B" w14:textId="77777777" w:rsidR="005206DF" w:rsidRPr="00140E5E" w:rsidRDefault="005206DF" w:rsidP="005206DF">
            <w:pPr>
              <w:jc w:val="both"/>
              <w:rPr>
                <w:rFonts w:asciiTheme="majorHAnsi" w:hAnsiTheme="majorHAnsi"/>
                <w:sz w:val="20"/>
                <w:szCs w:val="20"/>
              </w:rPr>
            </w:pPr>
            <w:r w:rsidRPr="00140E5E">
              <w:rPr>
                <w:rFonts w:asciiTheme="majorHAnsi" w:hAnsiTheme="majorHAnsi"/>
                <w:sz w:val="20"/>
                <w:szCs w:val="20"/>
              </w:rPr>
              <w:t>Recolectar y organizar la información acerca del estado de la situación del Incidente</w:t>
            </w:r>
          </w:p>
        </w:tc>
      </w:tr>
      <w:tr w:rsidR="005206DF" w:rsidRPr="002B2759" w14:paraId="247C9660" w14:textId="77777777" w:rsidTr="00060CB7">
        <w:trPr>
          <w:cantSplit/>
          <w:trHeight w:val="1134"/>
        </w:trPr>
        <w:tc>
          <w:tcPr>
            <w:tcW w:w="562" w:type="dxa"/>
            <w:vMerge/>
            <w:shd w:val="clear" w:color="auto" w:fill="FABF8F" w:themeFill="accent6" w:themeFillTint="99"/>
          </w:tcPr>
          <w:p w14:paraId="15C179B6" w14:textId="77777777" w:rsidR="005206DF" w:rsidRPr="002B2759" w:rsidRDefault="005206DF" w:rsidP="00060CB7">
            <w:pPr>
              <w:rPr>
                <w:rFonts w:ascii="Calibri" w:hAnsi="Calibri" w:cs="Arial"/>
                <w:sz w:val="20"/>
                <w:szCs w:val="20"/>
              </w:rPr>
            </w:pPr>
          </w:p>
        </w:tc>
        <w:tc>
          <w:tcPr>
            <w:tcW w:w="1843" w:type="dxa"/>
            <w:vMerge/>
            <w:shd w:val="clear" w:color="auto" w:fill="FABF8F" w:themeFill="accent6" w:themeFillTint="99"/>
          </w:tcPr>
          <w:p w14:paraId="3A66F5CA" w14:textId="77777777" w:rsidR="005206DF" w:rsidRPr="002B2759" w:rsidRDefault="005206DF" w:rsidP="00060CB7">
            <w:pPr>
              <w:rPr>
                <w:rFonts w:ascii="Calibri" w:hAnsi="Calibri" w:cs="Arial"/>
                <w:sz w:val="20"/>
                <w:szCs w:val="20"/>
              </w:rPr>
            </w:pPr>
          </w:p>
        </w:tc>
        <w:tc>
          <w:tcPr>
            <w:tcW w:w="425" w:type="dxa"/>
            <w:shd w:val="clear" w:color="auto" w:fill="FABF8F" w:themeFill="accent6" w:themeFillTint="99"/>
            <w:textDirection w:val="btLr"/>
          </w:tcPr>
          <w:p w14:paraId="1AF00DFB" w14:textId="77777777" w:rsidR="005206DF" w:rsidRPr="00EA65F8" w:rsidRDefault="005206DF" w:rsidP="00060CB7">
            <w:pPr>
              <w:ind w:left="113" w:right="113"/>
              <w:rPr>
                <w:rFonts w:asciiTheme="majorHAnsi" w:hAnsiTheme="majorHAnsi"/>
                <w:sz w:val="18"/>
                <w:szCs w:val="18"/>
              </w:rPr>
            </w:pPr>
            <w:r w:rsidRPr="00EA65F8">
              <w:rPr>
                <w:rFonts w:asciiTheme="majorHAnsi" w:hAnsiTheme="majorHAnsi"/>
                <w:b/>
                <w:sz w:val="18"/>
                <w:szCs w:val="18"/>
              </w:rPr>
              <w:t>DOCUMENTACIÓN</w:t>
            </w:r>
          </w:p>
        </w:tc>
        <w:tc>
          <w:tcPr>
            <w:tcW w:w="6521" w:type="dxa"/>
            <w:shd w:val="clear" w:color="auto" w:fill="FABF8F" w:themeFill="accent6" w:themeFillTint="99"/>
          </w:tcPr>
          <w:p w14:paraId="06550BD6"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Pr>
                <w:rFonts w:asciiTheme="majorHAnsi" w:hAnsiTheme="majorHAnsi"/>
                <w:sz w:val="20"/>
                <w:szCs w:val="20"/>
              </w:rPr>
              <w:t xml:space="preserve"> </w:t>
            </w:r>
            <w:r w:rsidRPr="00140E5E">
              <w:rPr>
                <w:rFonts w:asciiTheme="majorHAnsi" w:hAnsiTheme="majorHAnsi"/>
                <w:sz w:val="20"/>
                <w:szCs w:val="20"/>
              </w:rPr>
              <w:t xml:space="preserve">Mantener los archivos completos y precisos del incidente. </w:t>
            </w:r>
          </w:p>
          <w:p w14:paraId="07B3C652"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Proporcionar servicios de fotocopiado al personal del incidente. </w:t>
            </w:r>
          </w:p>
          <w:p w14:paraId="16CBE666"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Empacar y almacenar los archivos del incidente para cualquier finalidad legal, analítica o histórica. </w:t>
            </w:r>
          </w:p>
          <w:p w14:paraId="4641A943"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Consolidar información de todas las ramas y unidades de la estructura organizacional del incidente.</w:t>
            </w:r>
          </w:p>
          <w:p w14:paraId="275289C8" w14:textId="77777777" w:rsidR="005206DF" w:rsidRPr="00140E5E" w:rsidRDefault="005206DF" w:rsidP="005206DF">
            <w:pPr>
              <w:jc w:val="both"/>
              <w:rPr>
                <w:rFonts w:asciiTheme="majorHAnsi" w:hAnsiTheme="majorHAnsi"/>
                <w:sz w:val="20"/>
                <w:szCs w:val="20"/>
              </w:rPr>
            </w:pPr>
          </w:p>
        </w:tc>
      </w:tr>
      <w:tr w:rsidR="005206DF" w:rsidRPr="002B2759" w14:paraId="5D5FB8C3" w14:textId="77777777" w:rsidTr="00060CB7">
        <w:trPr>
          <w:cantSplit/>
          <w:trHeight w:val="1134"/>
        </w:trPr>
        <w:tc>
          <w:tcPr>
            <w:tcW w:w="562" w:type="dxa"/>
            <w:vMerge/>
            <w:shd w:val="clear" w:color="auto" w:fill="FABF8F" w:themeFill="accent6" w:themeFillTint="99"/>
          </w:tcPr>
          <w:p w14:paraId="5AA196BF" w14:textId="77777777" w:rsidR="005206DF" w:rsidRPr="002B2759" w:rsidRDefault="005206DF" w:rsidP="00060CB7">
            <w:pPr>
              <w:rPr>
                <w:rFonts w:ascii="Calibri" w:hAnsi="Calibri" w:cs="Arial"/>
                <w:sz w:val="20"/>
                <w:szCs w:val="20"/>
              </w:rPr>
            </w:pPr>
          </w:p>
        </w:tc>
        <w:tc>
          <w:tcPr>
            <w:tcW w:w="1843" w:type="dxa"/>
            <w:vMerge/>
            <w:shd w:val="clear" w:color="auto" w:fill="FABF8F" w:themeFill="accent6" w:themeFillTint="99"/>
          </w:tcPr>
          <w:p w14:paraId="04210E3C" w14:textId="77777777" w:rsidR="005206DF" w:rsidRPr="002B2759" w:rsidRDefault="005206DF" w:rsidP="00060CB7">
            <w:pPr>
              <w:rPr>
                <w:rFonts w:ascii="Calibri" w:hAnsi="Calibri" w:cs="Arial"/>
                <w:sz w:val="20"/>
                <w:szCs w:val="20"/>
              </w:rPr>
            </w:pPr>
          </w:p>
        </w:tc>
        <w:tc>
          <w:tcPr>
            <w:tcW w:w="425" w:type="dxa"/>
            <w:shd w:val="clear" w:color="auto" w:fill="FABF8F" w:themeFill="accent6" w:themeFillTint="99"/>
            <w:textDirection w:val="btLr"/>
          </w:tcPr>
          <w:p w14:paraId="032BB60B"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t>RECURSOS</w:t>
            </w:r>
          </w:p>
        </w:tc>
        <w:tc>
          <w:tcPr>
            <w:tcW w:w="6521" w:type="dxa"/>
            <w:shd w:val="clear" w:color="auto" w:fill="FABF8F" w:themeFill="accent6" w:themeFillTint="99"/>
          </w:tcPr>
          <w:p w14:paraId="3EF377D9"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t>Establecer todas las actividades de registro de recursos, suministros</w:t>
            </w:r>
            <w:r>
              <w:rPr>
                <w:rFonts w:asciiTheme="majorHAnsi" w:hAnsiTheme="majorHAnsi"/>
                <w:sz w:val="20"/>
                <w:szCs w:val="20"/>
              </w:rPr>
              <w:t xml:space="preserve"> y servicios para el incidente.</w:t>
            </w:r>
          </w:p>
          <w:p w14:paraId="1D498DFD"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Preparar y procesar la información acerca de los cambios en el estado de los recursos, suministr</w:t>
            </w:r>
            <w:r>
              <w:rPr>
                <w:rFonts w:asciiTheme="majorHAnsi" w:hAnsiTheme="majorHAnsi"/>
                <w:sz w:val="20"/>
                <w:szCs w:val="20"/>
              </w:rPr>
              <w:t>os y servicios en el incidente.</w:t>
            </w:r>
          </w:p>
          <w:p w14:paraId="29D8D856" w14:textId="77777777" w:rsidR="005206DF"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Preparar y mantener todos los anuncios, cartas y listas que reflejen el estado actual y ubicación de los recursos, suministros y servicios para el tran</w:t>
            </w:r>
            <w:r>
              <w:rPr>
                <w:rFonts w:asciiTheme="majorHAnsi" w:hAnsiTheme="majorHAnsi"/>
                <w:sz w:val="20"/>
                <w:szCs w:val="20"/>
              </w:rPr>
              <w:t>sporte y apoyo a los vehículos.</w:t>
            </w:r>
          </w:p>
          <w:p w14:paraId="7EF02245" w14:textId="77777777" w:rsidR="005206DF" w:rsidRPr="00140E5E" w:rsidRDefault="005206DF" w:rsidP="005206DF">
            <w:pPr>
              <w:jc w:val="both"/>
              <w:rPr>
                <w:rFonts w:asciiTheme="majorHAnsi" w:hAnsiTheme="majorHAnsi"/>
                <w:sz w:val="20"/>
                <w:szCs w:val="20"/>
              </w:rPr>
            </w:pPr>
            <w:r w:rsidRPr="00140E5E">
              <w:rPr>
                <w:rFonts w:asciiTheme="majorHAnsi" w:hAnsiTheme="majorHAnsi"/>
                <w:sz w:val="20"/>
                <w:szCs w:val="20"/>
              </w:rPr>
              <w:sym w:font="Symbol" w:char="F0A7"/>
            </w:r>
            <w:r w:rsidRPr="00140E5E">
              <w:rPr>
                <w:rFonts w:asciiTheme="majorHAnsi" w:hAnsiTheme="majorHAnsi"/>
                <w:sz w:val="20"/>
                <w:szCs w:val="20"/>
              </w:rPr>
              <w:t xml:space="preserve"> Mantener una lista maestra de registro de llegadas de los recursos, suministros y servicios para el incidente.</w:t>
            </w:r>
          </w:p>
        </w:tc>
      </w:tr>
      <w:tr w:rsidR="005206DF" w:rsidRPr="002B2759" w14:paraId="498AD307" w14:textId="77777777" w:rsidTr="00060CB7">
        <w:trPr>
          <w:cantSplit/>
          <w:trHeight w:val="1134"/>
        </w:trPr>
        <w:tc>
          <w:tcPr>
            <w:tcW w:w="562" w:type="dxa"/>
            <w:shd w:val="clear" w:color="auto" w:fill="F79646" w:themeFill="accent6"/>
            <w:textDirection w:val="btLr"/>
          </w:tcPr>
          <w:p w14:paraId="3C3FE8E2" w14:textId="77777777" w:rsidR="005206DF" w:rsidRPr="000C5D29" w:rsidRDefault="005206DF" w:rsidP="00060CB7">
            <w:pPr>
              <w:ind w:left="113" w:right="113"/>
              <w:rPr>
                <w:rFonts w:asciiTheme="majorHAnsi" w:hAnsiTheme="majorHAnsi"/>
                <w:b/>
                <w:sz w:val="20"/>
                <w:szCs w:val="20"/>
              </w:rPr>
            </w:pPr>
            <w:r w:rsidRPr="000C5D29">
              <w:rPr>
                <w:rFonts w:asciiTheme="majorHAnsi" w:hAnsiTheme="majorHAnsi"/>
                <w:b/>
                <w:sz w:val="20"/>
                <w:szCs w:val="20"/>
              </w:rPr>
              <w:t>GRUPO DEOPERACIONES</w:t>
            </w:r>
          </w:p>
        </w:tc>
        <w:tc>
          <w:tcPr>
            <w:tcW w:w="1843" w:type="dxa"/>
            <w:shd w:val="clear" w:color="auto" w:fill="F79646" w:themeFill="accent6"/>
          </w:tcPr>
          <w:p w14:paraId="7AD5E9FC" w14:textId="77777777" w:rsidR="005206DF" w:rsidRPr="00712751" w:rsidRDefault="005206DF" w:rsidP="00060CB7">
            <w:pPr>
              <w:rPr>
                <w:rFonts w:asciiTheme="majorHAnsi" w:hAnsiTheme="majorHAnsi"/>
                <w:b/>
                <w:sz w:val="20"/>
                <w:szCs w:val="20"/>
              </w:rPr>
            </w:pPr>
            <w:r w:rsidRPr="00712751">
              <w:rPr>
                <w:rFonts w:asciiTheme="majorHAnsi" w:hAnsiTheme="majorHAnsi"/>
                <w:b/>
                <w:sz w:val="20"/>
                <w:szCs w:val="20"/>
              </w:rPr>
              <w:t>JEFE DEL GRUPO</w:t>
            </w:r>
          </w:p>
          <w:p w14:paraId="7B7E581D" w14:textId="77777777" w:rsidR="005206DF" w:rsidRDefault="005206DF" w:rsidP="00173CA2">
            <w:pPr>
              <w:jc w:val="both"/>
              <w:rPr>
                <w:rFonts w:asciiTheme="majorHAnsi" w:hAnsiTheme="majorHAnsi"/>
                <w:sz w:val="20"/>
                <w:szCs w:val="20"/>
              </w:rPr>
            </w:pPr>
            <w:r w:rsidRPr="00BA37C3">
              <w:rPr>
                <w:rFonts w:asciiTheme="majorHAnsi" w:hAnsiTheme="majorHAnsi"/>
                <w:sz w:val="20"/>
                <w:szCs w:val="20"/>
              </w:rPr>
              <w:t>Elaborar y actualizar los planes de acción Mantener informado al Comandante de Incidente acerca de las actividades especiales, incidente y ocurrencia.</w:t>
            </w:r>
          </w:p>
          <w:p w14:paraId="39073C35" w14:textId="77777777" w:rsidR="005206DF" w:rsidRPr="00BA37C3" w:rsidRDefault="005206DF" w:rsidP="00060CB7">
            <w:pPr>
              <w:rPr>
                <w:rFonts w:asciiTheme="majorHAnsi" w:hAnsiTheme="majorHAnsi"/>
                <w:sz w:val="20"/>
                <w:szCs w:val="20"/>
              </w:rPr>
            </w:pPr>
          </w:p>
        </w:tc>
        <w:tc>
          <w:tcPr>
            <w:tcW w:w="425" w:type="dxa"/>
            <w:shd w:val="clear" w:color="auto" w:fill="F79646" w:themeFill="accent6"/>
            <w:textDirection w:val="btLr"/>
          </w:tcPr>
          <w:p w14:paraId="659D97D7"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t>PLAN DE ACCIÓN</w:t>
            </w:r>
          </w:p>
        </w:tc>
        <w:tc>
          <w:tcPr>
            <w:tcW w:w="6521" w:type="dxa"/>
            <w:shd w:val="clear" w:color="auto" w:fill="F79646" w:themeFill="accent6"/>
          </w:tcPr>
          <w:p w14:paraId="69D70418" w14:textId="77777777" w:rsidR="005206DF" w:rsidRDefault="005206DF" w:rsidP="005206DF">
            <w:pPr>
              <w:jc w:val="both"/>
              <w:rPr>
                <w:rFonts w:asciiTheme="majorHAnsi" w:hAnsiTheme="majorHAnsi"/>
                <w:sz w:val="20"/>
                <w:szCs w:val="20"/>
              </w:rPr>
            </w:pPr>
            <w:r w:rsidRPr="00BA37C3">
              <w:rPr>
                <w:rFonts w:asciiTheme="majorHAnsi" w:hAnsiTheme="majorHAnsi"/>
                <w:sz w:val="20"/>
                <w:szCs w:val="20"/>
              </w:rPr>
              <w:sym w:font="Symbol" w:char="F0A7"/>
            </w:r>
            <w:r w:rsidRPr="00BA37C3">
              <w:rPr>
                <w:rFonts w:asciiTheme="majorHAnsi" w:hAnsiTheme="majorHAnsi"/>
                <w:sz w:val="20"/>
                <w:szCs w:val="20"/>
              </w:rPr>
              <w:t xml:space="preserve"> Desarrollar los componentes operacionales de los Planes de Acción. </w:t>
            </w:r>
          </w:p>
          <w:p w14:paraId="78C5099F" w14:textId="77777777" w:rsidR="005206DF" w:rsidRDefault="005206DF" w:rsidP="005206DF">
            <w:pPr>
              <w:jc w:val="both"/>
              <w:rPr>
                <w:rFonts w:asciiTheme="majorHAnsi" w:hAnsiTheme="majorHAnsi"/>
                <w:sz w:val="20"/>
                <w:szCs w:val="20"/>
              </w:rPr>
            </w:pPr>
            <w:r w:rsidRPr="00BA37C3">
              <w:rPr>
                <w:rFonts w:asciiTheme="majorHAnsi" w:hAnsiTheme="majorHAnsi"/>
                <w:sz w:val="20"/>
                <w:szCs w:val="20"/>
              </w:rPr>
              <w:sym w:font="Symbol" w:char="F0A7"/>
            </w:r>
            <w:r w:rsidRPr="00BA37C3">
              <w:rPr>
                <w:rFonts w:asciiTheme="majorHAnsi" w:hAnsiTheme="majorHAnsi"/>
                <w:sz w:val="20"/>
                <w:szCs w:val="20"/>
              </w:rPr>
              <w:t xml:space="preserve"> Asignar el personal de Operaciones de acuerdo con los Planes de Acción, con sus respectivos jefes o coordinadores. </w:t>
            </w:r>
          </w:p>
          <w:p w14:paraId="3A0F1119" w14:textId="77777777" w:rsidR="005206DF" w:rsidRDefault="005206DF" w:rsidP="005206DF">
            <w:pPr>
              <w:jc w:val="both"/>
              <w:rPr>
                <w:rFonts w:asciiTheme="majorHAnsi" w:hAnsiTheme="majorHAnsi"/>
                <w:sz w:val="20"/>
                <w:szCs w:val="20"/>
              </w:rPr>
            </w:pPr>
            <w:r w:rsidRPr="00BA37C3">
              <w:rPr>
                <w:rFonts w:asciiTheme="majorHAnsi" w:hAnsiTheme="majorHAnsi"/>
                <w:sz w:val="20"/>
                <w:szCs w:val="20"/>
              </w:rPr>
              <w:sym w:font="Symbol" w:char="F0A7"/>
            </w:r>
            <w:r w:rsidRPr="00BA37C3">
              <w:rPr>
                <w:rFonts w:asciiTheme="majorHAnsi" w:hAnsiTheme="majorHAnsi"/>
                <w:sz w:val="20"/>
                <w:szCs w:val="20"/>
              </w:rPr>
              <w:t xml:space="preserve"> Supervisar las operaciones. </w:t>
            </w:r>
          </w:p>
          <w:p w14:paraId="6F0FBB21" w14:textId="77777777" w:rsidR="005206DF" w:rsidRPr="00140E5E" w:rsidRDefault="005206DF" w:rsidP="005206DF">
            <w:pPr>
              <w:jc w:val="both"/>
              <w:rPr>
                <w:rFonts w:asciiTheme="majorHAnsi" w:hAnsiTheme="majorHAnsi"/>
                <w:sz w:val="20"/>
                <w:szCs w:val="20"/>
              </w:rPr>
            </w:pPr>
            <w:r w:rsidRPr="00BA37C3">
              <w:rPr>
                <w:rFonts w:asciiTheme="majorHAnsi" w:hAnsiTheme="majorHAnsi"/>
                <w:sz w:val="20"/>
                <w:szCs w:val="20"/>
              </w:rPr>
              <w:sym w:font="Symbol" w:char="F0A7"/>
            </w:r>
            <w:r w:rsidRPr="00BA37C3">
              <w:rPr>
                <w:rFonts w:asciiTheme="majorHAnsi" w:hAnsiTheme="majorHAnsi"/>
                <w:sz w:val="20"/>
                <w:szCs w:val="20"/>
              </w:rPr>
              <w:t xml:space="preserve"> Determinar las necesidades y solicitar recursos, suministros o servicios adicionales.</w:t>
            </w:r>
          </w:p>
        </w:tc>
      </w:tr>
      <w:tr w:rsidR="005206DF" w:rsidRPr="002B2759" w14:paraId="71A7D175" w14:textId="77777777" w:rsidTr="00060CB7">
        <w:trPr>
          <w:cantSplit/>
          <w:trHeight w:val="4169"/>
        </w:trPr>
        <w:tc>
          <w:tcPr>
            <w:tcW w:w="562" w:type="dxa"/>
            <w:vMerge w:val="restart"/>
            <w:shd w:val="clear" w:color="auto" w:fill="CCC0D9" w:themeFill="accent4" w:themeFillTint="66"/>
            <w:textDirection w:val="btLr"/>
          </w:tcPr>
          <w:p w14:paraId="6DCE9F10" w14:textId="77777777" w:rsidR="005206DF" w:rsidRPr="000C5D29" w:rsidRDefault="005206DF" w:rsidP="00060CB7">
            <w:pPr>
              <w:ind w:left="113" w:right="113"/>
              <w:jc w:val="center"/>
              <w:rPr>
                <w:rFonts w:asciiTheme="majorHAnsi" w:hAnsiTheme="majorHAnsi"/>
                <w:b/>
                <w:sz w:val="20"/>
                <w:szCs w:val="20"/>
              </w:rPr>
            </w:pPr>
            <w:r w:rsidRPr="000C5D29">
              <w:rPr>
                <w:rFonts w:asciiTheme="majorHAnsi" w:hAnsiTheme="majorHAnsi"/>
                <w:b/>
                <w:sz w:val="20"/>
                <w:szCs w:val="20"/>
              </w:rPr>
              <w:t>GRUPO DE LOGÍSTICA</w:t>
            </w:r>
          </w:p>
        </w:tc>
        <w:tc>
          <w:tcPr>
            <w:tcW w:w="1843" w:type="dxa"/>
            <w:shd w:val="clear" w:color="auto" w:fill="CCC0D9" w:themeFill="accent4" w:themeFillTint="66"/>
          </w:tcPr>
          <w:p w14:paraId="2AB91BC1" w14:textId="77777777" w:rsidR="005206DF" w:rsidRPr="000C5D29" w:rsidRDefault="005206DF" w:rsidP="00173CA2">
            <w:pPr>
              <w:jc w:val="both"/>
              <w:rPr>
                <w:rFonts w:asciiTheme="majorHAnsi" w:hAnsiTheme="majorHAnsi"/>
                <w:b/>
                <w:sz w:val="20"/>
                <w:szCs w:val="20"/>
              </w:rPr>
            </w:pPr>
            <w:r w:rsidRPr="000C5D29">
              <w:rPr>
                <w:rFonts w:asciiTheme="majorHAnsi" w:hAnsiTheme="majorHAnsi"/>
                <w:b/>
                <w:sz w:val="20"/>
                <w:szCs w:val="20"/>
              </w:rPr>
              <w:t>JEFE DEL GRUPO</w:t>
            </w:r>
          </w:p>
          <w:p w14:paraId="1A6A872B" w14:textId="77777777" w:rsidR="005206DF" w:rsidRPr="00BA37C3" w:rsidRDefault="005206DF" w:rsidP="00173CA2">
            <w:pPr>
              <w:jc w:val="both"/>
              <w:rPr>
                <w:rFonts w:asciiTheme="majorHAnsi" w:hAnsiTheme="majorHAnsi"/>
                <w:sz w:val="20"/>
                <w:szCs w:val="20"/>
              </w:rPr>
            </w:pPr>
            <w:r w:rsidRPr="001C0D32">
              <w:rPr>
                <w:rFonts w:asciiTheme="majorHAnsi" w:hAnsiTheme="majorHAnsi"/>
                <w:sz w:val="20"/>
                <w:szCs w:val="20"/>
              </w:rPr>
              <w:t>Supervisar las acciones de abastecimiento, recepción, almacenamiento, control y manejo de inventarios. Coordinar las acciones de ingreso del pedido o solicitud de suministros, aislamiento de los suministros, transporte y entrega.</w:t>
            </w:r>
          </w:p>
          <w:p w14:paraId="03D03E1D" w14:textId="77777777" w:rsidR="005206DF" w:rsidRPr="00BA37C3" w:rsidRDefault="005206DF" w:rsidP="00173CA2">
            <w:pPr>
              <w:jc w:val="both"/>
              <w:rPr>
                <w:rFonts w:asciiTheme="majorHAnsi" w:hAnsiTheme="majorHAnsi"/>
                <w:sz w:val="20"/>
                <w:szCs w:val="20"/>
              </w:rPr>
            </w:pPr>
          </w:p>
        </w:tc>
        <w:tc>
          <w:tcPr>
            <w:tcW w:w="425" w:type="dxa"/>
            <w:shd w:val="clear" w:color="auto" w:fill="CCC0D9" w:themeFill="accent4" w:themeFillTint="66"/>
            <w:textDirection w:val="btLr"/>
          </w:tcPr>
          <w:p w14:paraId="66EB8891"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t>APROVISIONAMIENTO</w:t>
            </w:r>
          </w:p>
        </w:tc>
        <w:tc>
          <w:tcPr>
            <w:tcW w:w="6521" w:type="dxa"/>
            <w:shd w:val="clear" w:color="auto" w:fill="CCC0D9" w:themeFill="accent4" w:themeFillTint="66"/>
          </w:tcPr>
          <w:p w14:paraId="74E31F0E"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t xml:space="preserve">Identificar y adquirir los suministros que la entidad requiere para su operación. </w:t>
            </w:r>
          </w:p>
          <w:p w14:paraId="482B4A01"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Realizar las actividades necesarias para recibir todo tipo de suministro ya sea por préstamo, donación, compra o reintegro. </w:t>
            </w:r>
          </w:p>
          <w:p w14:paraId="3FC2F42F"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Realizar todas las actividades necesarias para guardar y conservar suministros en condiciones óptimas de calidad y distribución interna en la bodega desde que llegan hasta que se requieren por el cliente final. </w:t>
            </w:r>
          </w:p>
          <w:p w14:paraId="351E9786" w14:textId="77777777" w:rsidR="005206DF" w:rsidRPr="00BA37C3"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Asegurar la confiabilidad de las existencias de suministros.</w:t>
            </w:r>
          </w:p>
        </w:tc>
      </w:tr>
      <w:tr w:rsidR="005206DF" w:rsidRPr="002B2759" w14:paraId="17E15A2B" w14:textId="77777777" w:rsidTr="00060CB7">
        <w:trPr>
          <w:cantSplit/>
          <w:trHeight w:val="1326"/>
        </w:trPr>
        <w:tc>
          <w:tcPr>
            <w:tcW w:w="562" w:type="dxa"/>
            <w:vMerge/>
            <w:shd w:val="clear" w:color="auto" w:fill="CCC0D9" w:themeFill="accent4" w:themeFillTint="66"/>
          </w:tcPr>
          <w:p w14:paraId="4E1B7747" w14:textId="77777777" w:rsidR="005206DF" w:rsidRDefault="005206DF" w:rsidP="00060CB7">
            <w:pPr>
              <w:rPr>
                <w:rFonts w:asciiTheme="majorHAnsi" w:hAnsiTheme="majorHAnsi"/>
                <w:sz w:val="20"/>
                <w:szCs w:val="20"/>
              </w:rPr>
            </w:pPr>
          </w:p>
        </w:tc>
        <w:tc>
          <w:tcPr>
            <w:tcW w:w="1843" w:type="dxa"/>
            <w:vMerge w:val="restart"/>
            <w:shd w:val="clear" w:color="auto" w:fill="CCC0D9" w:themeFill="accent4" w:themeFillTint="66"/>
          </w:tcPr>
          <w:p w14:paraId="0EBBCFB7" w14:textId="77777777" w:rsidR="005206DF" w:rsidRDefault="005206DF" w:rsidP="00173CA2">
            <w:pPr>
              <w:jc w:val="both"/>
              <w:rPr>
                <w:rFonts w:asciiTheme="majorHAnsi" w:hAnsiTheme="majorHAnsi"/>
                <w:sz w:val="20"/>
                <w:szCs w:val="20"/>
              </w:rPr>
            </w:pPr>
            <w:r w:rsidRPr="001C0D32">
              <w:rPr>
                <w:rFonts w:asciiTheme="majorHAnsi" w:hAnsiTheme="majorHAnsi"/>
                <w:sz w:val="20"/>
                <w:szCs w:val="20"/>
              </w:rPr>
              <w:t>Supervisar servicios y necesidades de apoyo para las operaciones planificadas y esperadas. Tales como: instalaciones, informática, medios de transporte, sistema de comunicación y personal. Mantener un registro de actividades de esta sección e informar al Comandante de Incidentes.</w:t>
            </w:r>
          </w:p>
        </w:tc>
        <w:tc>
          <w:tcPr>
            <w:tcW w:w="425" w:type="dxa"/>
            <w:shd w:val="clear" w:color="auto" w:fill="CCC0D9" w:themeFill="accent4" w:themeFillTint="66"/>
            <w:textDirection w:val="btLr"/>
          </w:tcPr>
          <w:p w14:paraId="561C48B1"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t>DISTRIBUCIÓN</w:t>
            </w:r>
          </w:p>
        </w:tc>
        <w:tc>
          <w:tcPr>
            <w:tcW w:w="6521" w:type="dxa"/>
            <w:shd w:val="clear" w:color="auto" w:fill="CCC0D9" w:themeFill="accent4" w:themeFillTint="66"/>
          </w:tcPr>
          <w:p w14:paraId="161D8465" w14:textId="77777777" w:rsidR="005206DF" w:rsidRPr="001C0D32" w:rsidRDefault="005206DF" w:rsidP="005206DF">
            <w:pPr>
              <w:jc w:val="both"/>
              <w:rPr>
                <w:rFonts w:asciiTheme="majorHAnsi" w:hAnsiTheme="majorHAnsi"/>
                <w:sz w:val="20"/>
                <w:szCs w:val="20"/>
              </w:rPr>
            </w:pPr>
            <w:r w:rsidRPr="001C0D32">
              <w:rPr>
                <w:rFonts w:asciiTheme="majorHAnsi" w:hAnsiTheme="majorHAnsi"/>
                <w:sz w:val="20"/>
                <w:szCs w:val="20"/>
              </w:rPr>
              <w:t xml:space="preserve">Recibir, procesar y priorizar los pedidos de suministros y servicios para su posterior alistamiento o preparación. </w:t>
            </w:r>
          </w:p>
          <w:p w14:paraId="056CE538" w14:textId="77777777" w:rsidR="005206DF" w:rsidRPr="001C0D32"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Acondicionar de manera adecuada los suministros que satisfagan las necesidades de los clientes. </w:t>
            </w:r>
          </w:p>
          <w:p w14:paraId="3DA2569B" w14:textId="77777777" w:rsidR="005206DF" w:rsidRPr="001C0D32"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Hacer llegar los suministros al sitio donde son necesarios.</w:t>
            </w:r>
          </w:p>
        </w:tc>
      </w:tr>
      <w:tr w:rsidR="005206DF" w:rsidRPr="002B2759" w14:paraId="565FF494" w14:textId="77777777" w:rsidTr="00060CB7">
        <w:trPr>
          <w:cantSplit/>
          <w:trHeight w:val="1134"/>
        </w:trPr>
        <w:tc>
          <w:tcPr>
            <w:tcW w:w="562" w:type="dxa"/>
            <w:vMerge/>
            <w:shd w:val="clear" w:color="auto" w:fill="CCC0D9" w:themeFill="accent4" w:themeFillTint="66"/>
          </w:tcPr>
          <w:p w14:paraId="3B4CDFA4" w14:textId="77777777" w:rsidR="005206DF" w:rsidRDefault="005206DF" w:rsidP="00060CB7">
            <w:pPr>
              <w:rPr>
                <w:rFonts w:asciiTheme="majorHAnsi" w:hAnsiTheme="majorHAnsi"/>
                <w:sz w:val="20"/>
                <w:szCs w:val="20"/>
              </w:rPr>
            </w:pPr>
          </w:p>
        </w:tc>
        <w:tc>
          <w:tcPr>
            <w:tcW w:w="1843" w:type="dxa"/>
            <w:vMerge/>
            <w:shd w:val="clear" w:color="auto" w:fill="CCC0D9" w:themeFill="accent4" w:themeFillTint="66"/>
          </w:tcPr>
          <w:p w14:paraId="0F2C5D04" w14:textId="77777777" w:rsidR="005206DF" w:rsidRDefault="005206DF" w:rsidP="00060CB7">
            <w:pPr>
              <w:rPr>
                <w:rFonts w:asciiTheme="majorHAnsi" w:hAnsiTheme="majorHAnsi"/>
                <w:sz w:val="20"/>
                <w:szCs w:val="20"/>
              </w:rPr>
            </w:pPr>
          </w:p>
        </w:tc>
        <w:tc>
          <w:tcPr>
            <w:tcW w:w="425" w:type="dxa"/>
            <w:shd w:val="clear" w:color="auto" w:fill="CCC0D9" w:themeFill="accent4" w:themeFillTint="66"/>
            <w:textDirection w:val="btLr"/>
          </w:tcPr>
          <w:p w14:paraId="33F90C0A" w14:textId="77777777" w:rsidR="005206DF" w:rsidRPr="00EA65F8" w:rsidRDefault="005206DF" w:rsidP="00060CB7">
            <w:pPr>
              <w:ind w:left="113" w:right="113"/>
              <w:jc w:val="center"/>
              <w:rPr>
                <w:rFonts w:asciiTheme="majorHAnsi" w:hAnsiTheme="majorHAnsi"/>
                <w:sz w:val="18"/>
                <w:szCs w:val="18"/>
              </w:rPr>
            </w:pPr>
            <w:r w:rsidRPr="00EA65F8">
              <w:rPr>
                <w:rFonts w:asciiTheme="majorHAnsi" w:hAnsiTheme="majorHAnsi"/>
                <w:b/>
                <w:sz w:val="18"/>
                <w:szCs w:val="18"/>
              </w:rPr>
              <w:t>SERVICIOS</w:t>
            </w:r>
          </w:p>
        </w:tc>
        <w:tc>
          <w:tcPr>
            <w:tcW w:w="6521" w:type="dxa"/>
            <w:shd w:val="clear" w:color="auto" w:fill="CCC0D9" w:themeFill="accent4" w:themeFillTint="66"/>
          </w:tcPr>
          <w:p w14:paraId="744FAE33"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Identificar los servicios y necesidades de apoyo para las operaciones planificadas y esperadas. Tales como: instalaciones, informática, medios de transporte, sistema de comunicación y personal. </w:t>
            </w:r>
          </w:p>
          <w:p w14:paraId="2FDAE12D"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Determinar el nivel de servicios requeridos para apoyar las operaciones. </w:t>
            </w:r>
          </w:p>
          <w:p w14:paraId="7AFD3E8E"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Revisar los Planes de Acción. </w:t>
            </w:r>
          </w:p>
          <w:p w14:paraId="6055CB2A" w14:textId="77777777" w:rsidR="005206DF" w:rsidRPr="001C0D32"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Notificar a la Unidad de recursos acerca de las unidades de la sección de logística que sean activadas, incluyendo nombres y ubicaciones del personal asignado.</w:t>
            </w:r>
          </w:p>
        </w:tc>
      </w:tr>
      <w:tr w:rsidR="005206DF" w:rsidRPr="002B2759" w14:paraId="73E597C9" w14:textId="77777777" w:rsidTr="00060CB7">
        <w:trPr>
          <w:cantSplit/>
          <w:trHeight w:val="1134"/>
        </w:trPr>
        <w:tc>
          <w:tcPr>
            <w:tcW w:w="562" w:type="dxa"/>
            <w:shd w:val="clear" w:color="auto" w:fill="E5B8B7" w:themeFill="accent2" w:themeFillTint="66"/>
            <w:textDirection w:val="btLr"/>
          </w:tcPr>
          <w:p w14:paraId="3A36C84E" w14:textId="77777777" w:rsidR="005206DF" w:rsidRPr="00712751" w:rsidRDefault="005206DF" w:rsidP="00060CB7">
            <w:pPr>
              <w:ind w:left="113" w:right="113"/>
              <w:jc w:val="center"/>
              <w:rPr>
                <w:rFonts w:asciiTheme="majorHAnsi" w:hAnsiTheme="majorHAnsi"/>
                <w:b/>
                <w:sz w:val="20"/>
                <w:szCs w:val="20"/>
              </w:rPr>
            </w:pPr>
            <w:r w:rsidRPr="00712751">
              <w:rPr>
                <w:rFonts w:asciiTheme="majorHAnsi" w:hAnsiTheme="majorHAnsi"/>
                <w:b/>
                <w:sz w:val="20"/>
                <w:szCs w:val="20"/>
              </w:rPr>
              <w:t>GRUPO DE ADMINISTRACIÓN Y FINANZAS</w:t>
            </w:r>
          </w:p>
        </w:tc>
        <w:tc>
          <w:tcPr>
            <w:tcW w:w="1843" w:type="dxa"/>
            <w:shd w:val="clear" w:color="auto" w:fill="E5B8B7" w:themeFill="accent2" w:themeFillTint="66"/>
          </w:tcPr>
          <w:p w14:paraId="62AF1972" w14:textId="77777777" w:rsidR="005206DF" w:rsidRDefault="005206DF" w:rsidP="005206DF">
            <w:pPr>
              <w:jc w:val="both"/>
              <w:rPr>
                <w:rFonts w:asciiTheme="majorHAnsi" w:hAnsiTheme="majorHAnsi"/>
                <w:sz w:val="20"/>
                <w:szCs w:val="20"/>
              </w:rPr>
            </w:pPr>
            <w:r>
              <w:rPr>
                <w:rFonts w:asciiTheme="majorHAnsi" w:hAnsiTheme="majorHAnsi"/>
                <w:sz w:val="20"/>
                <w:szCs w:val="20"/>
              </w:rPr>
              <w:t>JEFE DEL GRUPO</w:t>
            </w:r>
          </w:p>
          <w:p w14:paraId="727024B2"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t xml:space="preserve">Responsable de recopilar toda la información de los costos y de proporcionar presupuestos y recomendaciones de ahorros en el costo. </w:t>
            </w:r>
          </w:p>
          <w:p w14:paraId="533CAB49"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t>Informar al Comandante de Incidente de las acciones que se han realizado en esta sección.</w:t>
            </w:r>
          </w:p>
        </w:tc>
        <w:tc>
          <w:tcPr>
            <w:tcW w:w="425" w:type="dxa"/>
            <w:shd w:val="clear" w:color="auto" w:fill="E5B8B7" w:themeFill="accent2" w:themeFillTint="66"/>
            <w:textDirection w:val="btLr"/>
          </w:tcPr>
          <w:p w14:paraId="5983FBA4" w14:textId="77777777" w:rsidR="005206DF" w:rsidRPr="00EA65F8" w:rsidRDefault="005206DF" w:rsidP="00060CB7">
            <w:pPr>
              <w:ind w:left="113" w:right="113"/>
              <w:jc w:val="center"/>
              <w:rPr>
                <w:rFonts w:asciiTheme="majorHAnsi" w:hAnsiTheme="majorHAnsi"/>
                <w:b/>
                <w:sz w:val="18"/>
                <w:szCs w:val="18"/>
              </w:rPr>
            </w:pPr>
            <w:r w:rsidRPr="00EA65F8">
              <w:rPr>
                <w:rFonts w:asciiTheme="majorHAnsi" w:hAnsiTheme="majorHAnsi"/>
                <w:b/>
                <w:sz w:val="18"/>
                <w:szCs w:val="18"/>
              </w:rPr>
              <w:t>COSTOS Y PRESUPUESTOS</w:t>
            </w:r>
          </w:p>
        </w:tc>
        <w:tc>
          <w:tcPr>
            <w:tcW w:w="6521" w:type="dxa"/>
            <w:shd w:val="clear" w:color="auto" w:fill="E5B8B7" w:themeFill="accent2" w:themeFillTint="66"/>
          </w:tcPr>
          <w:p w14:paraId="3759A08A"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Es responsable de justificar, controlar y registrar todos los gastos y de mantener al día la documentación requerida para gestionar reembolsos. </w:t>
            </w:r>
          </w:p>
          <w:p w14:paraId="04709F6F"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Desarrollar un plan operativo para el funcionamiento de las finanzas en el incidente. </w:t>
            </w:r>
          </w:p>
          <w:p w14:paraId="6FA11BDF"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Mantener contacto diario con las instituciones en lo que respecta a asuntos financieros. </w:t>
            </w:r>
          </w:p>
          <w:p w14:paraId="12B71CD8" w14:textId="77777777" w:rsidR="005206DF"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Asegurar que todos los registros del tiempo del personal sean transmitidos a la institución de acuerdo a las normas establecidas. </w:t>
            </w:r>
          </w:p>
          <w:p w14:paraId="15DA546D" w14:textId="77777777" w:rsidR="005206DF" w:rsidRPr="001C0D32" w:rsidRDefault="005206DF" w:rsidP="005206DF">
            <w:pPr>
              <w:jc w:val="both"/>
              <w:rPr>
                <w:rFonts w:asciiTheme="majorHAnsi" w:hAnsiTheme="majorHAnsi"/>
                <w:sz w:val="20"/>
                <w:szCs w:val="20"/>
              </w:rPr>
            </w:pPr>
            <w:r w:rsidRPr="001C0D32">
              <w:rPr>
                <w:rFonts w:asciiTheme="majorHAnsi" w:hAnsiTheme="majorHAnsi"/>
                <w:sz w:val="20"/>
                <w:szCs w:val="20"/>
              </w:rPr>
              <w:sym w:font="Symbol" w:char="F0A7"/>
            </w:r>
            <w:r w:rsidRPr="001C0D32">
              <w:rPr>
                <w:rFonts w:asciiTheme="majorHAnsi" w:hAnsiTheme="majorHAnsi"/>
                <w:sz w:val="20"/>
                <w:szCs w:val="20"/>
              </w:rPr>
              <w:t xml:space="preserve"> Informar al personal administrativo sobre todo asunto de manejo de negocios del incidente que requiera atención y proporcionarles el seguimiento antes de dejar el incidente.</w:t>
            </w:r>
          </w:p>
        </w:tc>
      </w:tr>
    </w:tbl>
    <w:p w14:paraId="5D4A8B27" w14:textId="6352458A" w:rsidR="005206DF" w:rsidRDefault="005206DF">
      <w:pPr>
        <w:rPr>
          <w:rFonts w:ascii="Calibri" w:hAnsi="Calibri" w:cs="Arial"/>
          <w:b/>
          <w:sz w:val="22"/>
          <w:szCs w:val="22"/>
          <w:lang w:val="es-ES"/>
        </w:rPr>
      </w:pPr>
    </w:p>
    <w:p w14:paraId="720C7786" w14:textId="77777777" w:rsidR="005119B2" w:rsidRDefault="005119B2">
      <w:pPr>
        <w:rPr>
          <w:rFonts w:ascii="Calibri" w:hAnsi="Calibri" w:cs="Arial"/>
          <w:b/>
          <w:sz w:val="22"/>
          <w:szCs w:val="22"/>
          <w:lang w:val="es-ES"/>
        </w:rPr>
      </w:pPr>
    </w:p>
    <w:p w14:paraId="74A729D2" w14:textId="7EDBD014" w:rsidR="007B576A" w:rsidRDefault="007B576A">
      <w:pPr>
        <w:rPr>
          <w:rFonts w:ascii="Calibri" w:hAnsi="Calibri" w:cs="Arial"/>
          <w:b/>
          <w:sz w:val="22"/>
          <w:szCs w:val="22"/>
          <w:lang w:val="es-ES"/>
        </w:rPr>
      </w:pPr>
    </w:p>
    <w:p w14:paraId="16096E7B" w14:textId="77777777" w:rsidR="008736D3" w:rsidRDefault="008736D3" w:rsidP="00B62139">
      <w:pPr>
        <w:widowControl w:val="0"/>
        <w:autoSpaceDE w:val="0"/>
        <w:autoSpaceDN w:val="0"/>
        <w:adjustRightInd w:val="0"/>
        <w:spacing w:line="360" w:lineRule="auto"/>
        <w:jc w:val="center"/>
        <w:rPr>
          <w:rFonts w:ascii="Calibri" w:hAnsi="Calibri" w:cs="Arial"/>
          <w:b/>
          <w:sz w:val="22"/>
          <w:szCs w:val="22"/>
          <w:lang w:val="es-ES"/>
        </w:rPr>
      </w:pPr>
    </w:p>
    <w:p w14:paraId="71C4C31B" w14:textId="77777777" w:rsidR="008736D3" w:rsidRDefault="008736D3" w:rsidP="00B62139">
      <w:pPr>
        <w:widowControl w:val="0"/>
        <w:autoSpaceDE w:val="0"/>
        <w:autoSpaceDN w:val="0"/>
        <w:adjustRightInd w:val="0"/>
        <w:spacing w:line="360" w:lineRule="auto"/>
        <w:jc w:val="center"/>
        <w:rPr>
          <w:rFonts w:ascii="Calibri" w:hAnsi="Calibri" w:cs="Arial"/>
          <w:b/>
          <w:sz w:val="22"/>
          <w:szCs w:val="22"/>
          <w:lang w:val="es-ES"/>
        </w:rPr>
        <w:sectPr w:rsidR="008736D3" w:rsidSect="00B2686B">
          <w:headerReference w:type="default" r:id="rId18"/>
          <w:headerReference w:type="first" r:id="rId19"/>
          <w:pgSz w:w="12242" w:h="15842"/>
          <w:pgMar w:top="1417" w:right="1701" w:bottom="1417" w:left="1701" w:header="709" w:footer="709" w:gutter="0"/>
          <w:cols w:space="708"/>
          <w:titlePg/>
          <w:docGrid w:linePitch="360"/>
        </w:sectPr>
      </w:pPr>
    </w:p>
    <w:p w14:paraId="5F0721E9" w14:textId="3520EEC3" w:rsidR="003B4142" w:rsidRDefault="003B4142" w:rsidP="00B62139">
      <w:pPr>
        <w:widowControl w:val="0"/>
        <w:autoSpaceDE w:val="0"/>
        <w:autoSpaceDN w:val="0"/>
        <w:adjustRightInd w:val="0"/>
        <w:spacing w:line="360" w:lineRule="auto"/>
        <w:jc w:val="center"/>
        <w:rPr>
          <w:rFonts w:ascii="Calibri" w:hAnsi="Calibri" w:cs="Arial"/>
          <w:b/>
          <w:sz w:val="22"/>
          <w:szCs w:val="22"/>
          <w:lang w:val="es-ES"/>
        </w:rPr>
      </w:pPr>
    </w:p>
    <w:p w14:paraId="0D2FD3C4" w14:textId="77777777" w:rsidR="008736D3" w:rsidRDefault="008736D3" w:rsidP="00B62139">
      <w:pPr>
        <w:widowControl w:val="0"/>
        <w:autoSpaceDE w:val="0"/>
        <w:autoSpaceDN w:val="0"/>
        <w:adjustRightInd w:val="0"/>
        <w:spacing w:line="360" w:lineRule="auto"/>
        <w:jc w:val="center"/>
        <w:rPr>
          <w:rFonts w:ascii="Calibri" w:hAnsi="Calibri" w:cs="Arial"/>
          <w:b/>
          <w:sz w:val="22"/>
          <w:szCs w:val="22"/>
          <w:lang w:val="es-ES"/>
        </w:rPr>
      </w:pPr>
    </w:p>
    <w:p w14:paraId="78C76555" w14:textId="687EAEDC" w:rsidR="00180F84" w:rsidRDefault="00180F84" w:rsidP="00B62139">
      <w:pPr>
        <w:widowControl w:val="0"/>
        <w:autoSpaceDE w:val="0"/>
        <w:autoSpaceDN w:val="0"/>
        <w:adjustRightInd w:val="0"/>
        <w:spacing w:line="360" w:lineRule="auto"/>
        <w:jc w:val="center"/>
        <w:rPr>
          <w:rFonts w:ascii="Calibri" w:hAnsi="Calibri" w:cs="Arial"/>
          <w:b/>
          <w:sz w:val="22"/>
          <w:szCs w:val="22"/>
          <w:lang w:val="es-ES"/>
        </w:rPr>
        <w:sectPr w:rsidR="00180F84" w:rsidSect="008736D3">
          <w:pgSz w:w="15842" w:h="12242" w:orient="landscape"/>
          <w:pgMar w:top="1701" w:right="1418" w:bottom="1701" w:left="1418" w:header="709" w:footer="709" w:gutter="0"/>
          <w:cols w:space="708"/>
          <w:titlePg/>
          <w:docGrid w:linePitch="360"/>
        </w:sectPr>
      </w:pPr>
    </w:p>
    <w:p w14:paraId="4F435349" w14:textId="37C3FBFF" w:rsidR="00C53C17" w:rsidRDefault="00C53C17" w:rsidP="00B62139">
      <w:pPr>
        <w:widowControl w:val="0"/>
        <w:autoSpaceDE w:val="0"/>
        <w:autoSpaceDN w:val="0"/>
        <w:adjustRightInd w:val="0"/>
        <w:spacing w:line="360" w:lineRule="auto"/>
        <w:jc w:val="center"/>
        <w:rPr>
          <w:rFonts w:ascii="Calibri" w:hAnsi="Calibri" w:cs="Arial"/>
          <w:b/>
          <w:sz w:val="22"/>
          <w:szCs w:val="22"/>
          <w:lang w:val="es-ES"/>
        </w:rPr>
      </w:pPr>
      <w:r w:rsidRPr="00862471">
        <w:rPr>
          <w:rFonts w:ascii="Calibri" w:hAnsi="Calibri" w:cs="Arial"/>
          <w:b/>
          <w:sz w:val="22"/>
          <w:szCs w:val="22"/>
          <w:lang w:val="es-ES"/>
        </w:rPr>
        <w:lastRenderedPageBreak/>
        <w:t xml:space="preserve">ANEXO </w:t>
      </w:r>
      <w:r w:rsidR="00E671D3">
        <w:rPr>
          <w:rFonts w:ascii="Calibri" w:hAnsi="Calibri" w:cs="Arial"/>
          <w:b/>
          <w:sz w:val="22"/>
          <w:szCs w:val="22"/>
          <w:lang w:val="es-ES"/>
        </w:rPr>
        <w:t>3</w:t>
      </w:r>
      <w:r w:rsidRPr="00862471">
        <w:rPr>
          <w:rFonts w:ascii="Calibri" w:hAnsi="Calibri" w:cs="Arial"/>
          <w:b/>
          <w:sz w:val="22"/>
          <w:szCs w:val="22"/>
          <w:lang w:val="es-ES"/>
        </w:rPr>
        <w:t>. PROCEDIMIENTO OPERATIVO NORMALIZADO EN CASO DE INCENDIO</w:t>
      </w:r>
    </w:p>
    <w:p w14:paraId="5AD22614" w14:textId="30EE0C96" w:rsidR="00C53C17" w:rsidRPr="00862471" w:rsidRDefault="00C53C17" w:rsidP="00862471">
      <w:pPr>
        <w:widowControl w:val="0"/>
        <w:autoSpaceDE w:val="0"/>
        <w:autoSpaceDN w:val="0"/>
        <w:adjustRightInd w:val="0"/>
        <w:spacing w:line="360" w:lineRule="auto"/>
        <w:jc w:val="both"/>
        <w:rPr>
          <w:rFonts w:ascii="Calibri" w:hAnsi="Calibri" w:cs="Arial"/>
          <w:b/>
          <w:sz w:val="22"/>
          <w:szCs w:val="22"/>
          <w:lang w:val="es-ES"/>
        </w:rPr>
      </w:pPr>
      <w:r w:rsidRPr="00862471">
        <w:rPr>
          <w:rFonts w:ascii="Calibri" w:hAnsi="Calibri" w:cs="Arial"/>
          <w:b/>
          <w:sz w:val="22"/>
          <w:szCs w:val="22"/>
          <w:lang w:val="es-ES"/>
        </w:rPr>
        <w:t xml:space="preserve">Antes </w:t>
      </w:r>
    </w:p>
    <w:p w14:paraId="4B0BC35A" w14:textId="740DC7D2"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Identifica las rutas de evacuación y los puntos de encuentro previamente establecidos</w:t>
      </w:r>
      <w:r w:rsidR="00862471">
        <w:rPr>
          <w:rFonts w:ascii="Calibri" w:hAnsi="Calibri" w:cs="Arial"/>
          <w:sz w:val="22"/>
          <w:szCs w:val="22"/>
          <w:lang w:val="es-ES"/>
        </w:rPr>
        <w:t>.</w:t>
      </w:r>
    </w:p>
    <w:p w14:paraId="1D5237BA" w14:textId="4BCEFD96"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Ubica los extintores y </w:t>
      </w:r>
      <w:r w:rsidR="00862471">
        <w:rPr>
          <w:rFonts w:ascii="Calibri" w:hAnsi="Calibri" w:cs="Arial"/>
          <w:sz w:val="22"/>
          <w:szCs w:val="22"/>
          <w:lang w:val="es-ES"/>
        </w:rPr>
        <w:t>equipos</w:t>
      </w:r>
      <w:r w:rsidRPr="00862471">
        <w:rPr>
          <w:rFonts w:ascii="Calibri" w:hAnsi="Calibri" w:cs="Arial"/>
          <w:sz w:val="22"/>
          <w:szCs w:val="22"/>
          <w:lang w:val="es-ES"/>
        </w:rPr>
        <w:t xml:space="preserve"> contra incendios más cercanos</w:t>
      </w:r>
      <w:r w:rsidR="00862471">
        <w:rPr>
          <w:rFonts w:ascii="Calibri" w:hAnsi="Calibri" w:cs="Arial"/>
          <w:sz w:val="22"/>
          <w:szCs w:val="22"/>
          <w:lang w:val="es-ES"/>
        </w:rPr>
        <w:t>.</w:t>
      </w:r>
    </w:p>
    <w:p w14:paraId="7630A0DA" w14:textId="5EE34B7E"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Ubica las fuentes </w:t>
      </w:r>
      <w:r w:rsidR="00862471">
        <w:rPr>
          <w:rFonts w:ascii="Calibri" w:hAnsi="Calibri" w:cs="Arial"/>
          <w:sz w:val="22"/>
          <w:szCs w:val="22"/>
          <w:lang w:val="es-ES"/>
        </w:rPr>
        <w:t xml:space="preserve">de </w:t>
      </w:r>
      <w:r w:rsidRPr="00862471">
        <w:rPr>
          <w:rFonts w:ascii="Calibri" w:hAnsi="Calibri" w:cs="Arial"/>
          <w:sz w:val="22"/>
          <w:szCs w:val="22"/>
          <w:lang w:val="es-ES"/>
        </w:rPr>
        <w:t>energía: tacos, plantas eléctricas, etc.</w:t>
      </w:r>
    </w:p>
    <w:p w14:paraId="4297B392" w14:textId="777777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Ubica los registros de agua y gas</w:t>
      </w:r>
    </w:p>
    <w:p w14:paraId="73D2E499" w14:textId="6FEEA2F2" w:rsidR="00C53C17" w:rsidRPr="00862471" w:rsidRDefault="00862471" w:rsidP="00862471">
      <w:pPr>
        <w:widowControl w:val="0"/>
        <w:autoSpaceDE w:val="0"/>
        <w:autoSpaceDN w:val="0"/>
        <w:adjustRightInd w:val="0"/>
        <w:spacing w:line="360" w:lineRule="auto"/>
        <w:jc w:val="both"/>
        <w:rPr>
          <w:rFonts w:ascii="Calibri" w:hAnsi="Calibri" w:cs="Arial"/>
          <w:b/>
          <w:sz w:val="22"/>
          <w:szCs w:val="22"/>
          <w:lang w:val="es-ES"/>
        </w:rPr>
      </w:pPr>
      <w:r>
        <w:rPr>
          <w:rFonts w:ascii="Calibri" w:hAnsi="Calibri" w:cs="Arial"/>
          <w:b/>
          <w:sz w:val="22"/>
          <w:szCs w:val="22"/>
          <w:lang w:val="es-ES"/>
        </w:rPr>
        <w:t>Durante</w:t>
      </w:r>
      <w:r w:rsidR="00C53C17" w:rsidRPr="00862471">
        <w:rPr>
          <w:rFonts w:ascii="Calibri" w:hAnsi="Calibri" w:cs="Arial"/>
          <w:b/>
          <w:sz w:val="22"/>
          <w:szCs w:val="22"/>
          <w:lang w:val="es-ES"/>
        </w:rPr>
        <w:t xml:space="preserve"> </w:t>
      </w:r>
    </w:p>
    <w:p w14:paraId="7C98AE00" w14:textId="376594E9"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De ser la persona que detecta el humo o fuego, se debe dar la alarma de inmediato, activación de </w:t>
      </w:r>
      <w:r w:rsidR="00862471">
        <w:rPr>
          <w:rFonts w:ascii="Calibri" w:hAnsi="Calibri" w:cs="Arial"/>
          <w:sz w:val="22"/>
          <w:szCs w:val="22"/>
          <w:lang w:val="es-ES"/>
        </w:rPr>
        <w:t xml:space="preserve">la </w:t>
      </w:r>
      <w:r w:rsidRPr="00862471">
        <w:rPr>
          <w:rFonts w:ascii="Calibri" w:hAnsi="Calibri" w:cs="Arial"/>
          <w:sz w:val="22"/>
          <w:szCs w:val="22"/>
          <w:lang w:val="es-ES"/>
        </w:rPr>
        <w:t xml:space="preserve">cadena de llamadas. </w:t>
      </w:r>
    </w:p>
    <w:p w14:paraId="08582FE9" w14:textId="3E3414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Alerta y </w:t>
      </w:r>
      <w:r w:rsidR="00D13215">
        <w:rPr>
          <w:rFonts w:ascii="Calibri" w:hAnsi="Calibri" w:cs="Arial"/>
          <w:sz w:val="22"/>
          <w:szCs w:val="22"/>
          <w:lang w:val="es-ES"/>
        </w:rPr>
        <w:t xml:space="preserve">apoya el </w:t>
      </w:r>
      <w:r w:rsidRPr="00862471">
        <w:rPr>
          <w:rFonts w:ascii="Calibri" w:hAnsi="Calibri" w:cs="Arial"/>
          <w:sz w:val="22"/>
          <w:szCs w:val="22"/>
          <w:lang w:val="es-ES"/>
        </w:rPr>
        <w:t>desaloj</w:t>
      </w:r>
      <w:r w:rsidR="00D13215">
        <w:rPr>
          <w:rFonts w:ascii="Calibri" w:hAnsi="Calibri" w:cs="Arial"/>
          <w:sz w:val="22"/>
          <w:szCs w:val="22"/>
          <w:lang w:val="es-ES"/>
        </w:rPr>
        <w:t>o</w:t>
      </w:r>
      <w:r w:rsidRPr="00862471">
        <w:rPr>
          <w:rFonts w:ascii="Calibri" w:hAnsi="Calibri" w:cs="Arial"/>
          <w:sz w:val="22"/>
          <w:szCs w:val="22"/>
          <w:lang w:val="es-ES"/>
        </w:rPr>
        <w:t xml:space="preserve"> </w:t>
      </w:r>
      <w:r w:rsidR="00D13215">
        <w:rPr>
          <w:rFonts w:ascii="Calibri" w:hAnsi="Calibri" w:cs="Arial"/>
          <w:sz w:val="22"/>
          <w:szCs w:val="22"/>
          <w:lang w:val="es-ES"/>
        </w:rPr>
        <w:t>d</w:t>
      </w:r>
      <w:r w:rsidRPr="00862471">
        <w:rPr>
          <w:rFonts w:ascii="Calibri" w:hAnsi="Calibri" w:cs="Arial"/>
          <w:sz w:val="22"/>
          <w:szCs w:val="22"/>
          <w:lang w:val="es-ES"/>
        </w:rPr>
        <w:t>el personal del área</w:t>
      </w:r>
      <w:r w:rsidR="00D13215">
        <w:rPr>
          <w:rFonts w:ascii="Calibri" w:hAnsi="Calibri" w:cs="Arial"/>
          <w:sz w:val="22"/>
          <w:szCs w:val="22"/>
          <w:lang w:val="es-ES"/>
        </w:rPr>
        <w:t>.</w:t>
      </w:r>
    </w:p>
    <w:p w14:paraId="3A32C580" w14:textId="6F01F70A"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Da aviso al brigadista del área</w:t>
      </w:r>
      <w:r w:rsidR="00D13215">
        <w:rPr>
          <w:rFonts w:ascii="Calibri" w:hAnsi="Calibri" w:cs="Arial"/>
          <w:sz w:val="22"/>
          <w:szCs w:val="22"/>
          <w:lang w:val="es-ES"/>
        </w:rPr>
        <w:t>.</w:t>
      </w:r>
    </w:p>
    <w:p w14:paraId="48CFA0C2" w14:textId="65C28591" w:rsidR="00C53C17" w:rsidRPr="00862471" w:rsidRDefault="00C53C17" w:rsidP="00862471">
      <w:pPr>
        <w:pStyle w:val="Prrafodelista"/>
        <w:numPr>
          <w:ilvl w:val="0"/>
          <w:numId w:val="8"/>
        </w:numPr>
        <w:tabs>
          <w:tab w:val="left" w:pos="6515"/>
        </w:tabs>
        <w:spacing w:line="360" w:lineRule="auto"/>
        <w:jc w:val="both"/>
        <w:rPr>
          <w:rFonts w:ascii="Calibri" w:hAnsi="Calibri" w:cs="Arial"/>
          <w:sz w:val="22"/>
          <w:szCs w:val="22"/>
        </w:rPr>
      </w:pPr>
      <w:r w:rsidRPr="00862471">
        <w:rPr>
          <w:rFonts w:ascii="Calibri" w:hAnsi="Calibri" w:cs="Arial"/>
          <w:sz w:val="22"/>
          <w:szCs w:val="22"/>
          <w:lang w:val="es-ES"/>
        </w:rPr>
        <w:t>Acciona el extintor más cercano, que corresponda al tipo de incendio generado (sólo si se está seguro)</w:t>
      </w:r>
      <w:r w:rsidR="00D13215">
        <w:rPr>
          <w:rFonts w:ascii="Calibri" w:hAnsi="Calibri" w:cs="Arial"/>
          <w:sz w:val="22"/>
          <w:szCs w:val="22"/>
          <w:lang w:val="es-ES"/>
        </w:rPr>
        <w:t>.</w:t>
      </w:r>
      <w:r w:rsidRPr="00862471">
        <w:rPr>
          <w:rFonts w:ascii="Calibri" w:hAnsi="Calibri" w:cs="Arial"/>
          <w:sz w:val="22"/>
          <w:szCs w:val="22"/>
        </w:rPr>
        <w:t xml:space="preserve"> Apunte a la base del fuego y en forma de abanico. Si se trata de un fuego en madera, plástico o papel use extintor clase A, si es de líquido inflamable o eléctrico </w:t>
      </w:r>
      <w:r w:rsidR="00D13215">
        <w:rPr>
          <w:rFonts w:ascii="Calibri" w:hAnsi="Calibri" w:cs="Arial"/>
          <w:sz w:val="22"/>
          <w:szCs w:val="22"/>
        </w:rPr>
        <w:t xml:space="preserve">preferiblemente </w:t>
      </w:r>
      <w:r w:rsidRPr="00862471">
        <w:rPr>
          <w:rFonts w:ascii="Calibri" w:hAnsi="Calibri" w:cs="Arial"/>
          <w:sz w:val="22"/>
          <w:szCs w:val="22"/>
        </w:rPr>
        <w:t>use extintor clase BC, cuando el fuego reúne las condiciones de los dos anteriores</w:t>
      </w:r>
      <w:r w:rsidR="00D13215">
        <w:rPr>
          <w:rFonts w:ascii="Calibri" w:hAnsi="Calibri" w:cs="Arial"/>
          <w:sz w:val="22"/>
          <w:szCs w:val="22"/>
        </w:rPr>
        <w:t>,</w:t>
      </w:r>
      <w:r w:rsidRPr="00862471">
        <w:rPr>
          <w:rFonts w:ascii="Calibri" w:hAnsi="Calibri" w:cs="Arial"/>
          <w:sz w:val="22"/>
          <w:szCs w:val="22"/>
        </w:rPr>
        <w:t xml:space="preserve"> use extintores de la clase ABC.</w:t>
      </w:r>
    </w:p>
    <w:p w14:paraId="052D205D" w14:textId="777777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Evacúe el área esté o no controlado el fuego luego del uso de los extintores.</w:t>
      </w:r>
    </w:p>
    <w:p w14:paraId="2F3F3660" w14:textId="0A33AA2D"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Evacuación </w:t>
      </w:r>
      <w:r w:rsidR="00DE7E49">
        <w:rPr>
          <w:rFonts w:ascii="Calibri" w:hAnsi="Calibri" w:cs="Arial"/>
          <w:sz w:val="22"/>
          <w:szCs w:val="22"/>
          <w:lang w:val="es-ES"/>
        </w:rPr>
        <w:t>de las instalaciones de la organización.</w:t>
      </w:r>
    </w:p>
    <w:p w14:paraId="2715C942" w14:textId="59651EA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Evacuación de rodillas</w:t>
      </w:r>
      <w:r w:rsidR="00D13215">
        <w:rPr>
          <w:rFonts w:ascii="Calibri" w:hAnsi="Calibri" w:cs="Arial"/>
          <w:sz w:val="22"/>
          <w:szCs w:val="22"/>
          <w:lang w:val="es-ES"/>
        </w:rPr>
        <w:t>,</w:t>
      </w:r>
      <w:r w:rsidRPr="00862471">
        <w:rPr>
          <w:rFonts w:ascii="Calibri" w:hAnsi="Calibri" w:cs="Arial"/>
          <w:sz w:val="22"/>
          <w:szCs w:val="22"/>
          <w:lang w:val="es-ES"/>
        </w:rPr>
        <w:t xml:space="preserve"> si la situación así lo amerita o si la brigada así lo indica.</w:t>
      </w:r>
    </w:p>
    <w:p w14:paraId="09D6AE4A" w14:textId="77777777" w:rsidR="00C53C17" w:rsidRPr="00862471" w:rsidRDefault="00C53C17" w:rsidP="00862471">
      <w:pPr>
        <w:pStyle w:val="Prrafodelista"/>
        <w:numPr>
          <w:ilvl w:val="0"/>
          <w:numId w:val="8"/>
        </w:numPr>
        <w:tabs>
          <w:tab w:val="left" w:pos="6515"/>
        </w:tabs>
        <w:spacing w:line="360" w:lineRule="auto"/>
        <w:jc w:val="both"/>
        <w:rPr>
          <w:rFonts w:ascii="Calibri" w:hAnsi="Calibri" w:cs="Arial"/>
          <w:sz w:val="22"/>
          <w:szCs w:val="22"/>
        </w:rPr>
      </w:pPr>
      <w:r w:rsidRPr="00862471">
        <w:rPr>
          <w:rFonts w:ascii="Calibri" w:hAnsi="Calibri" w:cs="Arial"/>
          <w:sz w:val="22"/>
          <w:szCs w:val="22"/>
        </w:rPr>
        <w:t>Solicitar la ayuda de las entidades de apoyo externas como bomberos, policía, etc. de ser necesario.</w:t>
      </w:r>
    </w:p>
    <w:p w14:paraId="04D979EF" w14:textId="1AA0DCCE" w:rsidR="00C53C17" w:rsidRPr="00D13215" w:rsidRDefault="00D13215" w:rsidP="00862471">
      <w:pPr>
        <w:widowControl w:val="0"/>
        <w:autoSpaceDE w:val="0"/>
        <w:autoSpaceDN w:val="0"/>
        <w:adjustRightInd w:val="0"/>
        <w:spacing w:line="360" w:lineRule="auto"/>
        <w:jc w:val="both"/>
        <w:rPr>
          <w:rFonts w:ascii="Calibri" w:hAnsi="Calibri" w:cs="Arial"/>
          <w:b/>
          <w:sz w:val="22"/>
          <w:szCs w:val="22"/>
          <w:lang w:val="es-ES"/>
        </w:rPr>
      </w:pPr>
      <w:r w:rsidRPr="00D13215">
        <w:rPr>
          <w:rFonts w:ascii="Calibri" w:hAnsi="Calibri" w:cs="Arial"/>
          <w:b/>
          <w:sz w:val="22"/>
          <w:szCs w:val="22"/>
          <w:lang w:val="es-ES"/>
        </w:rPr>
        <w:t>Después</w:t>
      </w:r>
    </w:p>
    <w:p w14:paraId="26277A20" w14:textId="43C703E8"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No ingrese nuevamente al lugar, hasta que no sea totalmente seguro</w:t>
      </w:r>
      <w:r w:rsidR="00D13215">
        <w:rPr>
          <w:rFonts w:ascii="Calibri" w:hAnsi="Calibri" w:cs="Arial"/>
          <w:sz w:val="22"/>
          <w:szCs w:val="22"/>
          <w:lang w:val="es-ES"/>
        </w:rPr>
        <w:t>.</w:t>
      </w:r>
    </w:p>
    <w:p w14:paraId="5384EF39" w14:textId="6CE56AAE"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Evalú</w:t>
      </w:r>
      <w:r w:rsidR="00D13215">
        <w:rPr>
          <w:rFonts w:ascii="Calibri" w:hAnsi="Calibri" w:cs="Arial"/>
          <w:sz w:val="22"/>
          <w:szCs w:val="22"/>
          <w:lang w:val="es-ES"/>
        </w:rPr>
        <w:t>e y actúe</w:t>
      </w:r>
    </w:p>
    <w:p w14:paraId="2DDA3021" w14:textId="777777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Cuando pase la emergencia, revise su estado de salud. </w:t>
      </w:r>
    </w:p>
    <w:p w14:paraId="26753456" w14:textId="0F3C417C"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rPr>
        <w:t>En lo posible no deje mover objetos que ayuden en la investigación posterior del accidente.</w:t>
      </w:r>
      <w:r w:rsidRPr="00862471">
        <w:rPr>
          <w:rFonts w:ascii="Calibri" w:hAnsi="Calibri" w:cs="Arial"/>
          <w:sz w:val="22"/>
          <w:szCs w:val="22"/>
          <w:lang w:val="es-ES"/>
        </w:rPr>
        <w:t xml:space="preserve"> </w:t>
      </w:r>
    </w:p>
    <w:p w14:paraId="7965929E" w14:textId="77777777" w:rsidR="00C53C17"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El jefe de la brigada dará las instrucciones del caso luego de la finalización del evento. </w:t>
      </w:r>
    </w:p>
    <w:p w14:paraId="1CD1A421" w14:textId="15CD140B" w:rsidR="00B62139" w:rsidRDefault="00B62139" w:rsidP="00862471">
      <w:pPr>
        <w:widowControl w:val="0"/>
        <w:autoSpaceDE w:val="0"/>
        <w:autoSpaceDN w:val="0"/>
        <w:adjustRightInd w:val="0"/>
        <w:spacing w:line="360" w:lineRule="auto"/>
        <w:jc w:val="both"/>
        <w:rPr>
          <w:rFonts w:ascii="Calibri" w:hAnsi="Calibri" w:cs="Arial"/>
          <w:b/>
          <w:sz w:val="22"/>
          <w:szCs w:val="22"/>
          <w:lang w:val="es-ES"/>
        </w:rPr>
      </w:pPr>
    </w:p>
    <w:p w14:paraId="34404F85" w14:textId="3192465A" w:rsidR="00C53C17" w:rsidRDefault="00C53C17" w:rsidP="00862471">
      <w:pPr>
        <w:widowControl w:val="0"/>
        <w:autoSpaceDE w:val="0"/>
        <w:autoSpaceDN w:val="0"/>
        <w:adjustRightInd w:val="0"/>
        <w:spacing w:line="360" w:lineRule="auto"/>
        <w:jc w:val="both"/>
        <w:rPr>
          <w:rFonts w:ascii="Calibri" w:hAnsi="Calibri" w:cs="Arial"/>
          <w:b/>
          <w:sz w:val="22"/>
          <w:szCs w:val="22"/>
          <w:lang w:val="es-ES"/>
        </w:rPr>
      </w:pPr>
      <w:r w:rsidRPr="00DE08A3">
        <w:rPr>
          <w:rFonts w:ascii="Calibri" w:hAnsi="Calibri" w:cs="Arial"/>
          <w:b/>
          <w:sz w:val="22"/>
          <w:szCs w:val="22"/>
          <w:lang w:val="es-ES"/>
        </w:rPr>
        <w:t xml:space="preserve">ANEXO </w:t>
      </w:r>
      <w:r w:rsidR="00E671D3">
        <w:rPr>
          <w:rFonts w:ascii="Calibri" w:hAnsi="Calibri" w:cs="Arial"/>
          <w:b/>
          <w:sz w:val="22"/>
          <w:szCs w:val="22"/>
          <w:lang w:val="es-ES"/>
        </w:rPr>
        <w:t>4</w:t>
      </w:r>
      <w:r w:rsidRPr="00DE08A3">
        <w:rPr>
          <w:rFonts w:ascii="Calibri" w:hAnsi="Calibri" w:cs="Arial"/>
          <w:b/>
          <w:sz w:val="22"/>
          <w:szCs w:val="22"/>
          <w:lang w:val="es-ES"/>
        </w:rPr>
        <w:t>. PROCEDIMIENTO OPERATIVO NORMALIZADO EN CASO DE SISMO</w:t>
      </w:r>
    </w:p>
    <w:p w14:paraId="7763F918" w14:textId="764CC090" w:rsidR="00C53C17" w:rsidRPr="00DE08A3" w:rsidRDefault="00DE08A3" w:rsidP="00862471">
      <w:pPr>
        <w:widowControl w:val="0"/>
        <w:autoSpaceDE w:val="0"/>
        <w:autoSpaceDN w:val="0"/>
        <w:adjustRightInd w:val="0"/>
        <w:spacing w:line="360" w:lineRule="auto"/>
        <w:jc w:val="both"/>
        <w:rPr>
          <w:rFonts w:ascii="Calibri" w:hAnsi="Calibri" w:cs="Arial"/>
          <w:b/>
          <w:sz w:val="22"/>
          <w:szCs w:val="22"/>
          <w:lang w:val="es-ES"/>
        </w:rPr>
      </w:pPr>
      <w:r w:rsidRPr="00DE08A3">
        <w:rPr>
          <w:rFonts w:ascii="Calibri" w:hAnsi="Calibri" w:cs="Arial"/>
          <w:b/>
          <w:sz w:val="22"/>
          <w:szCs w:val="22"/>
          <w:lang w:val="es-ES"/>
        </w:rPr>
        <w:lastRenderedPageBreak/>
        <w:t>Antes</w:t>
      </w:r>
    </w:p>
    <w:p w14:paraId="51581710" w14:textId="62084B97" w:rsidR="00C53C17" w:rsidRPr="00862471" w:rsidRDefault="00DE08A3" w:rsidP="00862471">
      <w:pPr>
        <w:pStyle w:val="Prrafodelista"/>
        <w:widowControl w:val="0"/>
        <w:numPr>
          <w:ilvl w:val="0"/>
          <w:numId w:val="9"/>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Se debe realizar inspecciones</w:t>
      </w:r>
      <w:r w:rsidR="00C53C17" w:rsidRPr="00862471">
        <w:rPr>
          <w:rFonts w:ascii="Calibri" w:hAnsi="Calibri" w:cs="Arial"/>
          <w:sz w:val="22"/>
          <w:szCs w:val="22"/>
          <w:lang w:val="es-ES"/>
        </w:rPr>
        <w:t xml:space="preserve"> </w:t>
      </w:r>
      <w:r>
        <w:rPr>
          <w:rFonts w:ascii="Calibri" w:hAnsi="Calibri" w:cs="Arial"/>
          <w:sz w:val="22"/>
          <w:szCs w:val="22"/>
          <w:lang w:val="es-ES"/>
        </w:rPr>
        <w:t xml:space="preserve">locativas para </w:t>
      </w:r>
      <w:r w:rsidR="00C53C17" w:rsidRPr="00862471">
        <w:rPr>
          <w:rFonts w:ascii="Calibri" w:hAnsi="Calibri" w:cs="Arial"/>
          <w:sz w:val="22"/>
          <w:szCs w:val="22"/>
          <w:lang w:val="es-ES"/>
        </w:rPr>
        <w:t>verifica</w:t>
      </w:r>
      <w:r>
        <w:rPr>
          <w:rFonts w:ascii="Calibri" w:hAnsi="Calibri" w:cs="Arial"/>
          <w:sz w:val="22"/>
          <w:szCs w:val="22"/>
          <w:lang w:val="es-ES"/>
        </w:rPr>
        <w:t>r</w:t>
      </w:r>
      <w:r w:rsidR="00C53C17" w:rsidRPr="00862471">
        <w:rPr>
          <w:rFonts w:ascii="Calibri" w:hAnsi="Calibri" w:cs="Arial"/>
          <w:sz w:val="22"/>
          <w:szCs w:val="22"/>
          <w:lang w:val="es-ES"/>
        </w:rPr>
        <w:t xml:space="preserve"> el estado de las </w:t>
      </w:r>
      <w:r>
        <w:rPr>
          <w:rFonts w:ascii="Calibri" w:hAnsi="Calibri" w:cs="Arial"/>
          <w:sz w:val="22"/>
          <w:szCs w:val="22"/>
          <w:lang w:val="es-ES"/>
        </w:rPr>
        <w:t>mismas</w:t>
      </w:r>
      <w:r w:rsidR="00C53C17" w:rsidRPr="00862471">
        <w:rPr>
          <w:rFonts w:ascii="Calibri" w:hAnsi="Calibri" w:cs="Arial"/>
          <w:sz w:val="22"/>
          <w:szCs w:val="22"/>
          <w:lang w:val="es-ES"/>
        </w:rPr>
        <w:t xml:space="preserve"> a intervalos regulares</w:t>
      </w:r>
      <w:r>
        <w:rPr>
          <w:rFonts w:ascii="Calibri" w:hAnsi="Calibri" w:cs="Arial"/>
          <w:sz w:val="22"/>
          <w:szCs w:val="22"/>
          <w:lang w:val="es-ES"/>
        </w:rPr>
        <w:t>,</w:t>
      </w:r>
      <w:r w:rsidR="00C53C17" w:rsidRPr="00862471">
        <w:rPr>
          <w:rFonts w:ascii="Calibri" w:hAnsi="Calibri" w:cs="Arial"/>
          <w:sz w:val="22"/>
          <w:szCs w:val="22"/>
          <w:lang w:val="es-ES"/>
        </w:rPr>
        <w:t xml:space="preserve"> con el fin de garantizar su conservación y tomar las medidas del caso de manera oportuna. </w:t>
      </w:r>
    </w:p>
    <w:p w14:paraId="3B7998B4" w14:textId="4A085C51" w:rsidR="00C53C17" w:rsidRPr="00862471" w:rsidRDefault="00DE08A3"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Pr>
          <w:rFonts w:ascii="Calibri" w:hAnsi="Calibri" w:cs="Arial"/>
          <w:sz w:val="22"/>
          <w:szCs w:val="22"/>
          <w:lang w:val="es-ES"/>
        </w:rPr>
        <w:t>A</w:t>
      </w:r>
      <w:r w:rsidR="00C53C17" w:rsidRPr="00862471">
        <w:rPr>
          <w:rFonts w:ascii="Calibri" w:hAnsi="Calibri" w:cs="Arial"/>
          <w:sz w:val="22"/>
          <w:szCs w:val="22"/>
          <w:lang w:val="es-ES"/>
        </w:rPr>
        <w:t>segure todo aquello que pueda caer y causarle daño durante un sismo (bibliotecas, lámparas y repisas)</w:t>
      </w:r>
      <w:r>
        <w:rPr>
          <w:rFonts w:ascii="Calibri" w:hAnsi="Calibri" w:cs="Arial"/>
          <w:sz w:val="22"/>
          <w:szCs w:val="22"/>
          <w:lang w:val="es-ES"/>
        </w:rPr>
        <w:t>.</w:t>
      </w:r>
    </w:p>
    <w:p w14:paraId="42E40DB4" w14:textId="5C8046B3"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Identifique las rutas de evacuación y los puntos de encuentro</w:t>
      </w:r>
      <w:r w:rsidR="00DE08A3">
        <w:rPr>
          <w:rFonts w:ascii="Calibri" w:hAnsi="Calibri" w:cs="Arial"/>
          <w:sz w:val="22"/>
          <w:szCs w:val="22"/>
          <w:lang w:val="es-ES"/>
        </w:rPr>
        <w:t>.</w:t>
      </w:r>
    </w:p>
    <w:p w14:paraId="41EE83D6" w14:textId="58EF8562"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Conozca la ubicación del botiquín y extintores</w:t>
      </w:r>
      <w:r w:rsidR="00DE08A3">
        <w:rPr>
          <w:rFonts w:ascii="Calibri" w:hAnsi="Calibri" w:cs="Arial"/>
          <w:sz w:val="22"/>
          <w:szCs w:val="22"/>
          <w:lang w:val="es-ES"/>
        </w:rPr>
        <w:t>.</w:t>
      </w:r>
    </w:p>
    <w:p w14:paraId="76449396" w14:textId="6AB5661F"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Tenga a la mano el kit para emergencias que debe contener como mínimo: linterna, radio portátil, pilas, agua</w:t>
      </w:r>
      <w:r w:rsidR="00DE08A3">
        <w:rPr>
          <w:rFonts w:ascii="Calibri" w:hAnsi="Calibri" w:cs="Arial"/>
          <w:sz w:val="22"/>
          <w:szCs w:val="22"/>
          <w:lang w:val="es-ES"/>
        </w:rPr>
        <w:t>.</w:t>
      </w:r>
    </w:p>
    <w:p w14:paraId="64A1FA1E" w14:textId="64AB1DB3" w:rsidR="00C53C17" w:rsidRPr="00DE08A3" w:rsidRDefault="00DE08A3" w:rsidP="00862471">
      <w:pPr>
        <w:widowControl w:val="0"/>
        <w:autoSpaceDE w:val="0"/>
        <w:autoSpaceDN w:val="0"/>
        <w:adjustRightInd w:val="0"/>
        <w:spacing w:line="360" w:lineRule="auto"/>
        <w:jc w:val="both"/>
        <w:rPr>
          <w:rFonts w:ascii="Calibri" w:hAnsi="Calibri" w:cs="Arial"/>
          <w:b/>
          <w:sz w:val="22"/>
          <w:szCs w:val="22"/>
          <w:lang w:val="es-ES"/>
        </w:rPr>
      </w:pPr>
      <w:r w:rsidRPr="00DE08A3">
        <w:rPr>
          <w:rFonts w:ascii="Calibri" w:hAnsi="Calibri" w:cs="Arial"/>
          <w:b/>
          <w:sz w:val="22"/>
          <w:szCs w:val="22"/>
          <w:lang w:val="es-ES"/>
        </w:rPr>
        <w:t>Durante</w:t>
      </w:r>
    </w:p>
    <w:p w14:paraId="35052E69" w14:textId="777777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Deje todo, cúbrase y espere, aléjese de las ventanas y las paredes que dan a la calle. </w:t>
      </w:r>
    </w:p>
    <w:p w14:paraId="22D23FFF" w14:textId="77DCDD36"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Permanezca en el interior, adopte una posición adecuada (instruida por los brigadistas) cerca a la columna que ha identificado como zona segura</w:t>
      </w:r>
      <w:r w:rsidR="00DE08A3">
        <w:rPr>
          <w:rFonts w:ascii="Calibri" w:hAnsi="Calibri" w:cs="Arial"/>
          <w:sz w:val="22"/>
          <w:szCs w:val="22"/>
          <w:lang w:val="es-ES"/>
        </w:rPr>
        <w:t>.</w:t>
      </w:r>
    </w:p>
    <w:p w14:paraId="200D133B" w14:textId="1871B02C" w:rsidR="00C53C17" w:rsidRPr="00DE08A3" w:rsidRDefault="00DE08A3" w:rsidP="00862471">
      <w:pPr>
        <w:widowControl w:val="0"/>
        <w:autoSpaceDE w:val="0"/>
        <w:autoSpaceDN w:val="0"/>
        <w:adjustRightInd w:val="0"/>
        <w:spacing w:line="360" w:lineRule="auto"/>
        <w:jc w:val="both"/>
        <w:rPr>
          <w:rFonts w:ascii="Calibri" w:hAnsi="Calibri" w:cs="Arial"/>
          <w:b/>
          <w:sz w:val="22"/>
          <w:szCs w:val="22"/>
          <w:lang w:val="es-ES"/>
        </w:rPr>
      </w:pPr>
      <w:r w:rsidRPr="00DE08A3">
        <w:rPr>
          <w:rFonts w:ascii="Calibri" w:hAnsi="Calibri" w:cs="Arial"/>
          <w:b/>
          <w:sz w:val="22"/>
          <w:szCs w:val="22"/>
          <w:lang w:val="es-ES"/>
        </w:rPr>
        <w:t>Después</w:t>
      </w:r>
    </w:p>
    <w:p w14:paraId="30A77728" w14:textId="77777777"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Cuando pase la emergencia, revise su estado de salud y de las personas que le acompañan</w:t>
      </w:r>
    </w:p>
    <w:p w14:paraId="23930044" w14:textId="6F1F4DEF"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Si queda atrapado utilice una señal visible o sonora para que pueda ser ubicado</w:t>
      </w:r>
      <w:r w:rsidR="00DE08A3">
        <w:rPr>
          <w:rFonts w:ascii="Calibri" w:hAnsi="Calibri" w:cs="Arial"/>
          <w:sz w:val="22"/>
          <w:szCs w:val="22"/>
          <w:lang w:val="es-ES"/>
        </w:rPr>
        <w:t>.</w:t>
      </w:r>
    </w:p>
    <w:p w14:paraId="597DF629" w14:textId="1EFDCAA1"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No difunda rumores que causen alarma</w:t>
      </w:r>
      <w:r w:rsidR="00DE08A3">
        <w:rPr>
          <w:rFonts w:ascii="Calibri" w:hAnsi="Calibri" w:cs="Arial"/>
          <w:sz w:val="22"/>
          <w:szCs w:val="22"/>
          <w:lang w:val="es-ES"/>
        </w:rPr>
        <w:t>.</w:t>
      </w:r>
    </w:p>
    <w:p w14:paraId="50596B58" w14:textId="09533F42"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Haga una inspección general de la estructura</w:t>
      </w:r>
      <w:r w:rsidR="00DE08A3">
        <w:rPr>
          <w:rFonts w:ascii="Calibri" w:hAnsi="Calibri" w:cs="Arial"/>
          <w:sz w:val="22"/>
          <w:szCs w:val="22"/>
          <w:lang w:val="es-ES"/>
        </w:rPr>
        <w:t>.</w:t>
      </w:r>
    </w:p>
    <w:p w14:paraId="1177F0C1" w14:textId="59AE865D"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Desconecte la electricidad, cierre las llaves de paso del agua y gas para evitar fugas que pueden generar inundaciones o incendios</w:t>
      </w:r>
      <w:r w:rsidR="00DE08A3">
        <w:rPr>
          <w:rFonts w:ascii="Calibri" w:hAnsi="Calibri" w:cs="Arial"/>
          <w:sz w:val="22"/>
          <w:szCs w:val="22"/>
          <w:lang w:val="es-ES"/>
        </w:rPr>
        <w:t>.</w:t>
      </w:r>
    </w:p>
    <w:p w14:paraId="415BD12A" w14:textId="2E821A92"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Reporte a las entidades</w:t>
      </w:r>
      <w:r w:rsidR="00DE08A3">
        <w:rPr>
          <w:rFonts w:ascii="Calibri" w:hAnsi="Calibri" w:cs="Arial"/>
          <w:sz w:val="22"/>
          <w:szCs w:val="22"/>
          <w:lang w:val="es-ES"/>
        </w:rPr>
        <w:t>.</w:t>
      </w:r>
    </w:p>
    <w:p w14:paraId="7A7402CF" w14:textId="1170B713"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 xml:space="preserve">Active el </w:t>
      </w:r>
      <w:r w:rsidR="00DE08A3">
        <w:rPr>
          <w:rFonts w:ascii="Calibri" w:hAnsi="Calibri" w:cs="Arial"/>
          <w:sz w:val="22"/>
          <w:szCs w:val="22"/>
          <w:lang w:val="es-ES"/>
        </w:rPr>
        <w:t xml:space="preserve">Plan de Respuesta a Emergencia </w:t>
      </w:r>
      <w:r w:rsidRPr="00862471">
        <w:rPr>
          <w:rFonts w:ascii="Calibri" w:hAnsi="Calibri" w:cs="Arial"/>
          <w:sz w:val="22"/>
          <w:szCs w:val="22"/>
          <w:lang w:val="es-ES"/>
        </w:rPr>
        <w:t>PRE y diríjase a un lugar seguro</w:t>
      </w:r>
      <w:r w:rsidR="00DE08A3">
        <w:rPr>
          <w:rFonts w:ascii="Calibri" w:hAnsi="Calibri" w:cs="Arial"/>
          <w:sz w:val="22"/>
          <w:szCs w:val="22"/>
          <w:lang w:val="es-ES"/>
        </w:rPr>
        <w:t>.</w:t>
      </w:r>
    </w:p>
    <w:p w14:paraId="4F9CB523" w14:textId="79C66BB1"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Esté alerta a posibles réplicas</w:t>
      </w:r>
      <w:r w:rsidR="00DE08A3">
        <w:rPr>
          <w:rFonts w:ascii="Calibri" w:hAnsi="Calibri" w:cs="Arial"/>
          <w:sz w:val="22"/>
          <w:szCs w:val="22"/>
          <w:lang w:val="es-ES"/>
        </w:rPr>
        <w:t xml:space="preserve"> del sismo.</w:t>
      </w:r>
    </w:p>
    <w:p w14:paraId="49DDD5F5" w14:textId="4C1E613B" w:rsidR="00C53C17" w:rsidRPr="00862471" w:rsidRDefault="00C53C17" w:rsidP="00862471">
      <w:pPr>
        <w:pStyle w:val="Prrafodelista"/>
        <w:widowControl w:val="0"/>
        <w:numPr>
          <w:ilvl w:val="0"/>
          <w:numId w:val="8"/>
        </w:numPr>
        <w:autoSpaceDE w:val="0"/>
        <w:autoSpaceDN w:val="0"/>
        <w:adjustRightInd w:val="0"/>
        <w:spacing w:line="360" w:lineRule="auto"/>
        <w:jc w:val="both"/>
        <w:rPr>
          <w:rFonts w:ascii="Calibri" w:hAnsi="Calibri" w:cs="Arial"/>
          <w:sz w:val="22"/>
          <w:szCs w:val="22"/>
          <w:lang w:val="es-ES"/>
        </w:rPr>
      </w:pPr>
      <w:r w:rsidRPr="00862471">
        <w:rPr>
          <w:rFonts w:ascii="Calibri" w:hAnsi="Calibri" w:cs="Arial"/>
          <w:sz w:val="22"/>
          <w:szCs w:val="22"/>
          <w:lang w:val="es-ES"/>
        </w:rPr>
        <w:t>El jefe de la brigada dará las instrucciones del caso</w:t>
      </w:r>
      <w:r w:rsidR="00DE08A3">
        <w:rPr>
          <w:rFonts w:ascii="Calibri" w:hAnsi="Calibri" w:cs="Arial"/>
          <w:sz w:val="22"/>
          <w:szCs w:val="22"/>
          <w:lang w:val="es-ES"/>
        </w:rPr>
        <w:t>,</w:t>
      </w:r>
      <w:r w:rsidRPr="00862471">
        <w:rPr>
          <w:rFonts w:ascii="Calibri" w:hAnsi="Calibri" w:cs="Arial"/>
          <w:sz w:val="22"/>
          <w:szCs w:val="22"/>
          <w:lang w:val="es-ES"/>
        </w:rPr>
        <w:t xml:space="preserve"> luego de la finalización del evento. </w:t>
      </w:r>
    </w:p>
    <w:p w14:paraId="53A1C5A8" w14:textId="77777777" w:rsidR="00B62139" w:rsidRDefault="00B62139" w:rsidP="00862471">
      <w:pPr>
        <w:widowControl w:val="0"/>
        <w:autoSpaceDE w:val="0"/>
        <w:autoSpaceDN w:val="0"/>
        <w:adjustRightInd w:val="0"/>
        <w:spacing w:line="360" w:lineRule="auto"/>
        <w:jc w:val="both"/>
        <w:rPr>
          <w:rFonts w:ascii="Calibri" w:hAnsi="Calibri" w:cs="Arial"/>
          <w:b/>
          <w:sz w:val="22"/>
          <w:szCs w:val="22"/>
          <w:lang w:val="es-ES"/>
        </w:rPr>
      </w:pPr>
    </w:p>
    <w:p w14:paraId="1F4E9B91" w14:textId="77777777" w:rsidR="0041187C" w:rsidRDefault="0041187C" w:rsidP="00862471">
      <w:pPr>
        <w:widowControl w:val="0"/>
        <w:autoSpaceDE w:val="0"/>
        <w:autoSpaceDN w:val="0"/>
        <w:adjustRightInd w:val="0"/>
        <w:spacing w:line="360" w:lineRule="auto"/>
        <w:jc w:val="both"/>
        <w:rPr>
          <w:rFonts w:ascii="Calibri" w:hAnsi="Calibri" w:cs="Arial"/>
          <w:b/>
          <w:sz w:val="22"/>
          <w:szCs w:val="22"/>
          <w:lang w:val="es-ES"/>
        </w:rPr>
      </w:pPr>
    </w:p>
    <w:p w14:paraId="25B2DA13" w14:textId="77777777" w:rsidR="0041187C" w:rsidRDefault="0041187C" w:rsidP="00862471">
      <w:pPr>
        <w:widowControl w:val="0"/>
        <w:autoSpaceDE w:val="0"/>
        <w:autoSpaceDN w:val="0"/>
        <w:adjustRightInd w:val="0"/>
        <w:spacing w:line="360" w:lineRule="auto"/>
        <w:jc w:val="both"/>
        <w:rPr>
          <w:rFonts w:ascii="Calibri" w:hAnsi="Calibri" w:cs="Arial"/>
          <w:b/>
          <w:sz w:val="22"/>
          <w:szCs w:val="22"/>
          <w:lang w:val="es-ES"/>
        </w:rPr>
      </w:pPr>
    </w:p>
    <w:p w14:paraId="7A8F5970" w14:textId="77777777" w:rsidR="003B4142" w:rsidRDefault="003B4142">
      <w:pPr>
        <w:rPr>
          <w:rFonts w:ascii="Calibri" w:hAnsi="Calibri" w:cs="Arial"/>
          <w:b/>
          <w:sz w:val="22"/>
          <w:szCs w:val="22"/>
          <w:lang w:val="es-ES"/>
        </w:rPr>
      </w:pPr>
      <w:r>
        <w:rPr>
          <w:rFonts w:ascii="Calibri" w:hAnsi="Calibri" w:cs="Arial"/>
          <w:b/>
          <w:sz w:val="22"/>
          <w:szCs w:val="22"/>
          <w:lang w:val="es-ES"/>
        </w:rPr>
        <w:br w:type="page"/>
      </w:r>
    </w:p>
    <w:p w14:paraId="3B92ABEB" w14:textId="230B10C7" w:rsidR="00C53C17" w:rsidRDefault="00C53C17" w:rsidP="00862471">
      <w:pPr>
        <w:widowControl w:val="0"/>
        <w:autoSpaceDE w:val="0"/>
        <w:autoSpaceDN w:val="0"/>
        <w:adjustRightInd w:val="0"/>
        <w:spacing w:line="360" w:lineRule="auto"/>
        <w:jc w:val="both"/>
        <w:rPr>
          <w:rFonts w:ascii="Calibri" w:hAnsi="Calibri" w:cs="Arial"/>
          <w:b/>
          <w:sz w:val="22"/>
          <w:szCs w:val="22"/>
          <w:lang w:val="es-ES"/>
        </w:rPr>
      </w:pPr>
      <w:r w:rsidRPr="00DE08A3">
        <w:rPr>
          <w:rFonts w:ascii="Calibri" w:hAnsi="Calibri" w:cs="Arial"/>
          <w:b/>
          <w:sz w:val="22"/>
          <w:szCs w:val="22"/>
          <w:lang w:val="es-ES"/>
        </w:rPr>
        <w:lastRenderedPageBreak/>
        <w:t xml:space="preserve">ANEXO </w:t>
      </w:r>
      <w:r w:rsidR="00E671D3">
        <w:rPr>
          <w:rFonts w:ascii="Calibri" w:hAnsi="Calibri" w:cs="Arial"/>
          <w:b/>
          <w:sz w:val="22"/>
          <w:szCs w:val="22"/>
          <w:lang w:val="es-ES"/>
        </w:rPr>
        <w:t>5</w:t>
      </w:r>
      <w:r w:rsidRPr="00DE08A3">
        <w:rPr>
          <w:rFonts w:ascii="Calibri" w:hAnsi="Calibri" w:cs="Arial"/>
          <w:b/>
          <w:sz w:val="22"/>
          <w:szCs w:val="22"/>
          <w:lang w:val="es-ES"/>
        </w:rPr>
        <w:t>. PROCEDIMIENTO OPERATIVO NORMALIZADO DE EVACUACIÓN</w:t>
      </w:r>
    </w:p>
    <w:p w14:paraId="23ED607E" w14:textId="77777777" w:rsidR="00EC3BAE" w:rsidRPr="00DE08A3" w:rsidRDefault="00EC3BAE" w:rsidP="00862471">
      <w:pPr>
        <w:widowControl w:val="0"/>
        <w:autoSpaceDE w:val="0"/>
        <w:autoSpaceDN w:val="0"/>
        <w:adjustRightInd w:val="0"/>
        <w:spacing w:line="360" w:lineRule="auto"/>
        <w:jc w:val="both"/>
        <w:rPr>
          <w:rFonts w:ascii="Calibri" w:hAnsi="Calibri" w:cs="Arial"/>
          <w:b/>
          <w:sz w:val="22"/>
          <w:szCs w:val="22"/>
          <w:lang w:val="es-ES"/>
        </w:rPr>
      </w:pPr>
    </w:p>
    <w:p w14:paraId="3E257F92" w14:textId="77777777" w:rsidR="00C53C17" w:rsidRPr="00862471" w:rsidRDefault="00C53C17" w:rsidP="00862471">
      <w:pPr>
        <w:widowControl w:val="0"/>
        <w:autoSpaceDE w:val="0"/>
        <w:autoSpaceDN w:val="0"/>
        <w:adjustRightInd w:val="0"/>
        <w:spacing w:line="360" w:lineRule="auto"/>
        <w:jc w:val="both"/>
        <w:rPr>
          <w:rFonts w:ascii="Calibri" w:hAnsi="Calibri" w:cs="Arial"/>
          <w:sz w:val="22"/>
          <w:szCs w:val="22"/>
          <w:lang w:val="es-ES"/>
        </w:rPr>
      </w:pPr>
      <w:r w:rsidRPr="00862471">
        <w:rPr>
          <w:rFonts w:ascii="Calibri" w:hAnsi="Calibri" w:cs="Arial"/>
          <w:noProof/>
          <w:sz w:val="22"/>
          <w:szCs w:val="22"/>
          <w:lang w:val="es-CO" w:eastAsia="es-CO"/>
        </w:rPr>
        <w:drawing>
          <wp:inline distT="0" distB="0" distL="0" distR="0" wp14:anchorId="7C1DC89A" wp14:editId="511E2FF8">
            <wp:extent cx="5029200" cy="4744085"/>
            <wp:effectExtent l="0" t="0" r="0" b="0"/>
            <wp:docPr id="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62" cy="4762066"/>
                    </a:xfrm>
                    <a:prstGeom prst="rect">
                      <a:avLst/>
                    </a:prstGeom>
                    <a:noFill/>
                    <a:ln>
                      <a:noFill/>
                    </a:ln>
                  </pic:spPr>
                </pic:pic>
              </a:graphicData>
            </a:graphic>
          </wp:inline>
        </w:drawing>
      </w:r>
    </w:p>
    <w:p w14:paraId="278AEB57" w14:textId="77777777" w:rsidR="007B576A" w:rsidRDefault="007B576A">
      <w:pPr>
        <w:rPr>
          <w:rFonts w:ascii="Calibri" w:hAnsi="Calibri" w:cs="Arial"/>
          <w:b/>
          <w:sz w:val="22"/>
          <w:szCs w:val="22"/>
          <w:lang w:val="es-ES"/>
        </w:rPr>
      </w:pPr>
      <w:r>
        <w:rPr>
          <w:rFonts w:ascii="Calibri" w:hAnsi="Calibri" w:cs="Arial"/>
          <w:b/>
          <w:sz w:val="22"/>
          <w:szCs w:val="22"/>
          <w:lang w:val="es-ES"/>
        </w:rPr>
        <w:br w:type="page"/>
      </w:r>
    </w:p>
    <w:p w14:paraId="63F58252" w14:textId="4BFC425E" w:rsidR="00C53C17" w:rsidRDefault="00E671D3" w:rsidP="00B62139">
      <w:pPr>
        <w:widowControl w:val="0"/>
        <w:autoSpaceDE w:val="0"/>
        <w:autoSpaceDN w:val="0"/>
        <w:adjustRightInd w:val="0"/>
        <w:spacing w:line="360" w:lineRule="auto"/>
        <w:jc w:val="center"/>
        <w:rPr>
          <w:rFonts w:ascii="Calibri" w:hAnsi="Calibri" w:cs="Arial"/>
          <w:b/>
          <w:sz w:val="22"/>
          <w:szCs w:val="22"/>
          <w:lang w:val="es-ES"/>
        </w:rPr>
      </w:pPr>
      <w:r>
        <w:rPr>
          <w:rFonts w:ascii="Calibri" w:hAnsi="Calibri" w:cs="Arial"/>
          <w:b/>
          <w:sz w:val="22"/>
          <w:szCs w:val="22"/>
          <w:lang w:val="es-ES"/>
        </w:rPr>
        <w:lastRenderedPageBreak/>
        <w:t>ANEXO 6</w:t>
      </w:r>
      <w:r w:rsidR="00C53C17" w:rsidRPr="00EC3BAE">
        <w:rPr>
          <w:rFonts w:ascii="Calibri" w:hAnsi="Calibri" w:cs="Arial"/>
          <w:b/>
          <w:sz w:val="22"/>
          <w:szCs w:val="22"/>
          <w:lang w:val="es-ES"/>
        </w:rPr>
        <w:t>. PROCEDIMIENTO SEGURIDAD FÍSICA</w:t>
      </w:r>
    </w:p>
    <w:p w14:paraId="6AF0673E" w14:textId="77777777" w:rsidR="00C53C17" w:rsidRPr="00EC3BAE" w:rsidRDefault="00C53C17" w:rsidP="00862471">
      <w:pPr>
        <w:tabs>
          <w:tab w:val="left" w:pos="6515"/>
        </w:tabs>
        <w:spacing w:line="360" w:lineRule="auto"/>
        <w:jc w:val="both"/>
        <w:rPr>
          <w:rFonts w:ascii="Calibri" w:hAnsi="Calibri" w:cs="Arial"/>
          <w:bCs/>
          <w:i/>
          <w:iCs/>
          <w:sz w:val="22"/>
          <w:szCs w:val="22"/>
        </w:rPr>
      </w:pPr>
      <w:r w:rsidRPr="00EC3BAE">
        <w:rPr>
          <w:rFonts w:ascii="Calibri" w:hAnsi="Calibri" w:cs="Arial"/>
          <w:bCs/>
          <w:i/>
          <w:iCs/>
          <w:sz w:val="22"/>
          <w:szCs w:val="22"/>
        </w:rPr>
        <w:t>Por favor verifique que los siguientes procedimientos sean seguidos durante una situación de Emergencia:</w:t>
      </w:r>
    </w:p>
    <w:p w14:paraId="09D9170D" w14:textId="4E40179F" w:rsidR="00C53C17" w:rsidRPr="00862471" w:rsidRDefault="00C53C17" w:rsidP="00862471">
      <w:p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Una </w:t>
      </w:r>
      <w:r w:rsidR="0041187C">
        <w:rPr>
          <w:rFonts w:ascii="Calibri" w:hAnsi="Calibri" w:cs="Arial"/>
          <w:sz w:val="22"/>
          <w:szCs w:val="22"/>
        </w:rPr>
        <w:t>e</w:t>
      </w:r>
      <w:r w:rsidRPr="00862471">
        <w:rPr>
          <w:rFonts w:ascii="Calibri" w:hAnsi="Calibri" w:cs="Arial"/>
          <w:sz w:val="22"/>
          <w:szCs w:val="22"/>
        </w:rPr>
        <w:t xml:space="preserve">mergencia de </w:t>
      </w:r>
      <w:r w:rsidR="0041187C">
        <w:rPr>
          <w:rFonts w:ascii="Calibri" w:hAnsi="Calibri" w:cs="Arial"/>
          <w:sz w:val="22"/>
          <w:szCs w:val="22"/>
        </w:rPr>
        <w:t>s</w:t>
      </w:r>
      <w:r w:rsidRPr="00862471">
        <w:rPr>
          <w:rFonts w:ascii="Calibri" w:hAnsi="Calibri" w:cs="Arial"/>
          <w:sz w:val="22"/>
          <w:szCs w:val="22"/>
        </w:rPr>
        <w:t xml:space="preserve">eguridad </w:t>
      </w:r>
      <w:r w:rsidR="0041187C">
        <w:rPr>
          <w:rFonts w:ascii="Calibri" w:hAnsi="Calibri" w:cs="Arial"/>
          <w:sz w:val="22"/>
          <w:szCs w:val="22"/>
        </w:rPr>
        <w:t>f</w:t>
      </w:r>
      <w:r w:rsidRPr="00862471">
        <w:rPr>
          <w:rFonts w:ascii="Calibri" w:hAnsi="Calibri" w:cs="Arial"/>
          <w:sz w:val="22"/>
          <w:szCs w:val="22"/>
        </w:rPr>
        <w:t>ísica como robo, secuestr</w:t>
      </w:r>
      <w:r w:rsidR="0041187C">
        <w:rPr>
          <w:rFonts w:ascii="Calibri" w:hAnsi="Calibri" w:cs="Arial"/>
          <w:sz w:val="22"/>
          <w:szCs w:val="22"/>
        </w:rPr>
        <w:t xml:space="preserve">o, extorsión o amenaza de bomba, </w:t>
      </w:r>
      <w:r w:rsidRPr="00862471">
        <w:rPr>
          <w:rFonts w:ascii="Calibri" w:hAnsi="Calibri" w:cs="Arial"/>
          <w:sz w:val="22"/>
          <w:szCs w:val="22"/>
        </w:rPr>
        <w:t xml:space="preserve">debe ser </w:t>
      </w:r>
      <w:r w:rsidR="00EC3BAE">
        <w:rPr>
          <w:rFonts w:ascii="Calibri" w:hAnsi="Calibri" w:cs="Arial"/>
          <w:sz w:val="22"/>
          <w:szCs w:val="22"/>
        </w:rPr>
        <w:t>informa</w:t>
      </w:r>
      <w:r w:rsidR="00EC3BAE" w:rsidRPr="00862471">
        <w:rPr>
          <w:rFonts w:ascii="Calibri" w:hAnsi="Calibri" w:cs="Arial"/>
          <w:sz w:val="22"/>
          <w:szCs w:val="22"/>
        </w:rPr>
        <w:t>da</w:t>
      </w:r>
      <w:r w:rsidRPr="00862471">
        <w:rPr>
          <w:rFonts w:ascii="Calibri" w:hAnsi="Calibri" w:cs="Arial"/>
          <w:sz w:val="22"/>
          <w:szCs w:val="22"/>
        </w:rPr>
        <w:t xml:space="preserve"> directamente </w:t>
      </w:r>
      <w:r w:rsidR="0041187C">
        <w:rPr>
          <w:rFonts w:ascii="Calibri" w:hAnsi="Calibri" w:cs="Arial"/>
          <w:sz w:val="22"/>
          <w:szCs w:val="22"/>
        </w:rPr>
        <w:t>al gerente o jefes de área de la compañía</w:t>
      </w:r>
      <w:r w:rsidR="00EC3BAE">
        <w:rPr>
          <w:rFonts w:ascii="Calibri" w:hAnsi="Calibri" w:cs="Arial"/>
          <w:sz w:val="22"/>
          <w:szCs w:val="22"/>
        </w:rPr>
        <w:t>,</w:t>
      </w:r>
      <w:r w:rsidRPr="00862471">
        <w:rPr>
          <w:rFonts w:ascii="Calibri" w:hAnsi="Calibri" w:cs="Arial"/>
          <w:sz w:val="22"/>
          <w:szCs w:val="22"/>
        </w:rPr>
        <w:t xml:space="preserve"> quien</w:t>
      </w:r>
      <w:r w:rsidR="00EC3BAE">
        <w:rPr>
          <w:rFonts w:ascii="Calibri" w:hAnsi="Calibri" w:cs="Arial"/>
          <w:sz w:val="22"/>
          <w:szCs w:val="22"/>
        </w:rPr>
        <w:t>es</w:t>
      </w:r>
      <w:r w:rsidRPr="00862471">
        <w:rPr>
          <w:rFonts w:ascii="Calibri" w:hAnsi="Calibri" w:cs="Arial"/>
          <w:sz w:val="22"/>
          <w:szCs w:val="22"/>
        </w:rPr>
        <w:t xml:space="preserve"> a su vez se comunicará</w:t>
      </w:r>
      <w:r w:rsidR="00EC3BAE">
        <w:rPr>
          <w:rFonts w:ascii="Calibri" w:hAnsi="Calibri" w:cs="Arial"/>
          <w:sz w:val="22"/>
          <w:szCs w:val="22"/>
        </w:rPr>
        <w:t>n</w:t>
      </w:r>
      <w:r w:rsidRPr="00862471">
        <w:rPr>
          <w:rFonts w:ascii="Calibri" w:hAnsi="Calibri" w:cs="Arial"/>
          <w:sz w:val="22"/>
          <w:szCs w:val="22"/>
        </w:rPr>
        <w:t xml:space="preserve"> a las autoridades</w:t>
      </w:r>
      <w:r w:rsidR="00EC3BAE">
        <w:rPr>
          <w:rFonts w:ascii="Calibri" w:hAnsi="Calibri" w:cs="Arial"/>
          <w:sz w:val="22"/>
          <w:szCs w:val="22"/>
        </w:rPr>
        <w:t>.</w:t>
      </w:r>
    </w:p>
    <w:p w14:paraId="449E888A" w14:textId="77777777" w:rsidR="00C53C17" w:rsidRPr="00862471" w:rsidRDefault="00C53C17" w:rsidP="00862471">
      <w:pPr>
        <w:tabs>
          <w:tab w:val="left" w:pos="6515"/>
        </w:tabs>
        <w:spacing w:line="360" w:lineRule="auto"/>
        <w:jc w:val="both"/>
        <w:outlineLvl w:val="0"/>
        <w:rPr>
          <w:rFonts w:ascii="Calibri" w:hAnsi="Calibri" w:cs="Arial"/>
          <w:b/>
          <w:bCs/>
          <w:i/>
          <w:iCs/>
          <w:sz w:val="22"/>
          <w:szCs w:val="22"/>
        </w:rPr>
      </w:pPr>
      <w:r w:rsidRPr="00862471">
        <w:rPr>
          <w:rFonts w:ascii="Calibri" w:hAnsi="Calibri" w:cs="Arial"/>
          <w:b/>
          <w:bCs/>
          <w:i/>
          <w:iCs/>
          <w:sz w:val="22"/>
          <w:szCs w:val="22"/>
        </w:rPr>
        <w:t>Sospecha de Atentado</w:t>
      </w:r>
    </w:p>
    <w:p w14:paraId="6938691A" w14:textId="77777777" w:rsidR="00EC3BAE" w:rsidRPr="00EC3BAE" w:rsidRDefault="00EC3BAE" w:rsidP="00EC3BAE">
      <w:pPr>
        <w:pStyle w:val="Prrafodelista"/>
        <w:numPr>
          <w:ilvl w:val="0"/>
          <w:numId w:val="27"/>
        </w:numPr>
        <w:tabs>
          <w:tab w:val="left" w:pos="6515"/>
        </w:tabs>
        <w:spacing w:line="360" w:lineRule="auto"/>
        <w:jc w:val="both"/>
        <w:rPr>
          <w:rFonts w:ascii="Calibri" w:hAnsi="Calibri" w:cs="Arial"/>
          <w:sz w:val="22"/>
          <w:szCs w:val="22"/>
        </w:rPr>
      </w:pPr>
      <w:r w:rsidRPr="00EC3BAE">
        <w:rPr>
          <w:rFonts w:ascii="Calibri" w:hAnsi="Calibri" w:cs="Arial"/>
          <w:sz w:val="22"/>
          <w:szCs w:val="22"/>
        </w:rPr>
        <w:t>S</w:t>
      </w:r>
      <w:r w:rsidR="00C53C17" w:rsidRPr="00EC3BAE">
        <w:rPr>
          <w:rFonts w:ascii="Calibri" w:hAnsi="Calibri" w:cs="Arial"/>
          <w:sz w:val="22"/>
          <w:szCs w:val="22"/>
        </w:rPr>
        <w:t>i usted descubre elementos sospechosos o comportamientos inusuales</w:t>
      </w:r>
      <w:r w:rsidRPr="00EC3BAE">
        <w:rPr>
          <w:rFonts w:ascii="Calibri" w:hAnsi="Calibri" w:cs="Arial"/>
          <w:sz w:val="22"/>
          <w:szCs w:val="22"/>
        </w:rPr>
        <w:t>,</w:t>
      </w:r>
      <w:r w:rsidR="00C53C17" w:rsidRPr="00EC3BAE">
        <w:rPr>
          <w:rFonts w:ascii="Calibri" w:hAnsi="Calibri" w:cs="Arial"/>
          <w:sz w:val="22"/>
          <w:szCs w:val="22"/>
        </w:rPr>
        <w:t xml:space="preserve"> notifique inmediatamente describiendo su situación y ubicación.</w:t>
      </w:r>
    </w:p>
    <w:p w14:paraId="052A90DD" w14:textId="77777777" w:rsidR="00EC3BAE" w:rsidRPr="00EC3BAE" w:rsidRDefault="00C53C17" w:rsidP="00EC3BAE">
      <w:pPr>
        <w:pStyle w:val="Prrafodelista"/>
        <w:numPr>
          <w:ilvl w:val="0"/>
          <w:numId w:val="27"/>
        </w:numPr>
        <w:tabs>
          <w:tab w:val="left" w:pos="6515"/>
        </w:tabs>
        <w:spacing w:line="360" w:lineRule="auto"/>
        <w:jc w:val="both"/>
        <w:rPr>
          <w:rFonts w:ascii="Calibri" w:hAnsi="Calibri" w:cs="Arial"/>
          <w:sz w:val="22"/>
          <w:szCs w:val="22"/>
        </w:rPr>
      </w:pPr>
      <w:r w:rsidRPr="00EC3BAE">
        <w:rPr>
          <w:rFonts w:ascii="Calibri" w:hAnsi="Calibri" w:cs="Arial"/>
          <w:sz w:val="22"/>
          <w:szCs w:val="22"/>
        </w:rPr>
        <w:t>No mueva o toque ning</w:t>
      </w:r>
      <w:r w:rsidRPr="00EC3BAE">
        <w:rPr>
          <w:rFonts w:ascii="Calibri" w:hAnsi="Calibri" w:cs="Calibri"/>
          <w:sz w:val="22"/>
          <w:szCs w:val="22"/>
        </w:rPr>
        <w:t>ú</w:t>
      </w:r>
      <w:r w:rsidRPr="00EC3BAE">
        <w:rPr>
          <w:rFonts w:ascii="Calibri" w:hAnsi="Calibri" w:cs="Arial"/>
          <w:sz w:val="22"/>
          <w:szCs w:val="22"/>
        </w:rPr>
        <w:t>n material sospechoso y evite el p</w:t>
      </w:r>
      <w:r w:rsidRPr="00EC3BAE">
        <w:rPr>
          <w:rFonts w:ascii="Calibri" w:hAnsi="Calibri" w:cs="Calibri"/>
          <w:sz w:val="22"/>
          <w:szCs w:val="22"/>
        </w:rPr>
        <w:t>á</w:t>
      </w:r>
      <w:r w:rsidRPr="00EC3BAE">
        <w:rPr>
          <w:rFonts w:ascii="Calibri" w:hAnsi="Calibri" w:cs="Arial"/>
          <w:sz w:val="22"/>
          <w:szCs w:val="22"/>
        </w:rPr>
        <w:t>nico.</w:t>
      </w:r>
    </w:p>
    <w:p w14:paraId="51A46824" w14:textId="31343729" w:rsidR="00C53C17" w:rsidRPr="00EC3BAE" w:rsidRDefault="00C53C17" w:rsidP="00EC3BAE">
      <w:pPr>
        <w:pStyle w:val="Prrafodelista"/>
        <w:numPr>
          <w:ilvl w:val="0"/>
          <w:numId w:val="27"/>
        </w:numPr>
        <w:tabs>
          <w:tab w:val="left" w:pos="6515"/>
        </w:tabs>
        <w:spacing w:line="360" w:lineRule="auto"/>
        <w:jc w:val="both"/>
        <w:rPr>
          <w:rFonts w:ascii="Calibri" w:hAnsi="Calibri" w:cs="Arial"/>
          <w:sz w:val="22"/>
          <w:szCs w:val="22"/>
        </w:rPr>
      </w:pPr>
      <w:r w:rsidRPr="00EC3BAE">
        <w:rPr>
          <w:rFonts w:ascii="Calibri" w:hAnsi="Calibri" w:cs="Arial"/>
          <w:sz w:val="22"/>
          <w:szCs w:val="22"/>
        </w:rPr>
        <w:t>Impida el acceso de otras personas y desaloje el área y oficina</w:t>
      </w:r>
      <w:r w:rsidR="00EC3BAE" w:rsidRPr="00EC3BAE">
        <w:rPr>
          <w:rFonts w:ascii="Calibri" w:hAnsi="Calibri" w:cs="Arial"/>
          <w:sz w:val="22"/>
          <w:szCs w:val="22"/>
        </w:rPr>
        <w:t>,</w:t>
      </w:r>
      <w:r w:rsidRPr="00EC3BAE">
        <w:rPr>
          <w:rFonts w:ascii="Calibri" w:hAnsi="Calibri" w:cs="Arial"/>
          <w:sz w:val="22"/>
          <w:szCs w:val="22"/>
        </w:rPr>
        <w:t xml:space="preserve"> utilizando las rutas de emergencia y el punto de encuentro.</w:t>
      </w:r>
    </w:p>
    <w:p w14:paraId="2B3BFE74" w14:textId="77777777" w:rsidR="00C53C17" w:rsidRPr="00862471" w:rsidRDefault="00C53C17" w:rsidP="00862471">
      <w:pPr>
        <w:pStyle w:val="Prrafodelista"/>
        <w:tabs>
          <w:tab w:val="left" w:pos="6515"/>
        </w:tabs>
        <w:spacing w:line="360" w:lineRule="auto"/>
        <w:ind w:left="360"/>
        <w:jc w:val="both"/>
        <w:rPr>
          <w:rFonts w:ascii="Calibri" w:hAnsi="Calibri" w:cs="Arial"/>
          <w:sz w:val="22"/>
          <w:szCs w:val="22"/>
        </w:rPr>
      </w:pPr>
    </w:p>
    <w:p w14:paraId="379D65A8" w14:textId="77777777" w:rsidR="00C53C17" w:rsidRPr="00862471" w:rsidRDefault="00C53C17" w:rsidP="00862471">
      <w:pPr>
        <w:tabs>
          <w:tab w:val="left" w:pos="6515"/>
        </w:tabs>
        <w:spacing w:line="360" w:lineRule="auto"/>
        <w:jc w:val="both"/>
        <w:outlineLvl w:val="0"/>
        <w:rPr>
          <w:rFonts w:ascii="Calibri" w:hAnsi="Calibri" w:cs="Arial"/>
          <w:sz w:val="22"/>
          <w:szCs w:val="22"/>
        </w:rPr>
      </w:pPr>
      <w:r w:rsidRPr="00862471">
        <w:rPr>
          <w:rFonts w:ascii="Calibri" w:hAnsi="Calibri" w:cs="Arial"/>
          <w:b/>
          <w:bCs/>
          <w:i/>
          <w:iCs/>
          <w:sz w:val="22"/>
          <w:szCs w:val="22"/>
        </w:rPr>
        <w:t>Amenaza Telefónica</w:t>
      </w:r>
    </w:p>
    <w:p w14:paraId="56C28F47" w14:textId="77777777" w:rsidR="00C53C17" w:rsidRPr="00862471" w:rsidRDefault="00C53C17" w:rsidP="00862471">
      <w:pPr>
        <w:pStyle w:val="Prrafodelista"/>
        <w:numPr>
          <w:ilvl w:val="0"/>
          <w:numId w:val="2"/>
        </w:numPr>
        <w:tabs>
          <w:tab w:val="left" w:pos="6515"/>
        </w:tabs>
        <w:spacing w:line="360" w:lineRule="auto"/>
        <w:jc w:val="both"/>
        <w:rPr>
          <w:rFonts w:ascii="Calibri" w:hAnsi="Calibri" w:cs="Arial"/>
          <w:sz w:val="22"/>
          <w:szCs w:val="22"/>
        </w:rPr>
      </w:pPr>
      <w:r w:rsidRPr="00862471">
        <w:rPr>
          <w:rFonts w:ascii="Calibri" w:hAnsi="Calibri" w:cs="Arial"/>
          <w:sz w:val="22"/>
          <w:szCs w:val="22"/>
        </w:rPr>
        <w:t>Si usted recibe una llamada de amenaza trate de prolongar la conversación, trate de captar detalles significativos (voz, ruidos, etc.) No cuelgue. Notifique inmediatamente.</w:t>
      </w:r>
      <w:r w:rsidRPr="00862471">
        <w:rPr>
          <w:rFonts w:ascii="MS Gothic" w:eastAsia="MS Gothic" w:hAnsi="MS Gothic" w:cs="MS Gothic" w:hint="eastAsia"/>
          <w:sz w:val="22"/>
          <w:szCs w:val="22"/>
        </w:rPr>
        <w:t> </w:t>
      </w:r>
    </w:p>
    <w:p w14:paraId="62996822" w14:textId="77777777" w:rsidR="00C53C17" w:rsidRPr="00862471" w:rsidRDefault="00C53C17" w:rsidP="00862471">
      <w:pPr>
        <w:pStyle w:val="Prrafodelista"/>
        <w:numPr>
          <w:ilvl w:val="0"/>
          <w:numId w:val="2"/>
        </w:numPr>
        <w:tabs>
          <w:tab w:val="left" w:pos="6515"/>
        </w:tabs>
        <w:spacing w:line="360" w:lineRule="auto"/>
        <w:jc w:val="both"/>
        <w:rPr>
          <w:rFonts w:ascii="Calibri" w:hAnsi="Calibri" w:cs="Arial"/>
          <w:sz w:val="22"/>
          <w:szCs w:val="22"/>
        </w:rPr>
      </w:pPr>
      <w:r w:rsidRPr="00862471">
        <w:rPr>
          <w:rFonts w:ascii="Calibri" w:hAnsi="Calibri" w:cs="Arial"/>
          <w:sz w:val="22"/>
          <w:szCs w:val="22"/>
        </w:rPr>
        <w:t>No mueva o toque ningún material sospechoso y evite el pánico.</w:t>
      </w:r>
    </w:p>
    <w:p w14:paraId="323CD3BE" w14:textId="77777777" w:rsidR="00C53C17" w:rsidRPr="00862471" w:rsidRDefault="00C53C17" w:rsidP="00862471">
      <w:pPr>
        <w:pStyle w:val="Prrafodelista"/>
        <w:numPr>
          <w:ilvl w:val="0"/>
          <w:numId w:val="2"/>
        </w:numPr>
        <w:tabs>
          <w:tab w:val="left" w:pos="6515"/>
        </w:tabs>
        <w:spacing w:line="360" w:lineRule="auto"/>
        <w:jc w:val="both"/>
        <w:rPr>
          <w:rFonts w:ascii="Calibri" w:hAnsi="Calibri" w:cs="Arial"/>
          <w:sz w:val="22"/>
          <w:szCs w:val="22"/>
        </w:rPr>
      </w:pPr>
      <w:r w:rsidRPr="00862471">
        <w:rPr>
          <w:rFonts w:ascii="Calibri" w:hAnsi="Calibri" w:cs="Arial"/>
          <w:sz w:val="22"/>
          <w:szCs w:val="22"/>
        </w:rPr>
        <w:t>Si se ordena la evacuación, hágalo por las rutas de emergencia y asista al punto de reunión.</w:t>
      </w:r>
    </w:p>
    <w:p w14:paraId="6293FAD6" w14:textId="77777777" w:rsidR="00C53C17" w:rsidRPr="00862471" w:rsidRDefault="00C53C17" w:rsidP="00862471">
      <w:pPr>
        <w:pStyle w:val="Prrafodelista"/>
        <w:tabs>
          <w:tab w:val="left" w:pos="6515"/>
        </w:tabs>
        <w:spacing w:line="360" w:lineRule="auto"/>
        <w:ind w:left="360"/>
        <w:jc w:val="both"/>
        <w:rPr>
          <w:rFonts w:ascii="Calibri" w:hAnsi="Calibri" w:cs="Arial"/>
          <w:sz w:val="22"/>
          <w:szCs w:val="22"/>
        </w:rPr>
      </w:pPr>
    </w:p>
    <w:p w14:paraId="620AC346" w14:textId="77777777" w:rsidR="00C53C17" w:rsidRPr="00862471" w:rsidRDefault="00C53C17" w:rsidP="00862471">
      <w:pPr>
        <w:tabs>
          <w:tab w:val="left" w:pos="6515"/>
        </w:tabs>
        <w:spacing w:line="360" w:lineRule="auto"/>
        <w:jc w:val="both"/>
        <w:outlineLvl w:val="0"/>
        <w:rPr>
          <w:rFonts w:ascii="Calibri" w:hAnsi="Calibri" w:cs="Arial"/>
          <w:b/>
          <w:bCs/>
          <w:i/>
          <w:iCs/>
          <w:sz w:val="22"/>
          <w:szCs w:val="22"/>
        </w:rPr>
      </w:pPr>
      <w:r w:rsidRPr="00862471">
        <w:rPr>
          <w:rFonts w:ascii="Calibri" w:hAnsi="Calibri" w:cs="Arial"/>
          <w:b/>
          <w:bCs/>
          <w:i/>
          <w:iCs/>
          <w:sz w:val="22"/>
          <w:szCs w:val="22"/>
        </w:rPr>
        <w:t>Detonación de Artefacto Explosivo</w:t>
      </w:r>
    </w:p>
    <w:p w14:paraId="51F244F9" w14:textId="77777777" w:rsidR="00C53C17" w:rsidRPr="00862471" w:rsidRDefault="00C53C17" w:rsidP="00862471">
      <w:pPr>
        <w:pStyle w:val="Prrafodelista"/>
        <w:numPr>
          <w:ilvl w:val="0"/>
          <w:numId w:val="3"/>
        </w:numPr>
        <w:tabs>
          <w:tab w:val="left" w:pos="6515"/>
        </w:tabs>
        <w:spacing w:line="360" w:lineRule="auto"/>
        <w:jc w:val="both"/>
        <w:rPr>
          <w:rFonts w:ascii="Calibri" w:hAnsi="Calibri" w:cs="Arial"/>
          <w:sz w:val="22"/>
          <w:szCs w:val="22"/>
        </w:rPr>
      </w:pPr>
      <w:r w:rsidRPr="00862471">
        <w:rPr>
          <w:rFonts w:ascii="Calibri" w:hAnsi="Calibri" w:cs="Arial"/>
          <w:sz w:val="22"/>
          <w:szCs w:val="22"/>
        </w:rPr>
        <w:t>Si se ha producido una explosión, arrójese al piso, protéjase la cara y cúbrase debajo de escritorios y mesas. Aléjese de ventanas, estructuras y objetos desprendidos.</w:t>
      </w:r>
    </w:p>
    <w:p w14:paraId="564CD78D" w14:textId="77777777" w:rsidR="00C53C17" w:rsidRPr="00862471" w:rsidRDefault="00C53C17" w:rsidP="00862471">
      <w:pPr>
        <w:pStyle w:val="Prrafodelista"/>
        <w:numPr>
          <w:ilvl w:val="0"/>
          <w:numId w:val="3"/>
        </w:numPr>
        <w:tabs>
          <w:tab w:val="left" w:pos="6515"/>
        </w:tabs>
        <w:spacing w:line="360" w:lineRule="auto"/>
        <w:jc w:val="both"/>
        <w:rPr>
          <w:rFonts w:ascii="Calibri" w:hAnsi="Calibri" w:cs="Arial"/>
          <w:sz w:val="22"/>
          <w:szCs w:val="22"/>
        </w:rPr>
      </w:pPr>
      <w:r w:rsidRPr="00862471">
        <w:rPr>
          <w:rFonts w:ascii="Calibri" w:hAnsi="Calibri" w:cs="Arial"/>
          <w:sz w:val="22"/>
          <w:szCs w:val="22"/>
        </w:rPr>
        <w:t>Cierre válvulas y llaves de gas y agua, si existe alguna.</w:t>
      </w:r>
    </w:p>
    <w:p w14:paraId="5CF626EB" w14:textId="77777777" w:rsidR="00C53C17" w:rsidRPr="00862471" w:rsidRDefault="00C53C17" w:rsidP="00862471">
      <w:pPr>
        <w:pStyle w:val="Prrafodelista"/>
        <w:numPr>
          <w:ilvl w:val="0"/>
          <w:numId w:val="3"/>
        </w:numPr>
        <w:tabs>
          <w:tab w:val="left" w:pos="6515"/>
        </w:tabs>
        <w:spacing w:line="360" w:lineRule="auto"/>
        <w:jc w:val="both"/>
        <w:rPr>
          <w:rFonts w:ascii="Calibri" w:hAnsi="Calibri" w:cs="Arial"/>
          <w:sz w:val="22"/>
          <w:szCs w:val="22"/>
        </w:rPr>
      </w:pPr>
      <w:r w:rsidRPr="00862471">
        <w:rPr>
          <w:rFonts w:ascii="Calibri" w:hAnsi="Calibri" w:cs="Arial"/>
          <w:sz w:val="22"/>
          <w:szCs w:val="22"/>
        </w:rPr>
        <w:t>Si hay personas heridas, dé atención de primeros auxilios y solicite ayuda.</w:t>
      </w:r>
      <w:r w:rsidRPr="00862471">
        <w:rPr>
          <w:rFonts w:ascii="MS Gothic" w:eastAsia="MS Gothic" w:hAnsi="MS Gothic" w:cs="MS Gothic" w:hint="eastAsia"/>
          <w:sz w:val="22"/>
          <w:szCs w:val="22"/>
        </w:rPr>
        <w:t> </w:t>
      </w:r>
    </w:p>
    <w:p w14:paraId="6A3FF862" w14:textId="77777777" w:rsidR="00C53C17" w:rsidRPr="00862471" w:rsidRDefault="00C53C17" w:rsidP="00862471">
      <w:pPr>
        <w:pStyle w:val="Prrafodelista"/>
        <w:numPr>
          <w:ilvl w:val="0"/>
          <w:numId w:val="3"/>
        </w:numPr>
        <w:tabs>
          <w:tab w:val="left" w:pos="6515"/>
        </w:tabs>
        <w:spacing w:line="360" w:lineRule="auto"/>
        <w:jc w:val="both"/>
        <w:rPr>
          <w:rFonts w:ascii="Calibri" w:hAnsi="Calibri" w:cs="Arial"/>
          <w:sz w:val="22"/>
          <w:szCs w:val="22"/>
        </w:rPr>
      </w:pPr>
      <w:r w:rsidRPr="00862471">
        <w:rPr>
          <w:rFonts w:ascii="Calibri" w:hAnsi="Calibri" w:cs="Arial"/>
          <w:sz w:val="22"/>
          <w:szCs w:val="22"/>
        </w:rPr>
        <w:t>Si hay incendio utilice los equipos de extinción.</w:t>
      </w:r>
    </w:p>
    <w:p w14:paraId="3328C0D6" w14:textId="77777777" w:rsidR="00C53C17" w:rsidRDefault="00C53C17" w:rsidP="00862471">
      <w:pPr>
        <w:widowControl w:val="0"/>
        <w:autoSpaceDE w:val="0"/>
        <w:autoSpaceDN w:val="0"/>
        <w:adjustRightInd w:val="0"/>
        <w:spacing w:line="360" w:lineRule="auto"/>
        <w:jc w:val="both"/>
        <w:rPr>
          <w:rFonts w:ascii="Calibri" w:hAnsi="Calibri" w:cs="Arial"/>
          <w:sz w:val="22"/>
          <w:szCs w:val="22"/>
        </w:rPr>
      </w:pPr>
      <w:r w:rsidRPr="00862471">
        <w:rPr>
          <w:rFonts w:ascii="Calibri" w:hAnsi="Calibri" w:cs="Arial"/>
          <w:sz w:val="22"/>
          <w:szCs w:val="22"/>
        </w:rPr>
        <w:t>Si se ordena la evacuación, hágalo por las rutas de emergencia y asista al punto de reunión.</w:t>
      </w:r>
    </w:p>
    <w:p w14:paraId="334835CD" w14:textId="77777777" w:rsidR="00B62139" w:rsidRDefault="00B62139" w:rsidP="00862471">
      <w:pPr>
        <w:widowControl w:val="0"/>
        <w:autoSpaceDE w:val="0"/>
        <w:autoSpaceDN w:val="0"/>
        <w:adjustRightInd w:val="0"/>
        <w:spacing w:line="360" w:lineRule="auto"/>
        <w:jc w:val="both"/>
        <w:rPr>
          <w:rFonts w:ascii="Calibri" w:hAnsi="Calibri" w:cs="Arial"/>
          <w:b/>
          <w:sz w:val="22"/>
          <w:szCs w:val="22"/>
          <w:lang w:val="es-ES"/>
        </w:rPr>
      </w:pPr>
    </w:p>
    <w:p w14:paraId="7444CD51" w14:textId="77777777" w:rsidR="00B62139" w:rsidRDefault="00B62139" w:rsidP="00862471">
      <w:pPr>
        <w:widowControl w:val="0"/>
        <w:autoSpaceDE w:val="0"/>
        <w:autoSpaceDN w:val="0"/>
        <w:adjustRightInd w:val="0"/>
        <w:spacing w:line="360" w:lineRule="auto"/>
        <w:jc w:val="both"/>
        <w:rPr>
          <w:rFonts w:ascii="Calibri" w:hAnsi="Calibri" w:cs="Arial"/>
          <w:b/>
          <w:sz w:val="22"/>
          <w:szCs w:val="22"/>
          <w:lang w:val="es-ES"/>
        </w:rPr>
      </w:pPr>
    </w:p>
    <w:p w14:paraId="7BB5E86A" w14:textId="52748FEE" w:rsidR="00C53C17" w:rsidRPr="00EC3BAE" w:rsidRDefault="00E671D3" w:rsidP="00862471">
      <w:pPr>
        <w:widowControl w:val="0"/>
        <w:autoSpaceDE w:val="0"/>
        <w:autoSpaceDN w:val="0"/>
        <w:adjustRightInd w:val="0"/>
        <w:spacing w:line="360" w:lineRule="auto"/>
        <w:jc w:val="both"/>
        <w:rPr>
          <w:rFonts w:ascii="Calibri" w:hAnsi="Calibri" w:cs="Arial"/>
          <w:b/>
          <w:sz w:val="22"/>
          <w:szCs w:val="22"/>
          <w:lang w:val="es-ES"/>
        </w:rPr>
      </w:pPr>
      <w:r>
        <w:rPr>
          <w:rFonts w:ascii="Calibri" w:hAnsi="Calibri" w:cs="Arial"/>
          <w:b/>
          <w:sz w:val="22"/>
          <w:szCs w:val="22"/>
          <w:lang w:val="es-ES"/>
        </w:rPr>
        <w:t>ANEXO 7.</w:t>
      </w:r>
      <w:r w:rsidR="00C53C17" w:rsidRPr="00EC3BAE">
        <w:rPr>
          <w:rFonts w:ascii="Calibri" w:hAnsi="Calibri" w:cs="Arial"/>
          <w:b/>
          <w:sz w:val="22"/>
          <w:szCs w:val="22"/>
          <w:lang w:val="es-ES"/>
        </w:rPr>
        <w:t xml:space="preserve"> MEDEVAC</w:t>
      </w:r>
    </w:p>
    <w:p w14:paraId="2375539F" w14:textId="77777777" w:rsidR="00C53C17" w:rsidRPr="00862471" w:rsidRDefault="00C53C17" w:rsidP="00862471">
      <w:pPr>
        <w:tabs>
          <w:tab w:val="left" w:pos="6515"/>
        </w:tabs>
        <w:spacing w:line="360" w:lineRule="auto"/>
        <w:jc w:val="both"/>
        <w:rPr>
          <w:rFonts w:ascii="Calibri" w:hAnsi="Calibri" w:cs="Arial"/>
          <w:sz w:val="22"/>
          <w:szCs w:val="22"/>
        </w:rPr>
      </w:pPr>
      <w:r w:rsidRPr="00862471">
        <w:rPr>
          <w:rFonts w:ascii="Calibri" w:hAnsi="Calibri" w:cs="Arial"/>
          <w:sz w:val="22"/>
          <w:szCs w:val="22"/>
        </w:rPr>
        <w:lastRenderedPageBreak/>
        <w:t xml:space="preserve">El MEDEVAC es un sistema escalonado de atención que tiene como objetivo la prestación inmediata de asistencia médica a diferentes niveles según lo amerite. </w:t>
      </w:r>
    </w:p>
    <w:p w14:paraId="2CEEEBE2" w14:textId="106CF38D" w:rsidR="00C53C17" w:rsidRPr="00EC3BAE" w:rsidRDefault="00EC3BAE" w:rsidP="00862471">
      <w:pPr>
        <w:tabs>
          <w:tab w:val="left" w:pos="6515"/>
        </w:tabs>
        <w:spacing w:line="360" w:lineRule="auto"/>
        <w:jc w:val="both"/>
        <w:rPr>
          <w:rFonts w:ascii="Calibri" w:hAnsi="Calibri" w:cs="Arial"/>
          <w:b/>
          <w:sz w:val="22"/>
          <w:szCs w:val="22"/>
        </w:rPr>
      </w:pPr>
      <w:r>
        <w:rPr>
          <w:rFonts w:ascii="Calibri" w:hAnsi="Calibri" w:cs="Arial"/>
          <w:b/>
          <w:sz w:val="22"/>
          <w:szCs w:val="22"/>
        </w:rPr>
        <w:t>Objetivos</w:t>
      </w:r>
    </w:p>
    <w:p w14:paraId="6A0CF15C" w14:textId="77777777" w:rsidR="00C53C17" w:rsidRPr="00862471" w:rsidRDefault="00C53C17" w:rsidP="00862471">
      <w:pPr>
        <w:pStyle w:val="Prrafodelista"/>
        <w:numPr>
          <w:ilvl w:val="0"/>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Contar con un plan médico de evacuación para:</w:t>
      </w:r>
    </w:p>
    <w:p w14:paraId="0D944099" w14:textId="1F3A23EC"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Salvaguardar la integridad física y mental de los </w:t>
      </w:r>
      <w:r w:rsidR="00EC3BAE">
        <w:rPr>
          <w:rFonts w:ascii="Calibri" w:hAnsi="Calibri" w:cs="Arial"/>
          <w:sz w:val="22"/>
          <w:szCs w:val="22"/>
        </w:rPr>
        <w:t>ocupantes del edificio.</w:t>
      </w:r>
    </w:p>
    <w:p w14:paraId="0B7EEFD2" w14:textId="520C1190"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Perder el menor tiempo posible</w:t>
      </w:r>
      <w:r w:rsidR="00FA1F43">
        <w:rPr>
          <w:rFonts w:ascii="Calibri" w:hAnsi="Calibri" w:cs="Arial"/>
          <w:sz w:val="22"/>
          <w:szCs w:val="22"/>
        </w:rPr>
        <w:t>,</w:t>
      </w:r>
      <w:r w:rsidRPr="00862471">
        <w:rPr>
          <w:rFonts w:ascii="Calibri" w:hAnsi="Calibri" w:cs="Arial"/>
          <w:sz w:val="22"/>
          <w:szCs w:val="22"/>
        </w:rPr>
        <w:t xml:space="preserve"> durante el desarrollo de la activación de la emergencia</w:t>
      </w:r>
      <w:r w:rsidR="00FA1F43">
        <w:rPr>
          <w:rFonts w:ascii="Calibri" w:hAnsi="Calibri" w:cs="Arial"/>
          <w:sz w:val="22"/>
          <w:szCs w:val="22"/>
        </w:rPr>
        <w:t>.</w:t>
      </w:r>
    </w:p>
    <w:p w14:paraId="1FC314A5" w14:textId="340AACFC"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Pronta atención del lesionado</w:t>
      </w:r>
      <w:r w:rsidR="00FA1F43">
        <w:rPr>
          <w:rFonts w:ascii="Calibri" w:hAnsi="Calibri" w:cs="Arial"/>
          <w:sz w:val="22"/>
          <w:szCs w:val="22"/>
        </w:rPr>
        <w:t>.</w:t>
      </w:r>
    </w:p>
    <w:p w14:paraId="19FBD11D" w14:textId="189B1A10"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Evitar al máximo las complicaciones</w:t>
      </w:r>
      <w:r w:rsidR="00FA1F43">
        <w:rPr>
          <w:rFonts w:ascii="Calibri" w:hAnsi="Calibri" w:cs="Arial"/>
          <w:sz w:val="22"/>
          <w:szCs w:val="22"/>
        </w:rPr>
        <w:t>.</w:t>
      </w:r>
    </w:p>
    <w:p w14:paraId="6C9210D6" w14:textId="11439B7A"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Definir los recursos disponibles</w:t>
      </w:r>
      <w:r w:rsidR="00FA1F43">
        <w:rPr>
          <w:rFonts w:ascii="Calibri" w:hAnsi="Calibri" w:cs="Arial"/>
          <w:sz w:val="22"/>
          <w:szCs w:val="22"/>
        </w:rPr>
        <w:t>.</w:t>
      </w:r>
    </w:p>
    <w:p w14:paraId="2CFCD076" w14:textId="7B7983D0" w:rsidR="00C53C17" w:rsidRPr="00FA1F43" w:rsidRDefault="00FA1F43" w:rsidP="00862471">
      <w:pPr>
        <w:tabs>
          <w:tab w:val="left" w:pos="6515"/>
        </w:tabs>
        <w:spacing w:line="360" w:lineRule="auto"/>
        <w:jc w:val="both"/>
        <w:rPr>
          <w:rFonts w:ascii="Calibri" w:hAnsi="Calibri" w:cs="Arial"/>
          <w:b/>
          <w:sz w:val="22"/>
          <w:szCs w:val="22"/>
        </w:rPr>
      </w:pPr>
      <w:r>
        <w:rPr>
          <w:rFonts w:ascii="Calibri" w:hAnsi="Calibri" w:cs="Arial"/>
          <w:b/>
          <w:sz w:val="22"/>
          <w:szCs w:val="22"/>
        </w:rPr>
        <w:t>Recursos</w:t>
      </w:r>
    </w:p>
    <w:p w14:paraId="245C567D" w14:textId="77777777" w:rsidR="00C53C17" w:rsidRPr="00862471" w:rsidRDefault="00C53C17" w:rsidP="00862471">
      <w:pPr>
        <w:pStyle w:val="Prrafodelista"/>
        <w:numPr>
          <w:ilvl w:val="0"/>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Humanos: </w:t>
      </w:r>
    </w:p>
    <w:p w14:paraId="056ECD1C" w14:textId="77777777"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Brigadista de primeros auxilios: efectúa llamada a ambulancia e informa a la asistente administrativa</w:t>
      </w:r>
    </w:p>
    <w:p w14:paraId="06BF5A88" w14:textId="3F95F733"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Evacuación/ </w:t>
      </w:r>
      <w:r w:rsidR="00FA1F43">
        <w:rPr>
          <w:rFonts w:ascii="Calibri" w:hAnsi="Calibri" w:cs="Arial"/>
          <w:sz w:val="22"/>
          <w:szCs w:val="22"/>
        </w:rPr>
        <w:t>brigadista y/o recepcionista</w:t>
      </w:r>
      <w:r w:rsidR="00E62329">
        <w:rPr>
          <w:rFonts w:ascii="Calibri" w:hAnsi="Calibri" w:cs="Arial"/>
          <w:sz w:val="22"/>
          <w:szCs w:val="22"/>
        </w:rPr>
        <w:t>: recepción</w:t>
      </w:r>
      <w:r w:rsidRPr="00862471">
        <w:rPr>
          <w:rFonts w:ascii="Calibri" w:hAnsi="Calibri" w:cs="Arial"/>
          <w:sz w:val="22"/>
          <w:szCs w:val="22"/>
        </w:rPr>
        <w:t xml:space="preserve"> </w:t>
      </w:r>
      <w:r w:rsidR="00E62329">
        <w:rPr>
          <w:rFonts w:ascii="Calibri" w:hAnsi="Calibri" w:cs="Arial"/>
          <w:sz w:val="22"/>
          <w:szCs w:val="22"/>
        </w:rPr>
        <w:t>de</w:t>
      </w:r>
      <w:r w:rsidRPr="00862471">
        <w:rPr>
          <w:rFonts w:ascii="Calibri" w:hAnsi="Calibri" w:cs="Arial"/>
          <w:sz w:val="22"/>
          <w:szCs w:val="22"/>
        </w:rPr>
        <w:t xml:space="preserve"> llamadas, toma</w:t>
      </w:r>
      <w:r w:rsidR="00E62329">
        <w:rPr>
          <w:rFonts w:ascii="Calibri" w:hAnsi="Calibri" w:cs="Arial"/>
          <w:sz w:val="22"/>
          <w:szCs w:val="22"/>
        </w:rPr>
        <w:t>r</w:t>
      </w:r>
      <w:r w:rsidRPr="00862471">
        <w:rPr>
          <w:rFonts w:ascii="Calibri" w:hAnsi="Calibri" w:cs="Arial"/>
          <w:sz w:val="22"/>
          <w:szCs w:val="22"/>
        </w:rPr>
        <w:t xml:space="preserve"> nota y </w:t>
      </w:r>
      <w:r w:rsidR="00E62329">
        <w:rPr>
          <w:rFonts w:ascii="Calibri" w:hAnsi="Calibri" w:cs="Arial"/>
          <w:sz w:val="22"/>
          <w:szCs w:val="22"/>
        </w:rPr>
        <w:t>contactar a</w:t>
      </w:r>
      <w:r w:rsidRPr="00862471">
        <w:rPr>
          <w:rFonts w:ascii="Calibri" w:hAnsi="Calibri" w:cs="Arial"/>
          <w:sz w:val="22"/>
          <w:szCs w:val="22"/>
        </w:rPr>
        <w:t xml:space="preserve"> la ARL</w:t>
      </w:r>
      <w:r w:rsidR="00E62329">
        <w:rPr>
          <w:rFonts w:ascii="Calibri" w:hAnsi="Calibri" w:cs="Arial"/>
          <w:sz w:val="22"/>
          <w:szCs w:val="22"/>
        </w:rPr>
        <w:t xml:space="preserve"> (en caso de ser un accidente laboral) y/o de los centros de salud más cercanos.</w:t>
      </w:r>
    </w:p>
    <w:p w14:paraId="15AFAB3A" w14:textId="77777777" w:rsidR="00C53C17" w:rsidRPr="00862471" w:rsidRDefault="00C53C17" w:rsidP="00862471">
      <w:pPr>
        <w:pStyle w:val="Prrafodelista"/>
        <w:numPr>
          <w:ilvl w:val="0"/>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Materiales: </w:t>
      </w:r>
    </w:p>
    <w:p w14:paraId="0F4889D8" w14:textId="745E9BC7"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Botiquín</w:t>
      </w:r>
      <w:r w:rsidR="00E62329">
        <w:rPr>
          <w:rFonts w:ascii="Calibri" w:hAnsi="Calibri" w:cs="Arial"/>
          <w:sz w:val="22"/>
          <w:szCs w:val="22"/>
        </w:rPr>
        <w:t>, camilla rígida, silla de ruedas (en caso de requerirse)</w:t>
      </w:r>
    </w:p>
    <w:p w14:paraId="6F70F09C" w14:textId="77777777" w:rsidR="00C53C17" w:rsidRPr="00862471" w:rsidRDefault="00C53C17" w:rsidP="00862471">
      <w:pPr>
        <w:pStyle w:val="Prrafodelista"/>
        <w:numPr>
          <w:ilvl w:val="1"/>
          <w:numId w:val="10"/>
        </w:numPr>
        <w:tabs>
          <w:tab w:val="left" w:pos="6515"/>
        </w:tabs>
        <w:spacing w:line="360" w:lineRule="auto"/>
        <w:jc w:val="both"/>
        <w:rPr>
          <w:rFonts w:ascii="Calibri" w:hAnsi="Calibri" w:cs="Arial"/>
          <w:sz w:val="22"/>
          <w:szCs w:val="22"/>
        </w:rPr>
      </w:pPr>
      <w:r w:rsidRPr="00862471">
        <w:rPr>
          <w:rFonts w:ascii="Calibri" w:hAnsi="Calibri" w:cs="Arial"/>
          <w:sz w:val="22"/>
          <w:szCs w:val="22"/>
        </w:rPr>
        <w:t>Copia plan de emergencias</w:t>
      </w:r>
    </w:p>
    <w:p w14:paraId="6C8B2218" w14:textId="77777777" w:rsidR="00E62329" w:rsidRDefault="00E62329" w:rsidP="00862471">
      <w:pPr>
        <w:tabs>
          <w:tab w:val="left" w:pos="6515"/>
        </w:tabs>
        <w:spacing w:line="360" w:lineRule="auto"/>
        <w:jc w:val="both"/>
        <w:rPr>
          <w:rFonts w:ascii="Calibri" w:hAnsi="Calibri" w:cs="Arial"/>
          <w:i/>
          <w:sz w:val="22"/>
          <w:szCs w:val="22"/>
          <w:u w:val="single"/>
        </w:rPr>
      </w:pPr>
    </w:p>
    <w:p w14:paraId="4BBE92EF" w14:textId="77777777" w:rsidR="00C53C17" w:rsidRPr="00E62329" w:rsidRDefault="00C53C17" w:rsidP="00862471">
      <w:pPr>
        <w:tabs>
          <w:tab w:val="left" w:pos="6515"/>
        </w:tabs>
        <w:spacing w:line="360" w:lineRule="auto"/>
        <w:jc w:val="both"/>
        <w:rPr>
          <w:rFonts w:ascii="Calibri" w:hAnsi="Calibri" w:cs="Arial"/>
          <w:b/>
          <w:sz w:val="22"/>
          <w:szCs w:val="22"/>
        </w:rPr>
      </w:pPr>
      <w:r w:rsidRPr="00E62329">
        <w:rPr>
          <w:rFonts w:ascii="Calibri" w:hAnsi="Calibri" w:cs="Arial"/>
          <w:b/>
          <w:sz w:val="22"/>
          <w:szCs w:val="22"/>
        </w:rPr>
        <w:t>Procedimiento</w:t>
      </w:r>
    </w:p>
    <w:p w14:paraId="50E767FC" w14:textId="6EEC8030" w:rsidR="00C53C17" w:rsidRPr="00862471" w:rsidRDefault="00E62329" w:rsidP="00862471">
      <w:pPr>
        <w:tabs>
          <w:tab w:val="left" w:pos="6515"/>
        </w:tabs>
        <w:spacing w:line="360" w:lineRule="auto"/>
        <w:jc w:val="both"/>
        <w:rPr>
          <w:rFonts w:ascii="Calibri" w:hAnsi="Calibri" w:cs="Arial"/>
          <w:sz w:val="22"/>
          <w:szCs w:val="22"/>
        </w:rPr>
      </w:pPr>
      <w:r>
        <w:rPr>
          <w:rFonts w:ascii="Calibri" w:hAnsi="Calibri" w:cs="Arial"/>
          <w:sz w:val="22"/>
          <w:szCs w:val="22"/>
        </w:rPr>
        <w:t>El MEDEVAC (</w:t>
      </w:r>
      <w:r w:rsidRPr="00E62329">
        <w:rPr>
          <w:rFonts w:ascii="Calibri" w:hAnsi="Calibri" w:cs="Arial"/>
          <w:sz w:val="22"/>
          <w:szCs w:val="22"/>
        </w:rPr>
        <w:t xml:space="preserve">medical </w:t>
      </w:r>
      <w:proofErr w:type="spellStart"/>
      <w:r w:rsidRPr="00E62329">
        <w:rPr>
          <w:rFonts w:ascii="Calibri" w:hAnsi="Calibri" w:cs="Arial"/>
          <w:sz w:val="22"/>
          <w:szCs w:val="22"/>
        </w:rPr>
        <w:t>evacuation</w:t>
      </w:r>
      <w:proofErr w:type="spellEnd"/>
      <w:r w:rsidRPr="00E62329">
        <w:rPr>
          <w:rFonts w:ascii="Calibri" w:hAnsi="Calibri" w:cs="Arial"/>
          <w:sz w:val="22"/>
          <w:szCs w:val="22"/>
        </w:rPr>
        <w:t xml:space="preserve">) </w:t>
      </w:r>
      <w:r>
        <w:rPr>
          <w:rFonts w:ascii="Calibri" w:hAnsi="Calibri" w:cs="Arial"/>
          <w:sz w:val="22"/>
          <w:szCs w:val="22"/>
        </w:rPr>
        <w:t>o Evacuación Médica s</w:t>
      </w:r>
      <w:r w:rsidR="00C53C17" w:rsidRPr="00862471">
        <w:rPr>
          <w:rFonts w:ascii="Calibri" w:hAnsi="Calibri" w:cs="Arial"/>
          <w:sz w:val="22"/>
          <w:szCs w:val="22"/>
        </w:rPr>
        <w:t xml:space="preserve">e sintetiza en las siguientes acciones: </w:t>
      </w:r>
    </w:p>
    <w:p w14:paraId="5E475B58" w14:textId="748998B2" w:rsidR="00B62139" w:rsidRDefault="0090529C" w:rsidP="00B62139">
      <w:pPr>
        <w:tabs>
          <w:tab w:val="left" w:pos="6515"/>
        </w:tabs>
        <w:spacing w:line="360" w:lineRule="auto"/>
        <w:jc w:val="center"/>
        <w:rPr>
          <w:rFonts w:ascii="Calibri" w:hAnsi="Calibri" w:cs="Arial"/>
          <w:noProof/>
          <w:sz w:val="22"/>
          <w:szCs w:val="22"/>
          <w:lang w:val="en-US"/>
        </w:rPr>
      </w:pPr>
      <w:r w:rsidRPr="0090529C">
        <w:rPr>
          <w:noProof/>
          <w:lang w:val="es-CO" w:eastAsia="es-CO"/>
        </w:rPr>
        <w:lastRenderedPageBreak/>
        <w:drawing>
          <wp:inline distT="0" distB="0" distL="0" distR="0" wp14:anchorId="5DB3E5C4" wp14:editId="6190A1F2">
            <wp:extent cx="5047404" cy="3785552"/>
            <wp:effectExtent l="0" t="0" r="127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1411" cy="3788557"/>
                    </a:xfrm>
                    <a:prstGeom prst="rect">
                      <a:avLst/>
                    </a:prstGeom>
                  </pic:spPr>
                </pic:pic>
              </a:graphicData>
            </a:graphic>
          </wp:inline>
        </w:drawing>
      </w:r>
    </w:p>
    <w:p w14:paraId="7288367A" w14:textId="77777777" w:rsidR="00B62139" w:rsidRPr="00862471" w:rsidRDefault="00B62139" w:rsidP="00862471">
      <w:pPr>
        <w:tabs>
          <w:tab w:val="left" w:pos="6515"/>
        </w:tabs>
        <w:spacing w:line="360" w:lineRule="auto"/>
        <w:jc w:val="both"/>
        <w:rPr>
          <w:rFonts w:ascii="Calibri" w:hAnsi="Calibri" w:cs="Arial"/>
          <w:sz w:val="22"/>
          <w:szCs w:val="22"/>
        </w:rPr>
      </w:pPr>
    </w:p>
    <w:p w14:paraId="363FCB08" w14:textId="3BB88B65" w:rsidR="00C53C17" w:rsidRPr="00862471" w:rsidRDefault="00E62329" w:rsidP="00862471">
      <w:pPr>
        <w:tabs>
          <w:tab w:val="left" w:pos="6515"/>
        </w:tabs>
        <w:spacing w:line="360" w:lineRule="auto"/>
        <w:jc w:val="both"/>
        <w:rPr>
          <w:rFonts w:ascii="Calibri" w:hAnsi="Calibri" w:cs="Arial"/>
          <w:sz w:val="22"/>
          <w:szCs w:val="22"/>
        </w:rPr>
      </w:pPr>
      <w:r>
        <w:rPr>
          <w:rFonts w:ascii="Calibri" w:hAnsi="Calibri" w:cs="Arial"/>
          <w:sz w:val="22"/>
          <w:szCs w:val="22"/>
        </w:rPr>
        <w:t>Se debe tener</w:t>
      </w:r>
      <w:r w:rsidR="00C53C17" w:rsidRPr="00E62329">
        <w:rPr>
          <w:rFonts w:ascii="Calibri" w:hAnsi="Calibri" w:cs="Arial"/>
          <w:sz w:val="22"/>
          <w:szCs w:val="22"/>
        </w:rPr>
        <w:t xml:space="preserve"> en cuenta también</w:t>
      </w:r>
      <w:r>
        <w:rPr>
          <w:rFonts w:ascii="Calibri" w:hAnsi="Calibri" w:cs="Arial"/>
          <w:sz w:val="22"/>
          <w:szCs w:val="22"/>
        </w:rPr>
        <w:t>,</w:t>
      </w:r>
      <w:r w:rsidR="00C53C17" w:rsidRPr="00E62329">
        <w:rPr>
          <w:rFonts w:ascii="Calibri" w:hAnsi="Calibri" w:cs="Arial"/>
          <w:sz w:val="22"/>
          <w:szCs w:val="22"/>
        </w:rPr>
        <w:t xml:space="preserve"> que </w:t>
      </w:r>
      <w:r>
        <w:rPr>
          <w:rFonts w:ascii="Calibri" w:hAnsi="Calibri" w:cs="Arial"/>
          <w:sz w:val="22"/>
          <w:szCs w:val="22"/>
        </w:rPr>
        <w:t>después de activar</w:t>
      </w:r>
      <w:r w:rsidR="00C53C17" w:rsidRPr="00862471">
        <w:rPr>
          <w:rFonts w:ascii="Calibri" w:hAnsi="Calibri" w:cs="Arial"/>
          <w:sz w:val="22"/>
          <w:szCs w:val="22"/>
        </w:rPr>
        <w:t xml:space="preserve"> la alarma / cadena de llamadas se debe</w:t>
      </w:r>
      <w:r>
        <w:rPr>
          <w:rFonts w:ascii="Calibri" w:hAnsi="Calibri" w:cs="Arial"/>
          <w:sz w:val="22"/>
          <w:szCs w:val="22"/>
        </w:rPr>
        <w:t>:</w:t>
      </w:r>
    </w:p>
    <w:p w14:paraId="485CC4DA" w14:textId="31C867C0"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Utilizar el equipo de protección adecuado y completo.</w:t>
      </w:r>
    </w:p>
    <w:p w14:paraId="29F8BBF5" w14:textId="0F66115B"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Los brigadistas toman el control de la </w:t>
      </w:r>
      <w:r w:rsidR="00E62329">
        <w:rPr>
          <w:rFonts w:ascii="Calibri" w:hAnsi="Calibri" w:cs="Arial"/>
          <w:sz w:val="22"/>
          <w:szCs w:val="22"/>
        </w:rPr>
        <w:t>s</w:t>
      </w:r>
      <w:r w:rsidR="0041187C">
        <w:rPr>
          <w:rFonts w:ascii="Calibri" w:hAnsi="Calibri" w:cs="Arial"/>
          <w:sz w:val="22"/>
          <w:szCs w:val="22"/>
        </w:rPr>
        <w:t xml:space="preserve">ituación y evalúan </w:t>
      </w:r>
      <w:r w:rsidRPr="00862471">
        <w:rPr>
          <w:rFonts w:ascii="Calibri" w:hAnsi="Calibri" w:cs="Arial"/>
          <w:sz w:val="22"/>
          <w:szCs w:val="22"/>
        </w:rPr>
        <w:t>la gravedad del incidente.</w:t>
      </w:r>
      <w:r w:rsidR="00880F9A">
        <w:rPr>
          <w:rFonts w:ascii="Calibri" w:hAnsi="Calibri" w:cs="Arial"/>
          <w:sz w:val="22"/>
          <w:szCs w:val="22"/>
        </w:rPr>
        <w:t xml:space="preserve"> </w:t>
      </w:r>
    </w:p>
    <w:p w14:paraId="464F7AE6" w14:textId="77777777"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Reconocer el lugar (alejar al personal de fuentes inmediatas de peligro).</w:t>
      </w:r>
    </w:p>
    <w:p w14:paraId="722A9BAC" w14:textId="0DD9A730"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 Realizar reconocimiento primario (A = abrir vías aéreas, B = buscar la respiración, C = controlar el pulso y hemorragias severas)</w:t>
      </w:r>
      <w:r w:rsidR="00E62329">
        <w:rPr>
          <w:rFonts w:ascii="Calibri" w:hAnsi="Calibri" w:cs="Arial"/>
          <w:sz w:val="22"/>
          <w:szCs w:val="22"/>
        </w:rPr>
        <w:t>.</w:t>
      </w:r>
    </w:p>
    <w:p w14:paraId="67A318AF" w14:textId="0636602F"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De ser necesario solicitar ayuda a las entidades de apoyo externas Cruz Roja, </w:t>
      </w:r>
      <w:r w:rsidR="00E62329">
        <w:rPr>
          <w:rFonts w:ascii="Calibri" w:hAnsi="Calibri" w:cs="Arial"/>
          <w:sz w:val="22"/>
          <w:szCs w:val="22"/>
        </w:rPr>
        <w:t>defensa civil, h</w:t>
      </w:r>
      <w:r w:rsidRPr="00862471">
        <w:rPr>
          <w:rFonts w:ascii="Calibri" w:hAnsi="Calibri" w:cs="Arial"/>
          <w:sz w:val="22"/>
          <w:szCs w:val="22"/>
        </w:rPr>
        <w:t xml:space="preserve">ospital </w:t>
      </w:r>
      <w:r w:rsidR="00E62329">
        <w:rPr>
          <w:rFonts w:ascii="Calibri" w:hAnsi="Calibri" w:cs="Arial"/>
          <w:sz w:val="22"/>
          <w:szCs w:val="22"/>
        </w:rPr>
        <w:t>o clínica más cercana</w:t>
      </w:r>
      <w:r w:rsidRPr="00862471">
        <w:rPr>
          <w:rFonts w:ascii="Calibri" w:hAnsi="Calibri" w:cs="Arial"/>
          <w:sz w:val="22"/>
          <w:szCs w:val="22"/>
        </w:rPr>
        <w:t>, etc.</w:t>
      </w:r>
    </w:p>
    <w:p w14:paraId="76F6CD82" w14:textId="47CAC0CD"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 xml:space="preserve">Realizar </w:t>
      </w:r>
      <w:r w:rsidR="00E62329">
        <w:rPr>
          <w:rFonts w:ascii="Calibri" w:hAnsi="Calibri" w:cs="Arial"/>
          <w:sz w:val="22"/>
          <w:szCs w:val="22"/>
        </w:rPr>
        <w:t>evaluación</w:t>
      </w:r>
      <w:r w:rsidRPr="00862471">
        <w:rPr>
          <w:rFonts w:ascii="Calibri" w:hAnsi="Calibri" w:cs="Arial"/>
          <w:sz w:val="22"/>
          <w:szCs w:val="22"/>
        </w:rPr>
        <w:t xml:space="preserve"> secundari</w:t>
      </w:r>
      <w:r w:rsidR="00E62329">
        <w:rPr>
          <w:rFonts w:ascii="Calibri" w:hAnsi="Calibri" w:cs="Arial"/>
          <w:sz w:val="22"/>
          <w:szCs w:val="22"/>
        </w:rPr>
        <w:t>a</w:t>
      </w:r>
      <w:r w:rsidRPr="00862471">
        <w:rPr>
          <w:rFonts w:ascii="Calibri" w:hAnsi="Calibri" w:cs="Arial"/>
          <w:sz w:val="22"/>
          <w:szCs w:val="22"/>
        </w:rPr>
        <w:t xml:space="preserve"> (cabeza a pies)</w:t>
      </w:r>
    </w:p>
    <w:p w14:paraId="7536EF8E" w14:textId="77777777" w:rsidR="00C53C17" w:rsidRPr="00862471" w:rsidRDefault="00C53C17" w:rsidP="00862471">
      <w:pPr>
        <w:pStyle w:val="Prrafodelista"/>
        <w:numPr>
          <w:ilvl w:val="0"/>
          <w:numId w:val="11"/>
        </w:numPr>
        <w:tabs>
          <w:tab w:val="left" w:pos="6515"/>
        </w:tabs>
        <w:spacing w:line="360" w:lineRule="auto"/>
        <w:jc w:val="both"/>
        <w:rPr>
          <w:rFonts w:ascii="Calibri" w:hAnsi="Calibri" w:cs="Arial"/>
          <w:sz w:val="22"/>
          <w:szCs w:val="22"/>
        </w:rPr>
      </w:pPr>
      <w:r w:rsidRPr="00862471">
        <w:rPr>
          <w:rFonts w:ascii="Calibri" w:hAnsi="Calibri" w:cs="Arial"/>
          <w:sz w:val="22"/>
          <w:szCs w:val="22"/>
        </w:rPr>
        <w:t>Llamar entidad médica más cercana (123)</w:t>
      </w:r>
    </w:p>
    <w:p w14:paraId="74A68A29" w14:textId="19712891" w:rsidR="00C53C17" w:rsidRPr="00862471" w:rsidRDefault="00C53C17" w:rsidP="00862471">
      <w:pPr>
        <w:tabs>
          <w:tab w:val="left" w:pos="6515"/>
        </w:tabs>
        <w:spacing w:line="360" w:lineRule="auto"/>
        <w:jc w:val="both"/>
        <w:rPr>
          <w:rFonts w:ascii="Calibri" w:hAnsi="Calibri" w:cs="Arial"/>
          <w:sz w:val="22"/>
          <w:szCs w:val="22"/>
        </w:rPr>
      </w:pPr>
      <w:r w:rsidRPr="00862471">
        <w:rPr>
          <w:rFonts w:ascii="Calibri" w:hAnsi="Calibri" w:cs="Arial"/>
          <w:sz w:val="22"/>
          <w:szCs w:val="22"/>
        </w:rPr>
        <w:t>Ahora bien, los niveles de complejidad de acuerdo a la lesión</w:t>
      </w:r>
      <w:r w:rsidR="00E62329">
        <w:rPr>
          <w:rFonts w:ascii="Calibri" w:hAnsi="Calibri" w:cs="Arial"/>
          <w:sz w:val="22"/>
          <w:szCs w:val="22"/>
        </w:rPr>
        <w:t>,</w:t>
      </w:r>
      <w:r w:rsidRPr="00862471">
        <w:rPr>
          <w:rFonts w:ascii="Calibri" w:hAnsi="Calibri" w:cs="Arial"/>
          <w:sz w:val="22"/>
          <w:szCs w:val="22"/>
        </w:rPr>
        <w:t xml:space="preserve"> serán determinados por </w:t>
      </w:r>
      <w:r w:rsidR="00B24790">
        <w:rPr>
          <w:rFonts w:ascii="Calibri" w:hAnsi="Calibri" w:cs="Arial"/>
          <w:sz w:val="22"/>
          <w:szCs w:val="22"/>
        </w:rPr>
        <w:t xml:space="preserve">el TRIAGE de </w:t>
      </w:r>
      <w:r w:rsidRPr="00862471">
        <w:rPr>
          <w:rFonts w:ascii="Calibri" w:hAnsi="Calibri" w:cs="Arial"/>
          <w:sz w:val="22"/>
          <w:szCs w:val="22"/>
        </w:rPr>
        <w:t xml:space="preserve">las instituciones prestadoras de salud de la siguiente manera: </w:t>
      </w:r>
    </w:p>
    <w:p w14:paraId="340F4839" w14:textId="77777777" w:rsidR="00C53C17" w:rsidRPr="00862471" w:rsidRDefault="00C53C17" w:rsidP="00862471">
      <w:pPr>
        <w:tabs>
          <w:tab w:val="left" w:pos="6515"/>
        </w:tabs>
        <w:spacing w:line="360" w:lineRule="auto"/>
        <w:jc w:val="both"/>
        <w:rPr>
          <w:rFonts w:ascii="Calibri" w:hAnsi="Calibri" w:cs="Arial"/>
          <w:sz w:val="22"/>
          <w:szCs w:val="22"/>
        </w:rPr>
      </w:pPr>
    </w:p>
    <w:p w14:paraId="495279F7" w14:textId="77777777" w:rsidR="00C53C17" w:rsidRPr="00862471" w:rsidRDefault="00C53C17" w:rsidP="00862471">
      <w:pPr>
        <w:tabs>
          <w:tab w:val="left" w:pos="6515"/>
        </w:tabs>
        <w:spacing w:line="360" w:lineRule="auto"/>
        <w:jc w:val="both"/>
        <w:rPr>
          <w:rFonts w:ascii="Calibri" w:hAnsi="Calibri" w:cs="Arial"/>
          <w:sz w:val="22"/>
          <w:szCs w:val="22"/>
        </w:rPr>
      </w:pPr>
      <w:r w:rsidRPr="00862471">
        <w:rPr>
          <w:rFonts w:ascii="Calibri" w:hAnsi="Calibri" w:cs="Arial"/>
          <w:noProof/>
          <w:sz w:val="22"/>
          <w:szCs w:val="22"/>
          <w:lang w:val="es-CO" w:eastAsia="es-CO"/>
        </w:rPr>
        <w:lastRenderedPageBreak/>
        <w:drawing>
          <wp:inline distT="0" distB="0" distL="0" distR="0" wp14:anchorId="3C5C7BB5" wp14:editId="4302ABD1">
            <wp:extent cx="5146911" cy="2083435"/>
            <wp:effectExtent l="0" t="0" r="9525" b="0"/>
            <wp:docPr id="1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260" cy="2083981"/>
                    </a:xfrm>
                    <a:prstGeom prst="rect">
                      <a:avLst/>
                    </a:prstGeom>
                    <a:noFill/>
                    <a:ln>
                      <a:noFill/>
                    </a:ln>
                  </pic:spPr>
                </pic:pic>
              </a:graphicData>
            </a:graphic>
          </wp:inline>
        </w:drawing>
      </w:r>
    </w:p>
    <w:p w14:paraId="79519DC0" w14:textId="77777777" w:rsidR="00C53C17" w:rsidRPr="00862471" w:rsidRDefault="00C53C17" w:rsidP="00862471">
      <w:pPr>
        <w:pStyle w:val="Default"/>
        <w:spacing w:line="360" w:lineRule="auto"/>
        <w:jc w:val="both"/>
        <w:rPr>
          <w:rFonts w:ascii="Calibri" w:hAnsi="Calibri" w:cs="Arial"/>
          <w:sz w:val="22"/>
          <w:szCs w:val="22"/>
        </w:rPr>
      </w:pPr>
    </w:p>
    <w:p w14:paraId="365C7F8D" w14:textId="77777777" w:rsidR="007B576A" w:rsidRDefault="007B576A">
      <w:pPr>
        <w:rPr>
          <w:rFonts w:ascii="Calibri" w:hAnsi="Calibri" w:cs="Arial"/>
          <w:b/>
          <w:sz w:val="22"/>
          <w:szCs w:val="22"/>
        </w:rPr>
      </w:pPr>
      <w:r>
        <w:rPr>
          <w:rFonts w:ascii="Calibri" w:hAnsi="Calibri" w:cs="Arial"/>
          <w:b/>
          <w:sz w:val="22"/>
          <w:szCs w:val="22"/>
        </w:rPr>
        <w:br w:type="page"/>
      </w:r>
    </w:p>
    <w:p w14:paraId="61502C41" w14:textId="566A5682" w:rsidR="0073061C" w:rsidRPr="0073061C" w:rsidRDefault="00C06DD3" w:rsidP="0041187C">
      <w:pPr>
        <w:tabs>
          <w:tab w:val="left" w:pos="6515"/>
        </w:tabs>
        <w:spacing w:line="360" w:lineRule="auto"/>
        <w:jc w:val="both"/>
        <w:rPr>
          <w:rFonts w:asciiTheme="majorHAnsi" w:hAnsiTheme="majorHAnsi" w:cs="Arial"/>
          <w:b/>
          <w:sz w:val="22"/>
          <w:szCs w:val="22"/>
        </w:rPr>
      </w:pPr>
      <w:r>
        <w:rPr>
          <w:noProof/>
          <w:lang w:val="es-CO" w:eastAsia="es-CO"/>
        </w:rPr>
        <w:lastRenderedPageBreak/>
        <w:drawing>
          <wp:anchor distT="0" distB="0" distL="114300" distR="114300" simplePos="0" relativeHeight="251658752" behindDoc="1" locked="0" layoutInCell="1" allowOverlap="1" wp14:anchorId="3C563658" wp14:editId="5E1D8260">
            <wp:simplePos x="0" y="0"/>
            <wp:positionH relativeFrom="margin">
              <wp:posOffset>4358640</wp:posOffset>
            </wp:positionH>
            <wp:positionV relativeFrom="paragraph">
              <wp:posOffset>709930</wp:posOffset>
            </wp:positionV>
            <wp:extent cx="1257300" cy="10096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306" t="27772" r="42465" b="24230"/>
                    <a:stretch/>
                  </pic:blipFill>
                  <pic:spPr bwMode="auto">
                    <a:xfrm>
                      <a:off x="0" y="0"/>
                      <a:ext cx="12573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1D3" w:rsidRPr="00E671D3">
        <w:rPr>
          <w:rFonts w:ascii="Calibri" w:hAnsi="Calibri" w:cs="Arial"/>
          <w:b/>
          <w:sz w:val="22"/>
          <w:szCs w:val="22"/>
        </w:rPr>
        <w:t xml:space="preserve">ANEXO 8. </w:t>
      </w:r>
      <w:r w:rsidR="0041187C">
        <w:rPr>
          <w:rFonts w:ascii="Calibri" w:hAnsi="Calibri" w:cs="Arial"/>
          <w:b/>
          <w:sz w:val="22"/>
          <w:szCs w:val="22"/>
        </w:rPr>
        <w:t xml:space="preserve">           </w:t>
      </w:r>
      <w:r w:rsidR="0073061C" w:rsidRPr="0073061C">
        <w:rPr>
          <w:rFonts w:asciiTheme="majorHAnsi" w:hAnsiTheme="majorHAnsi" w:cs="Arial"/>
          <w:b/>
          <w:sz w:val="22"/>
          <w:szCs w:val="22"/>
        </w:rPr>
        <w:t>PLANEACIÓN SIMULACRO DE EVACUACIÓN</w:t>
      </w:r>
    </w:p>
    <w:p w14:paraId="5BBEA895" w14:textId="45F15583" w:rsidR="0073061C" w:rsidRPr="0073061C" w:rsidRDefault="005636D4" w:rsidP="0073061C">
      <w:pPr>
        <w:jc w:val="center"/>
        <w:rPr>
          <w:rFonts w:asciiTheme="majorHAnsi" w:hAnsiTheme="majorHAnsi" w:cs="Arial"/>
          <w:i/>
          <w:sz w:val="22"/>
          <w:szCs w:val="22"/>
        </w:rPr>
      </w:pPr>
      <w:r>
        <w:rPr>
          <w:rFonts w:asciiTheme="majorHAnsi" w:hAnsiTheme="majorHAnsi" w:cs="Arial"/>
          <w:b/>
          <w:i/>
          <w:sz w:val="22"/>
          <w:szCs w:val="22"/>
        </w:rPr>
        <w:t>COLEGIO DEL SANTO ANGEL</w:t>
      </w:r>
      <w:r w:rsidR="00681AD7">
        <w:rPr>
          <w:rFonts w:asciiTheme="majorHAnsi" w:hAnsiTheme="majorHAnsi" w:cs="Arial"/>
          <w:b/>
          <w:i/>
          <w:sz w:val="22"/>
          <w:szCs w:val="22"/>
        </w:rPr>
        <w:t>.</w:t>
      </w:r>
    </w:p>
    <w:p w14:paraId="57F29345" w14:textId="70EEB5AE" w:rsidR="00314915" w:rsidRDefault="00314915" w:rsidP="00862471">
      <w:pPr>
        <w:tabs>
          <w:tab w:val="left" w:pos="6515"/>
        </w:tabs>
        <w:spacing w:line="360" w:lineRule="auto"/>
        <w:jc w:val="both"/>
        <w:rPr>
          <w:rFonts w:ascii="Calibri" w:hAnsi="Calibri" w:cs="Arial"/>
          <w:sz w:val="22"/>
          <w:szCs w:val="22"/>
        </w:rPr>
      </w:pPr>
    </w:p>
    <w:p w14:paraId="265AD9F5" w14:textId="77777777" w:rsidR="0073061C" w:rsidRDefault="0073061C" w:rsidP="0073061C">
      <w:pPr>
        <w:tabs>
          <w:tab w:val="left" w:pos="6515"/>
        </w:tabs>
        <w:spacing w:line="360" w:lineRule="auto"/>
        <w:rPr>
          <w:rFonts w:ascii="Calibri" w:hAnsi="Calibri" w:cs="Arial"/>
          <w:sz w:val="22"/>
          <w:szCs w:val="22"/>
        </w:rPr>
      </w:pPr>
    </w:p>
    <w:p w14:paraId="516CA5CD" w14:textId="77777777" w:rsidR="00E632F7" w:rsidRPr="00E632F7" w:rsidRDefault="00E632F7" w:rsidP="00E632F7">
      <w:pPr>
        <w:spacing w:line="360" w:lineRule="auto"/>
        <w:jc w:val="both"/>
        <w:rPr>
          <w:rFonts w:asciiTheme="majorHAnsi" w:hAnsiTheme="majorHAnsi" w:cs="Arial"/>
          <w:b/>
          <w:sz w:val="22"/>
          <w:szCs w:val="22"/>
        </w:rPr>
      </w:pPr>
      <w:r w:rsidRPr="00E632F7">
        <w:rPr>
          <w:rFonts w:asciiTheme="majorHAnsi" w:hAnsiTheme="majorHAnsi" w:cs="Arial"/>
          <w:b/>
          <w:sz w:val="22"/>
          <w:szCs w:val="22"/>
        </w:rPr>
        <w:t>Objetivo</w:t>
      </w:r>
    </w:p>
    <w:p w14:paraId="50217D04" w14:textId="4B7489E1" w:rsidR="00E632F7" w:rsidRPr="00E632F7" w:rsidRDefault="00E632F7" w:rsidP="00E632F7">
      <w:pPr>
        <w:spacing w:line="360" w:lineRule="auto"/>
        <w:jc w:val="both"/>
        <w:rPr>
          <w:rFonts w:asciiTheme="majorHAnsi" w:hAnsiTheme="majorHAnsi" w:cs="Arial"/>
          <w:sz w:val="22"/>
          <w:szCs w:val="22"/>
        </w:rPr>
      </w:pPr>
      <w:r w:rsidRPr="00E632F7">
        <w:rPr>
          <w:rFonts w:asciiTheme="majorHAnsi" w:hAnsiTheme="majorHAnsi" w:cs="Arial"/>
          <w:sz w:val="22"/>
          <w:szCs w:val="22"/>
        </w:rPr>
        <w:t xml:space="preserve">Verificar en sitio y en tiempo real, la capacidad de respuesta de los ocupantes </w:t>
      </w:r>
      <w:r w:rsidR="00681AD7">
        <w:rPr>
          <w:rFonts w:asciiTheme="majorHAnsi" w:hAnsiTheme="majorHAnsi" w:cs="Arial"/>
          <w:sz w:val="22"/>
          <w:szCs w:val="22"/>
        </w:rPr>
        <w:t>de</w:t>
      </w:r>
      <w:r w:rsidR="005636D4">
        <w:rPr>
          <w:rFonts w:asciiTheme="majorHAnsi" w:hAnsiTheme="majorHAnsi" w:cs="Arial"/>
          <w:sz w:val="22"/>
          <w:szCs w:val="22"/>
        </w:rPr>
        <w:t>l</w:t>
      </w:r>
      <w:r w:rsidR="00681AD7">
        <w:rPr>
          <w:rFonts w:asciiTheme="majorHAnsi" w:hAnsiTheme="majorHAnsi" w:cs="Arial"/>
          <w:sz w:val="22"/>
          <w:szCs w:val="22"/>
        </w:rPr>
        <w:t xml:space="preserve"> </w:t>
      </w:r>
      <w:r w:rsidR="005636D4">
        <w:rPr>
          <w:rFonts w:asciiTheme="majorHAnsi" w:hAnsiTheme="majorHAnsi" w:cs="Arial"/>
          <w:sz w:val="22"/>
          <w:szCs w:val="22"/>
        </w:rPr>
        <w:t>COLEGIO DEL SANTO ANGEL</w:t>
      </w:r>
      <w:r w:rsidR="00081DF8">
        <w:rPr>
          <w:rFonts w:asciiTheme="majorHAnsi" w:hAnsiTheme="majorHAnsi" w:cs="Arial"/>
          <w:sz w:val="22"/>
          <w:szCs w:val="22"/>
        </w:rPr>
        <w:t xml:space="preserve"> a</w:t>
      </w:r>
      <w:r w:rsidR="00681AD7" w:rsidRPr="00E632F7">
        <w:rPr>
          <w:rFonts w:asciiTheme="majorHAnsi" w:hAnsiTheme="majorHAnsi" w:cs="Arial"/>
          <w:sz w:val="22"/>
          <w:szCs w:val="22"/>
        </w:rPr>
        <w:t>nte</w:t>
      </w:r>
      <w:r w:rsidRPr="00E632F7">
        <w:rPr>
          <w:rFonts w:asciiTheme="majorHAnsi" w:hAnsiTheme="majorHAnsi" w:cs="Arial"/>
          <w:sz w:val="22"/>
          <w:szCs w:val="22"/>
        </w:rPr>
        <w:t xml:space="preserve"> un evento de posible ocurrencia, basado en el análisis de vulnerabilidad.</w:t>
      </w:r>
    </w:p>
    <w:p w14:paraId="2FC5F099" w14:textId="77777777" w:rsidR="00E632F7" w:rsidRPr="00E632F7" w:rsidRDefault="00E632F7" w:rsidP="00E632F7">
      <w:pPr>
        <w:spacing w:line="360" w:lineRule="auto"/>
        <w:jc w:val="both"/>
        <w:rPr>
          <w:rFonts w:asciiTheme="majorHAnsi" w:hAnsiTheme="majorHAnsi" w:cs="Arial"/>
          <w:b/>
          <w:sz w:val="22"/>
          <w:szCs w:val="22"/>
        </w:rPr>
      </w:pPr>
      <w:r w:rsidRPr="00E632F7">
        <w:rPr>
          <w:rFonts w:asciiTheme="majorHAnsi" w:hAnsiTheme="majorHAnsi" w:cs="Arial"/>
          <w:b/>
          <w:sz w:val="22"/>
          <w:szCs w:val="22"/>
        </w:rPr>
        <w:t>Alcance</w:t>
      </w:r>
    </w:p>
    <w:p w14:paraId="57ABF7DF" w14:textId="50DA4AD0" w:rsidR="00E632F7" w:rsidRPr="00E632F7" w:rsidRDefault="00E632F7" w:rsidP="00E632F7">
      <w:pPr>
        <w:spacing w:line="360" w:lineRule="auto"/>
        <w:jc w:val="both"/>
        <w:rPr>
          <w:rFonts w:asciiTheme="majorHAnsi" w:hAnsiTheme="majorHAnsi" w:cs="Arial"/>
          <w:sz w:val="22"/>
          <w:szCs w:val="22"/>
        </w:rPr>
      </w:pPr>
      <w:r w:rsidRPr="00E632F7">
        <w:rPr>
          <w:rFonts w:asciiTheme="majorHAnsi" w:hAnsiTheme="majorHAnsi" w:cs="Arial"/>
          <w:sz w:val="22"/>
          <w:szCs w:val="22"/>
        </w:rPr>
        <w:t>Aplica a todos los colabora</w:t>
      </w:r>
      <w:r w:rsidR="00681AD7">
        <w:rPr>
          <w:rFonts w:asciiTheme="majorHAnsi" w:hAnsiTheme="majorHAnsi" w:cs="Arial"/>
          <w:sz w:val="22"/>
          <w:szCs w:val="22"/>
        </w:rPr>
        <w:t>dores de</w:t>
      </w:r>
      <w:r w:rsidR="005636D4">
        <w:rPr>
          <w:rFonts w:asciiTheme="majorHAnsi" w:hAnsiTheme="majorHAnsi" w:cs="Arial"/>
          <w:sz w:val="22"/>
          <w:szCs w:val="22"/>
        </w:rPr>
        <w:t>l</w:t>
      </w:r>
      <w:r w:rsidR="00681AD7">
        <w:rPr>
          <w:rFonts w:asciiTheme="majorHAnsi" w:hAnsiTheme="majorHAnsi" w:cs="Arial"/>
          <w:sz w:val="22"/>
          <w:szCs w:val="22"/>
        </w:rPr>
        <w:t xml:space="preserve"> </w:t>
      </w:r>
      <w:r w:rsidR="005636D4">
        <w:rPr>
          <w:rFonts w:asciiTheme="majorHAnsi" w:hAnsiTheme="majorHAnsi" w:cs="Arial"/>
          <w:sz w:val="22"/>
          <w:szCs w:val="22"/>
        </w:rPr>
        <w:t>COLEGIO DEL SANTO ANGEL</w:t>
      </w:r>
      <w:r w:rsidRPr="00E632F7">
        <w:rPr>
          <w:rFonts w:asciiTheme="majorHAnsi" w:hAnsiTheme="majorHAnsi" w:cs="Arial"/>
          <w:sz w:val="22"/>
          <w:szCs w:val="22"/>
        </w:rPr>
        <w:t xml:space="preserve">. La frecuencia establecida de realización de simulacros son dos al año (evacuación y atención de emergencia), participación en el simulacro anual distrital y uno interno de la organización. </w:t>
      </w:r>
    </w:p>
    <w:p w14:paraId="7B50FB21" w14:textId="77777777" w:rsidR="00E632F7" w:rsidRPr="00E632F7" w:rsidRDefault="00E632F7" w:rsidP="00E632F7">
      <w:pPr>
        <w:spacing w:line="360" w:lineRule="auto"/>
        <w:jc w:val="both"/>
        <w:rPr>
          <w:rFonts w:asciiTheme="majorHAnsi" w:hAnsiTheme="majorHAnsi" w:cs="Arial"/>
          <w:b/>
          <w:sz w:val="22"/>
          <w:szCs w:val="22"/>
        </w:rPr>
      </w:pPr>
      <w:r w:rsidRPr="00E632F7">
        <w:rPr>
          <w:rFonts w:asciiTheme="majorHAnsi" w:hAnsiTheme="majorHAnsi" w:cs="Arial"/>
          <w:b/>
          <w:sz w:val="22"/>
          <w:szCs w:val="22"/>
        </w:rPr>
        <w:t>Aspectos a verificar</w:t>
      </w:r>
    </w:p>
    <w:p w14:paraId="6CBF0803"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 xml:space="preserve">El procedimiento general de alarma. </w:t>
      </w:r>
    </w:p>
    <w:p w14:paraId="77A351FF"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El tiempo de respuesta del personal que se encuentra laborando en el edificio.</w:t>
      </w:r>
    </w:p>
    <w:p w14:paraId="4F8DAE07"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Los recursos con los que se cuentan.</w:t>
      </w:r>
    </w:p>
    <w:p w14:paraId="095A2F45"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Rutas de evacuación.</w:t>
      </w:r>
    </w:p>
    <w:p w14:paraId="63D40CAE"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Las comunicaciones de emergencia (cadena de llamadas).</w:t>
      </w:r>
    </w:p>
    <w:p w14:paraId="58F76C44" w14:textId="77777777" w:rsidR="00E632F7" w:rsidRPr="00E632F7" w:rsidRDefault="00E632F7" w:rsidP="00E632F7">
      <w:pPr>
        <w:pStyle w:val="Prrafodelista"/>
        <w:numPr>
          <w:ilvl w:val="0"/>
          <w:numId w:val="28"/>
        </w:numPr>
        <w:spacing w:after="200" w:line="360" w:lineRule="auto"/>
        <w:jc w:val="both"/>
        <w:rPr>
          <w:rFonts w:asciiTheme="majorHAnsi" w:hAnsiTheme="majorHAnsi" w:cs="Arial"/>
          <w:sz w:val="22"/>
          <w:szCs w:val="22"/>
        </w:rPr>
      </w:pPr>
      <w:r w:rsidRPr="00E632F7">
        <w:rPr>
          <w:rFonts w:asciiTheme="majorHAnsi" w:hAnsiTheme="majorHAnsi" w:cs="Arial"/>
          <w:sz w:val="22"/>
          <w:szCs w:val="22"/>
        </w:rPr>
        <w:t>Nivel de reacción y conocimiento de los brigadistas ante la posibilidad de ocurrencia de un evento.</w:t>
      </w:r>
    </w:p>
    <w:p w14:paraId="23E61028" w14:textId="77777777" w:rsidR="00E632F7" w:rsidRPr="00E632F7" w:rsidRDefault="00E632F7" w:rsidP="00E632F7">
      <w:pPr>
        <w:spacing w:line="360" w:lineRule="auto"/>
        <w:jc w:val="both"/>
        <w:rPr>
          <w:rFonts w:asciiTheme="majorHAnsi" w:hAnsiTheme="majorHAnsi" w:cs="Arial"/>
          <w:sz w:val="22"/>
          <w:szCs w:val="22"/>
        </w:rPr>
      </w:pPr>
      <w:r w:rsidRPr="00E632F7">
        <w:rPr>
          <w:rFonts w:asciiTheme="majorHAnsi" w:hAnsiTheme="majorHAnsi" w:cs="Arial"/>
          <w:b/>
          <w:sz w:val="22"/>
          <w:szCs w:val="22"/>
        </w:rPr>
        <w:t>Recreación de la escena</w:t>
      </w:r>
    </w:p>
    <w:p w14:paraId="4C0694E3" w14:textId="6174F1BD" w:rsidR="00E632F7" w:rsidRDefault="00E632F7" w:rsidP="00E632F7">
      <w:pPr>
        <w:spacing w:line="360" w:lineRule="auto"/>
        <w:jc w:val="both"/>
        <w:rPr>
          <w:rFonts w:asciiTheme="majorHAnsi" w:hAnsiTheme="majorHAnsi" w:cs="Arial"/>
          <w:sz w:val="22"/>
          <w:szCs w:val="22"/>
        </w:rPr>
      </w:pPr>
      <w:r w:rsidRPr="00E632F7">
        <w:rPr>
          <w:rFonts w:asciiTheme="majorHAnsi" w:hAnsiTheme="majorHAnsi" w:cs="Arial"/>
          <w:sz w:val="22"/>
          <w:szCs w:val="22"/>
        </w:rPr>
        <w:t xml:space="preserve">Junto con el simulacro distrital, </w:t>
      </w:r>
      <w:r w:rsidR="00AA3C01">
        <w:rPr>
          <w:rFonts w:asciiTheme="majorHAnsi" w:hAnsiTheme="majorHAnsi" w:cs="Arial"/>
          <w:sz w:val="22"/>
          <w:szCs w:val="22"/>
        </w:rPr>
        <w:t>de</w:t>
      </w:r>
      <w:r w:rsidR="005636D4">
        <w:rPr>
          <w:rFonts w:asciiTheme="majorHAnsi" w:hAnsiTheme="majorHAnsi" w:cs="Arial"/>
          <w:sz w:val="22"/>
          <w:szCs w:val="22"/>
        </w:rPr>
        <w:t>l</w:t>
      </w:r>
      <w:r w:rsidR="00AA3C01">
        <w:rPr>
          <w:rFonts w:asciiTheme="majorHAnsi" w:hAnsiTheme="majorHAnsi" w:cs="Arial"/>
          <w:sz w:val="22"/>
          <w:szCs w:val="22"/>
        </w:rPr>
        <w:t xml:space="preserve"> </w:t>
      </w:r>
      <w:r w:rsidR="005636D4">
        <w:rPr>
          <w:rFonts w:asciiTheme="majorHAnsi" w:hAnsiTheme="majorHAnsi" w:cs="Arial"/>
          <w:sz w:val="22"/>
          <w:szCs w:val="22"/>
        </w:rPr>
        <w:t>COLEGIO DEL SANTO ANGEL</w:t>
      </w:r>
      <w:r w:rsidR="00AA3C01">
        <w:rPr>
          <w:rFonts w:asciiTheme="majorHAnsi" w:hAnsiTheme="majorHAnsi" w:cs="Arial"/>
          <w:sz w:val="22"/>
          <w:szCs w:val="22"/>
        </w:rPr>
        <w:t>.</w:t>
      </w:r>
      <w:r w:rsidRPr="00E632F7">
        <w:rPr>
          <w:rFonts w:asciiTheme="majorHAnsi" w:hAnsiTheme="majorHAnsi" w:cs="Arial"/>
          <w:sz w:val="22"/>
          <w:szCs w:val="22"/>
        </w:rPr>
        <w:t xml:space="preserve"> </w:t>
      </w:r>
      <w:r w:rsidR="00AA3C01" w:rsidRPr="00E632F7">
        <w:rPr>
          <w:rFonts w:asciiTheme="majorHAnsi" w:hAnsiTheme="majorHAnsi" w:cs="Arial"/>
          <w:sz w:val="22"/>
          <w:szCs w:val="22"/>
        </w:rPr>
        <w:t>Realizará</w:t>
      </w:r>
      <w:r w:rsidRPr="00E632F7">
        <w:rPr>
          <w:rFonts w:asciiTheme="majorHAnsi" w:hAnsiTheme="majorHAnsi" w:cs="Arial"/>
          <w:sz w:val="22"/>
          <w:szCs w:val="22"/>
        </w:rPr>
        <w:t xml:space="preserve"> el ejercicio de evacuación simulando que ocurre un sismo y que debe evacuar a los ocupantes en el menor tiempo posible hasta el punto de encuentro, el cual está ubicado al frente de la entrada principal del edificio.</w:t>
      </w:r>
    </w:p>
    <w:p w14:paraId="5E6ADA3E" w14:textId="77777777" w:rsidR="005636D4" w:rsidRDefault="005636D4" w:rsidP="00E632F7">
      <w:pPr>
        <w:spacing w:line="360" w:lineRule="auto"/>
        <w:jc w:val="both"/>
        <w:rPr>
          <w:rFonts w:asciiTheme="majorHAnsi" w:hAnsiTheme="majorHAnsi" w:cs="Arial"/>
          <w:sz w:val="22"/>
          <w:szCs w:val="22"/>
        </w:rPr>
      </w:pPr>
    </w:p>
    <w:p w14:paraId="44435CA8" w14:textId="77777777" w:rsidR="005636D4" w:rsidRDefault="005636D4" w:rsidP="00E632F7">
      <w:pPr>
        <w:spacing w:line="360" w:lineRule="auto"/>
        <w:jc w:val="both"/>
        <w:rPr>
          <w:rFonts w:asciiTheme="majorHAnsi" w:hAnsiTheme="majorHAnsi" w:cs="Arial"/>
          <w:sz w:val="22"/>
          <w:szCs w:val="22"/>
        </w:rPr>
      </w:pPr>
    </w:p>
    <w:p w14:paraId="67467497" w14:textId="77777777" w:rsidR="005636D4" w:rsidRDefault="005636D4" w:rsidP="00E632F7">
      <w:pPr>
        <w:spacing w:line="360" w:lineRule="auto"/>
        <w:jc w:val="both"/>
        <w:rPr>
          <w:rFonts w:asciiTheme="majorHAnsi" w:hAnsiTheme="majorHAnsi" w:cs="Arial"/>
          <w:sz w:val="22"/>
          <w:szCs w:val="22"/>
        </w:rPr>
      </w:pPr>
    </w:p>
    <w:tbl>
      <w:tblPr>
        <w:tblStyle w:val="Tablaconcuadrcula"/>
        <w:tblW w:w="9493" w:type="dxa"/>
        <w:tblLook w:val="04A0" w:firstRow="1" w:lastRow="0" w:firstColumn="1" w:lastColumn="0" w:noHBand="0" w:noVBand="1"/>
      </w:tblPr>
      <w:tblGrid>
        <w:gridCol w:w="2796"/>
        <w:gridCol w:w="7"/>
        <w:gridCol w:w="6690"/>
      </w:tblGrid>
      <w:tr w:rsidR="00D5066E" w:rsidRPr="00CD3047" w14:paraId="7449D7D5" w14:textId="77777777" w:rsidTr="004D3CB5">
        <w:tc>
          <w:tcPr>
            <w:tcW w:w="9493" w:type="dxa"/>
            <w:gridSpan w:val="3"/>
            <w:shd w:val="clear" w:color="auto" w:fill="D9D9D9" w:themeFill="background1" w:themeFillShade="D9"/>
          </w:tcPr>
          <w:p w14:paraId="6ED17386" w14:textId="77777777" w:rsidR="00D5066E" w:rsidRPr="00CD3047" w:rsidRDefault="00D5066E" w:rsidP="004D3CB5">
            <w:pPr>
              <w:jc w:val="center"/>
              <w:rPr>
                <w:rFonts w:asciiTheme="majorHAnsi" w:hAnsiTheme="majorHAnsi" w:cs="Arial"/>
                <w:b/>
                <w:sz w:val="22"/>
                <w:szCs w:val="22"/>
              </w:rPr>
            </w:pPr>
            <w:r w:rsidRPr="00CD3047">
              <w:rPr>
                <w:rFonts w:asciiTheme="majorHAnsi" w:hAnsiTheme="majorHAnsi" w:cs="Arial"/>
                <w:b/>
                <w:sz w:val="22"/>
                <w:szCs w:val="22"/>
              </w:rPr>
              <w:t>VERIFICACIÓN LISTADO DE EVACUACIÓN</w:t>
            </w:r>
          </w:p>
        </w:tc>
      </w:tr>
      <w:tr w:rsidR="00D5066E" w:rsidRPr="00CD3047" w14:paraId="5EDD75D3" w14:textId="77777777" w:rsidTr="004D3CB5">
        <w:tc>
          <w:tcPr>
            <w:tcW w:w="2803" w:type="dxa"/>
            <w:gridSpan w:val="2"/>
          </w:tcPr>
          <w:p w14:paraId="4FEA05D5"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t>Fecha:</w:t>
            </w:r>
          </w:p>
        </w:tc>
        <w:tc>
          <w:tcPr>
            <w:tcW w:w="6690" w:type="dxa"/>
          </w:tcPr>
          <w:p w14:paraId="5FEE952B" w14:textId="77777777" w:rsidR="00D5066E" w:rsidRPr="00CD3047" w:rsidRDefault="00D5066E" w:rsidP="004D3CB5">
            <w:pPr>
              <w:jc w:val="both"/>
              <w:rPr>
                <w:rFonts w:asciiTheme="majorHAnsi" w:hAnsiTheme="majorHAnsi" w:cs="Arial"/>
                <w:b/>
                <w:sz w:val="22"/>
                <w:szCs w:val="22"/>
              </w:rPr>
            </w:pPr>
          </w:p>
        </w:tc>
      </w:tr>
      <w:tr w:rsidR="00D5066E" w:rsidRPr="00CD3047" w14:paraId="36C1B367" w14:textId="77777777" w:rsidTr="004D3CB5">
        <w:tc>
          <w:tcPr>
            <w:tcW w:w="2803" w:type="dxa"/>
            <w:gridSpan w:val="2"/>
          </w:tcPr>
          <w:p w14:paraId="70FE0C5F"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t>Hora prevista:</w:t>
            </w:r>
          </w:p>
        </w:tc>
        <w:tc>
          <w:tcPr>
            <w:tcW w:w="6690" w:type="dxa"/>
          </w:tcPr>
          <w:p w14:paraId="5D2D87DB" w14:textId="77777777" w:rsidR="00D5066E" w:rsidRPr="00CD3047" w:rsidRDefault="00D5066E" w:rsidP="004D3CB5">
            <w:pPr>
              <w:jc w:val="both"/>
              <w:rPr>
                <w:rFonts w:asciiTheme="majorHAnsi" w:hAnsiTheme="majorHAnsi" w:cs="Arial"/>
                <w:b/>
                <w:sz w:val="22"/>
                <w:szCs w:val="22"/>
              </w:rPr>
            </w:pPr>
          </w:p>
        </w:tc>
      </w:tr>
      <w:tr w:rsidR="00D5066E" w:rsidRPr="00CD3047" w14:paraId="4B7B9B36" w14:textId="77777777" w:rsidTr="004D3CB5">
        <w:tc>
          <w:tcPr>
            <w:tcW w:w="2803" w:type="dxa"/>
            <w:gridSpan w:val="2"/>
          </w:tcPr>
          <w:p w14:paraId="400C3DE6" w14:textId="77777777" w:rsidR="00D5066E" w:rsidRPr="00CD3047" w:rsidRDefault="00D5066E" w:rsidP="004D3CB5">
            <w:pPr>
              <w:jc w:val="both"/>
              <w:rPr>
                <w:rFonts w:asciiTheme="majorHAnsi" w:hAnsiTheme="majorHAnsi" w:cs="Arial"/>
                <w:sz w:val="22"/>
                <w:szCs w:val="22"/>
              </w:rPr>
            </w:pPr>
          </w:p>
          <w:p w14:paraId="30AF8556"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lastRenderedPageBreak/>
              <w:t>Objetivo</w:t>
            </w:r>
          </w:p>
        </w:tc>
        <w:tc>
          <w:tcPr>
            <w:tcW w:w="6690" w:type="dxa"/>
          </w:tcPr>
          <w:p w14:paraId="589AF37B" w14:textId="6A7A9280" w:rsidR="00D5066E" w:rsidRPr="00CD3047" w:rsidRDefault="00D5066E" w:rsidP="0041187C">
            <w:pPr>
              <w:jc w:val="both"/>
              <w:rPr>
                <w:rFonts w:asciiTheme="majorHAnsi" w:hAnsiTheme="majorHAnsi" w:cs="Arial"/>
                <w:sz w:val="22"/>
                <w:szCs w:val="22"/>
              </w:rPr>
            </w:pPr>
            <w:r w:rsidRPr="00CD3047">
              <w:rPr>
                <w:rFonts w:asciiTheme="majorHAnsi" w:hAnsiTheme="majorHAnsi" w:cs="Arial"/>
                <w:sz w:val="22"/>
                <w:szCs w:val="22"/>
              </w:rPr>
              <w:lastRenderedPageBreak/>
              <w:t xml:space="preserve">Sensibilizar a los ocupantes </w:t>
            </w:r>
            <w:r w:rsidR="0041187C">
              <w:rPr>
                <w:rFonts w:asciiTheme="majorHAnsi" w:hAnsiTheme="majorHAnsi" w:cs="Arial"/>
                <w:sz w:val="22"/>
                <w:szCs w:val="22"/>
              </w:rPr>
              <w:t xml:space="preserve">de la organización </w:t>
            </w:r>
            <w:r w:rsidRPr="00CD3047">
              <w:rPr>
                <w:rFonts w:asciiTheme="majorHAnsi" w:hAnsiTheme="majorHAnsi" w:cs="Arial"/>
                <w:sz w:val="22"/>
                <w:szCs w:val="22"/>
              </w:rPr>
              <w:t xml:space="preserve">(colaboradores y </w:t>
            </w:r>
            <w:r w:rsidRPr="00CD3047">
              <w:rPr>
                <w:rFonts w:asciiTheme="majorHAnsi" w:hAnsiTheme="majorHAnsi" w:cs="Arial"/>
                <w:sz w:val="22"/>
                <w:szCs w:val="22"/>
              </w:rPr>
              <w:lastRenderedPageBreak/>
              <w:t xml:space="preserve">visitantes), en la preparación que deben tener ante la ocurrencia de eventos no deseados, en los cuales se requiera evacuar.  </w:t>
            </w:r>
          </w:p>
        </w:tc>
      </w:tr>
      <w:tr w:rsidR="00D5066E" w:rsidRPr="00CD3047" w14:paraId="15741AA2" w14:textId="77777777" w:rsidTr="004D3CB5">
        <w:tc>
          <w:tcPr>
            <w:tcW w:w="2803" w:type="dxa"/>
            <w:gridSpan w:val="2"/>
          </w:tcPr>
          <w:p w14:paraId="59F892CF"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lastRenderedPageBreak/>
              <w:t>Asistencia Ok/No</w:t>
            </w:r>
          </w:p>
        </w:tc>
        <w:tc>
          <w:tcPr>
            <w:tcW w:w="6690" w:type="dxa"/>
          </w:tcPr>
          <w:p w14:paraId="3024F913"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t>Listado de participantes (colaboradores del edificio; usuarios y visitantes)</w:t>
            </w:r>
          </w:p>
        </w:tc>
      </w:tr>
      <w:tr w:rsidR="00D5066E" w:rsidRPr="00CD3047" w14:paraId="71241587" w14:textId="77777777" w:rsidTr="004D3CB5">
        <w:trPr>
          <w:trHeight w:val="166"/>
        </w:trPr>
        <w:tc>
          <w:tcPr>
            <w:tcW w:w="2796" w:type="dxa"/>
          </w:tcPr>
          <w:p w14:paraId="7206BC51" w14:textId="77777777" w:rsidR="00D5066E" w:rsidRPr="00CD3047" w:rsidRDefault="00D5066E" w:rsidP="004D3CB5">
            <w:pPr>
              <w:jc w:val="both"/>
              <w:rPr>
                <w:rFonts w:asciiTheme="majorHAnsi" w:hAnsiTheme="majorHAnsi" w:cs="Arial"/>
                <w:b/>
                <w:sz w:val="22"/>
                <w:szCs w:val="22"/>
              </w:rPr>
            </w:pPr>
            <w:r w:rsidRPr="00CD3047">
              <w:rPr>
                <w:rFonts w:asciiTheme="majorHAnsi" w:hAnsiTheme="majorHAnsi" w:cs="Arial"/>
                <w:b/>
                <w:sz w:val="22"/>
                <w:szCs w:val="22"/>
              </w:rPr>
              <w:t>Escenario</w:t>
            </w:r>
          </w:p>
        </w:tc>
        <w:tc>
          <w:tcPr>
            <w:tcW w:w="6697" w:type="dxa"/>
            <w:gridSpan w:val="2"/>
          </w:tcPr>
          <w:p w14:paraId="07736631" w14:textId="77777777" w:rsidR="00D5066E" w:rsidRPr="00CD3047" w:rsidRDefault="00D5066E" w:rsidP="004D3CB5">
            <w:pPr>
              <w:jc w:val="both"/>
              <w:rPr>
                <w:rFonts w:asciiTheme="majorHAnsi" w:hAnsiTheme="majorHAnsi" w:cs="Arial"/>
                <w:sz w:val="22"/>
                <w:szCs w:val="22"/>
              </w:rPr>
            </w:pPr>
          </w:p>
        </w:tc>
      </w:tr>
      <w:tr w:rsidR="00D5066E" w:rsidRPr="00CD3047" w14:paraId="24EB9698" w14:textId="77777777" w:rsidTr="004D3CB5">
        <w:tc>
          <w:tcPr>
            <w:tcW w:w="2796" w:type="dxa"/>
          </w:tcPr>
          <w:p w14:paraId="105AD0EF" w14:textId="77777777" w:rsidR="00D5066E" w:rsidRPr="00CD3047" w:rsidRDefault="00D5066E" w:rsidP="004D3CB5">
            <w:pPr>
              <w:jc w:val="both"/>
              <w:rPr>
                <w:rFonts w:asciiTheme="majorHAnsi" w:hAnsiTheme="majorHAnsi" w:cs="Arial"/>
                <w:sz w:val="22"/>
                <w:szCs w:val="22"/>
              </w:rPr>
            </w:pPr>
          </w:p>
          <w:p w14:paraId="070E2217" w14:textId="77777777" w:rsidR="00D5066E" w:rsidRPr="00CD3047" w:rsidRDefault="00D5066E" w:rsidP="004D3CB5">
            <w:pPr>
              <w:jc w:val="both"/>
              <w:rPr>
                <w:rFonts w:asciiTheme="majorHAnsi" w:hAnsiTheme="majorHAnsi" w:cs="Arial"/>
                <w:sz w:val="22"/>
                <w:szCs w:val="22"/>
              </w:rPr>
            </w:pPr>
          </w:p>
          <w:p w14:paraId="443E87D9" w14:textId="77777777" w:rsidR="00D5066E" w:rsidRPr="00CD3047" w:rsidRDefault="00D5066E" w:rsidP="004D3CB5">
            <w:pPr>
              <w:jc w:val="center"/>
              <w:rPr>
                <w:rFonts w:asciiTheme="majorHAnsi" w:hAnsiTheme="majorHAnsi" w:cs="Arial"/>
                <w:b/>
                <w:sz w:val="22"/>
                <w:szCs w:val="22"/>
              </w:rPr>
            </w:pPr>
          </w:p>
          <w:p w14:paraId="2DEE7237" w14:textId="77777777" w:rsidR="00D5066E" w:rsidRPr="00CD3047" w:rsidRDefault="00D5066E" w:rsidP="004D3CB5">
            <w:pPr>
              <w:rPr>
                <w:rFonts w:asciiTheme="majorHAnsi" w:hAnsiTheme="majorHAnsi" w:cs="Arial"/>
                <w:b/>
                <w:sz w:val="22"/>
                <w:szCs w:val="22"/>
              </w:rPr>
            </w:pPr>
            <w:r w:rsidRPr="00CD3047">
              <w:rPr>
                <w:rFonts w:asciiTheme="majorHAnsi" w:hAnsiTheme="majorHAnsi" w:cs="Arial"/>
                <w:b/>
                <w:sz w:val="22"/>
                <w:szCs w:val="22"/>
              </w:rPr>
              <w:t>Guía del ejercicio</w:t>
            </w:r>
          </w:p>
          <w:p w14:paraId="2FA06E6A"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noProof/>
                <w:sz w:val="22"/>
                <w:szCs w:val="22"/>
                <w:lang w:val="es-CO" w:eastAsia="es-CO"/>
              </w:rPr>
              <w:drawing>
                <wp:anchor distT="0" distB="0" distL="114300" distR="114300" simplePos="0" relativeHeight="251666432" behindDoc="0" locked="0" layoutInCell="1" allowOverlap="1" wp14:anchorId="504C9443" wp14:editId="24E09CDE">
                  <wp:simplePos x="0" y="0"/>
                  <wp:positionH relativeFrom="column">
                    <wp:posOffset>635</wp:posOffset>
                  </wp:positionH>
                  <wp:positionV relativeFrom="paragraph">
                    <wp:posOffset>429260</wp:posOffset>
                  </wp:positionV>
                  <wp:extent cx="1628775" cy="1990725"/>
                  <wp:effectExtent l="0" t="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371" t="15698" r="39070" b="13665"/>
                          <a:stretch/>
                        </pic:blipFill>
                        <pic:spPr bwMode="auto">
                          <a:xfrm>
                            <a:off x="0" y="0"/>
                            <a:ext cx="162877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97" w:type="dxa"/>
            <w:gridSpan w:val="2"/>
          </w:tcPr>
          <w:p w14:paraId="38B8A875"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b/>
                <w:sz w:val="22"/>
                <w:szCs w:val="22"/>
              </w:rPr>
              <w:t>Qué:</w:t>
            </w:r>
            <w:r w:rsidRPr="00CD3047">
              <w:rPr>
                <w:rFonts w:asciiTheme="majorHAnsi" w:hAnsiTheme="majorHAnsi" w:cs="Arial"/>
                <w:sz w:val="22"/>
                <w:szCs w:val="22"/>
              </w:rPr>
              <w:t xml:space="preserve"> Se activa la alarma</w:t>
            </w:r>
          </w:p>
          <w:p w14:paraId="1F236314" w14:textId="77777777" w:rsidR="00D5066E" w:rsidRPr="00CD3047" w:rsidRDefault="00D5066E" w:rsidP="004D3CB5">
            <w:pPr>
              <w:jc w:val="both"/>
              <w:rPr>
                <w:rFonts w:asciiTheme="majorHAnsi" w:hAnsiTheme="majorHAnsi" w:cs="Arial"/>
                <w:sz w:val="22"/>
                <w:szCs w:val="22"/>
              </w:rPr>
            </w:pPr>
          </w:p>
          <w:p w14:paraId="2B9CB030"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b/>
                <w:sz w:val="22"/>
                <w:szCs w:val="22"/>
              </w:rPr>
              <w:t>Para que</w:t>
            </w:r>
            <w:r w:rsidRPr="00CD3047">
              <w:rPr>
                <w:rFonts w:asciiTheme="majorHAnsi" w:hAnsiTheme="majorHAnsi" w:cs="Arial"/>
                <w:sz w:val="22"/>
                <w:szCs w:val="22"/>
              </w:rPr>
              <w:t xml:space="preserve">: Para alertar al personal en general, a los integrantes de la brigada y dar inicio a la atención de la emergencia </w:t>
            </w:r>
          </w:p>
          <w:p w14:paraId="351FE493" w14:textId="77777777" w:rsidR="00D5066E" w:rsidRPr="00CD3047" w:rsidRDefault="00D5066E" w:rsidP="004D3CB5">
            <w:pPr>
              <w:jc w:val="both"/>
              <w:rPr>
                <w:rFonts w:asciiTheme="majorHAnsi" w:hAnsiTheme="majorHAnsi" w:cs="Arial"/>
                <w:sz w:val="22"/>
                <w:szCs w:val="22"/>
              </w:rPr>
            </w:pPr>
          </w:p>
          <w:p w14:paraId="2390ABA7"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b/>
                <w:sz w:val="22"/>
                <w:szCs w:val="22"/>
              </w:rPr>
              <w:t>Como</w:t>
            </w:r>
            <w:r w:rsidRPr="00CD3047">
              <w:rPr>
                <w:rFonts w:asciiTheme="majorHAnsi" w:hAnsiTheme="majorHAnsi" w:cs="Arial"/>
                <w:sz w:val="22"/>
                <w:szCs w:val="22"/>
              </w:rPr>
              <w:t>: Una vez se identifique que cada persona conoce sus responsabilidades, se da la alerta para que se inicie el ejercicio.</w:t>
            </w:r>
          </w:p>
          <w:p w14:paraId="0015EDC1" w14:textId="77777777" w:rsidR="00D5066E" w:rsidRPr="00CD3047" w:rsidRDefault="00D5066E" w:rsidP="004D3CB5">
            <w:pPr>
              <w:jc w:val="both"/>
              <w:rPr>
                <w:rFonts w:asciiTheme="majorHAnsi" w:hAnsiTheme="majorHAnsi" w:cs="Arial"/>
                <w:sz w:val="22"/>
                <w:szCs w:val="22"/>
              </w:rPr>
            </w:pPr>
          </w:p>
          <w:p w14:paraId="644EAE8C"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i/>
                <w:sz w:val="22"/>
                <w:szCs w:val="22"/>
              </w:rPr>
              <w:t>Nota:</w:t>
            </w:r>
            <w:r w:rsidRPr="00CD3047">
              <w:rPr>
                <w:rFonts w:asciiTheme="majorHAnsi" w:hAnsiTheme="majorHAnsi" w:cs="Arial"/>
                <w:sz w:val="22"/>
                <w:szCs w:val="22"/>
              </w:rPr>
              <w:t xml:space="preserve"> cada una de las personas que va a participar en el simulacro, debe conocer previamente sus funciones  y la acción que debe ejecutar durante el mismo.</w:t>
            </w:r>
          </w:p>
          <w:p w14:paraId="398B1BDC" w14:textId="77777777" w:rsidR="00D5066E" w:rsidRPr="00CD3047" w:rsidRDefault="00D5066E" w:rsidP="004D3CB5">
            <w:pPr>
              <w:jc w:val="both"/>
              <w:rPr>
                <w:rFonts w:asciiTheme="majorHAnsi" w:hAnsiTheme="majorHAnsi" w:cs="Arial"/>
                <w:sz w:val="22"/>
                <w:szCs w:val="22"/>
              </w:rPr>
            </w:pPr>
          </w:p>
          <w:p w14:paraId="28B896B9"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sz w:val="22"/>
                <w:szCs w:val="22"/>
              </w:rPr>
              <w:t>Se debe identificar plenamente a las personas que intervendrán en la atención de la emergencia. Cronometrar el tiempo desde que inicia el simulacro, hasta el momento en que se termina el mismo. Ubicar un observador en el área donde se va a desarrollar el simulacro, con el fin de evaluar los diferentes aspectos del mismo.</w:t>
            </w:r>
          </w:p>
          <w:p w14:paraId="4C7AFBD7" w14:textId="77777777" w:rsidR="00D5066E" w:rsidRPr="00CD3047" w:rsidRDefault="00D5066E" w:rsidP="004D3CB5">
            <w:pPr>
              <w:jc w:val="both"/>
              <w:rPr>
                <w:rFonts w:asciiTheme="majorHAnsi" w:hAnsiTheme="majorHAnsi" w:cs="Arial"/>
                <w:sz w:val="22"/>
                <w:szCs w:val="22"/>
              </w:rPr>
            </w:pPr>
          </w:p>
          <w:p w14:paraId="251C4FA2"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sz w:val="22"/>
                <w:szCs w:val="22"/>
              </w:rPr>
              <w:t>Al completar el simulacro y cuando la situación este bajo control se da por terminado el simulacro.</w:t>
            </w:r>
          </w:p>
          <w:p w14:paraId="4A27BC3D" w14:textId="77777777" w:rsidR="00D5066E" w:rsidRPr="00CD3047" w:rsidRDefault="00D5066E" w:rsidP="004D3CB5">
            <w:pPr>
              <w:jc w:val="both"/>
              <w:rPr>
                <w:rFonts w:asciiTheme="majorHAnsi" w:hAnsiTheme="majorHAnsi" w:cs="Arial"/>
                <w:sz w:val="22"/>
                <w:szCs w:val="22"/>
              </w:rPr>
            </w:pPr>
          </w:p>
          <w:p w14:paraId="716D4773" w14:textId="77777777" w:rsidR="00D5066E" w:rsidRPr="00CD3047" w:rsidRDefault="00D5066E" w:rsidP="004D3CB5">
            <w:pPr>
              <w:jc w:val="both"/>
              <w:rPr>
                <w:rFonts w:asciiTheme="majorHAnsi" w:hAnsiTheme="majorHAnsi" w:cs="Arial"/>
                <w:sz w:val="22"/>
                <w:szCs w:val="22"/>
              </w:rPr>
            </w:pPr>
            <w:r w:rsidRPr="00CD3047">
              <w:rPr>
                <w:rFonts w:asciiTheme="majorHAnsi" w:hAnsiTheme="majorHAnsi" w:cs="Arial"/>
                <w:sz w:val="22"/>
                <w:szCs w:val="22"/>
              </w:rPr>
              <w:t>Al terminar el simulacro se debe realizar una reunión para consolidar las observaciones y realizar retroalimentación de lo sucedido (fortalezas y oportunidades de mejora).</w:t>
            </w:r>
          </w:p>
          <w:p w14:paraId="085AF813" w14:textId="77777777" w:rsidR="00D5066E" w:rsidRPr="00CD3047" w:rsidRDefault="00D5066E" w:rsidP="004D3CB5">
            <w:pPr>
              <w:jc w:val="both"/>
              <w:rPr>
                <w:rFonts w:asciiTheme="majorHAnsi" w:hAnsiTheme="majorHAnsi" w:cs="Arial"/>
                <w:sz w:val="22"/>
                <w:szCs w:val="22"/>
              </w:rPr>
            </w:pPr>
          </w:p>
        </w:tc>
      </w:tr>
    </w:tbl>
    <w:p w14:paraId="2AE1A548" w14:textId="77777777" w:rsidR="00E632F7" w:rsidRPr="00E632F7" w:rsidRDefault="00E632F7" w:rsidP="00E632F7">
      <w:pPr>
        <w:spacing w:line="360" w:lineRule="auto"/>
        <w:jc w:val="both"/>
        <w:rPr>
          <w:rFonts w:asciiTheme="majorHAnsi" w:hAnsiTheme="majorHAnsi" w:cs="Arial"/>
          <w:sz w:val="22"/>
          <w:szCs w:val="22"/>
        </w:rPr>
      </w:pPr>
    </w:p>
    <w:p w14:paraId="70C643D0" w14:textId="77777777" w:rsidR="00FA523A" w:rsidRDefault="0041187C" w:rsidP="0041187C">
      <w:pPr>
        <w:rPr>
          <w:rFonts w:asciiTheme="majorHAnsi" w:hAnsiTheme="majorHAnsi" w:cs="Arial"/>
          <w:sz w:val="22"/>
          <w:szCs w:val="22"/>
        </w:rPr>
      </w:pPr>
      <w:r>
        <w:rPr>
          <w:rFonts w:asciiTheme="majorHAnsi" w:hAnsiTheme="majorHAnsi" w:cs="Arial"/>
          <w:sz w:val="22"/>
          <w:szCs w:val="22"/>
        </w:rPr>
        <w:br w:type="page"/>
      </w:r>
    </w:p>
    <w:p w14:paraId="6EF8FF1F" w14:textId="1CCB5BAA" w:rsidR="00FA523A" w:rsidRDefault="0041187C" w:rsidP="0041187C">
      <w:pPr>
        <w:rPr>
          <w:rFonts w:ascii="Calibri" w:hAnsi="Calibri" w:cs="Arial"/>
          <w:b/>
          <w:sz w:val="22"/>
          <w:szCs w:val="22"/>
        </w:rPr>
      </w:pPr>
      <w:r>
        <w:rPr>
          <w:rFonts w:ascii="Calibri" w:hAnsi="Calibri" w:cs="Arial"/>
          <w:b/>
          <w:sz w:val="22"/>
          <w:szCs w:val="22"/>
        </w:rPr>
        <w:lastRenderedPageBreak/>
        <w:t>ANEXO 9</w:t>
      </w:r>
      <w:r w:rsidRPr="00E671D3">
        <w:rPr>
          <w:rFonts w:ascii="Calibri" w:hAnsi="Calibri" w:cs="Arial"/>
          <w:b/>
          <w:sz w:val="22"/>
          <w:szCs w:val="22"/>
        </w:rPr>
        <w:t>.</w:t>
      </w:r>
      <w:r>
        <w:rPr>
          <w:rFonts w:ascii="Calibri" w:hAnsi="Calibri" w:cs="Arial"/>
          <w:b/>
          <w:sz w:val="22"/>
          <w:szCs w:val="22"/>
        </w:rPr>
        <w:t xml:space="preserve"> PROCEDIMIENTO NORMALIZADO PARA </w:t>
      </w:r>
      <w:r w:rsidR="00FA523A">
        <w:rPr>
          <w:rFonts w:ascii="Calibri" w:hAnsi="Calibri" w:cs="Arial"/>
          <w:b/>
          <w:sz w:val="22"/>
          <w:szCs w:val="22"/>
        </w:rPr>
        <w:t>DERRAMES DE SUSTANCIAS QUÍMICAS</w:t>
      </w:r>
      <w:r w:rsidR="009526A7">
        <w:rPr>
          <w:rStyle w:val="Refdenotaalpie"/>
          <w:rFonts w:ascii="Calibri" w:hAnsi="Calibri" w:cs="Arial"/>
          <w:b/>
          <w:sz w:val="22"/>
          <w:szCs w:val="22"/>
        </w:rPr>
        <w:footnoteReference w:id="5"/>
      </w:r>
      <w:r w:rsidR="00FA523A">
        <w:rPr>
          <w:rFonts w:ascii="Calibri" w:hAnsi="Calibri" w:cs="Arial"/>
          <w:b/>
          <w:sz w:val="22"/>
          <w:szCs w:val="22"/>
        </w:rPr>
        <w:t xml:space="preserve"> </w:t>
      </w:r>
      <w:r w:rsidRPr="00E671D3">
        <w:rPr>
          <w:rFonts w:ascii="Calibri" w:hAnsi="Calibri" w:cs="Arial"/>
          <w:b/>
          <w:sz w:val="22"/>
          <w:szCs w:val="22"/>
        </w:rPr>
        <w:t xml:space="preserve"> </w:t>
      </w:r>
      <w:r>
        <w:rPr>
          <w:rFonts w:ascii="Calibri" w:hAnsi="Calibri" w:cs="Arial"/>
          <w:b/>
          <w:sz w:val="22"/>
          <w:szCs w:val="22"/>
        </w:rPr>
        <w:t xml:space="preserve">     </w:t>
      </w:r>
    </w:p>
    <w:p w14:paraId="4106D655" w14:textId="616045B1" w:rsidR="0073061C" w:rsidRDefault="0041187C" w:rsidP="0041187C">
      <w:pPr>
        <w:rPr>
          <w:rFonts w:ascii="Calibri" w:hAnsi="Calibri" w:cs="Arial"/>
          <w:b/>
          <w:sz w:val="22"/>
          <w:szCs w:val="22"/>
        </w:rPr>
      </w:pPr>
      <w:r>
        <w:rPr>
          <w:rFonts w:ascii="Calibri" w:hAnsi="Calibri" w:cs="Arial"/>
          <w:b/>
          <w:sz w:val="22"/>
          <w:szCs w:val="22"/>
        </w:rPr>
        <w:t xml:space="preserve">      </w:t>
      </w:r>
    </w:p>
    <w:p w14:paraId="055869AB" w14:textId="77777777" w:rsidR="000926CD" w:rsidRDefault="000926CD" w:rsidP="00C571F3">
      <w:p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Los procedimientos de atención de derrames, goteos o fugas deben ir acompañados de los equipos disponibles para dicha atención. Existen elementos sin los cuales, se podrían ocasionar mayores daños ambientales o a la salud de los primeros respondientes ante este tipo de emergencia. Para minimizar estos peligros, todos los derrames o fugas de productos químicos se deben atender inmediatamente, con previa consulta de la Hoja de Seguridad de la sustancia.   </w:t>
      </w:r>
    </w:p>
    <w:p w14:paraId="50DC4143" w14:textId="77777777" w:rsidR="00153D31" w:rsidRPr="000926CD" w:rsidRDefault="00153D31" w:rsidP="00C571F3">
      <w:pPr>
        <w:spacing w:line="360" w:lineRule="auto"/>
        <w:jc w:val="both"/>
        <w:rPr>
          <w:rFonts w:asciiTheme="majorHAnsi" w:hAnsiTheme="majorHAnsi" w:cs="Arial"/>
          <w:sz w:val="22"/>
          <w:szCs w:val="22"/>
        </w:rPr>
      </w:pPr>
    </w:p>
    <w:p w14:paraId="2BDA6FD5" w14:textId="77777777" w:rsidR="000926CD" w:rsidRPr="000926CD" w:rsidRDefault="000926CD" w:rsidP="00C571F3">
      <w:p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Se recomienda tener a disposición los siguientes elementos para atender los derrames:  </w:t>
      </w:r>
    </w:p>
    <w:p w14:paraId="30864EB5" w14:textId="3AC022A7" w:rsidR="000926CD" w:rsidRP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Equipo de protección personal –EPP</w:t>
      </w:r>
    </w:p>
    <w:p w14:paraId="2D68C2DC" w14:textId="77777777" w:rsidR="000926CD" w:rsidRP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Tambores o recipientes vacíos de tamaño adecuado</w:t>
      </w:r>
    </w:p>
    <w:p w14:paraId="5EDCC1F4" w14:textId="77777777" w:rsidR="000926CD" w:rsidRP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Etiqueta autoadhesiva HMIS para etiquetar los recipientes</w:t>
      </w:r>
    </w:p>
    <w:p w14:paraId="04F24CE8" w14:textId="77777777" w:rsidR="000926CD" w:rsidRP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Material absorbente, dependiendo de la sustancia química a absorber y tratar</w:t>
      </w:r>
    </w:p>
    <w:p w14:paraId="00EEBDE5" w14:textId="77777777" w:rsidR="000926CD" w:rsidRP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Soluciones con detergentes</w:t>
      </w:r>
    </w:p>
    <w:p w14:paraId="76010662" w14:textId="756F6F0F" w:rsidR="000926CD" w:rsidRDefault="000926CD" w:rsidP="00C571F3">
      <w:pPr>
        <w:pStyle w:val="Prrafodelista"/>
        <w:numPr>
          <w:ilvl w:val="0"/>
          <w:numId w:val="30"/>
        </w:num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Escobas, palas anti chispas, embudos, etc.  </w:t>
      </w:r>
    </w:p>
    <w:p w14:paraId="1E5F80C8" w14:textId="77777777" w:rsidR="00153D31" w:rsidRPr="000926CD" w:rsidRDefault="00153D31" w:rsidP="00C571F3">
      <w:pPr>
        <w:pStyle w:val="Prrafodelista"/>
        <w:spacing w:line="360" w:lineRule="auto"/>
        <w:jc w:val="both"/>
        <w:rPr>
          <w:rFonts w:asciiTheme="majorHAnsi" w:hAnsiTheme="majorHAnsi" w:cs="Arial"/>
          <w:sz w:val="22"/>
          <w:szCs w:val="22"/>
        </w:rPr>
      </w:pPr>
    </w:p>
    <w:p w14:paraId="205ECCCC" w14:textId="77777777" w:rsidR="000926CD" w:rsidRPr="000926CD" w:rsidRDefault="000926CD" w:rsidP="00C571F3">
      <w:p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Todo el equipo de emergencia y seguridad debe ser revisado constantemente y mantenido en forma adecuada para su uso eventual. El equipamiento de protección personal debe estar descontaminado y debe ser limpiado después de ser utilizado.  </w:t>
      </w:r>
    </w:p>
    <w:p w14:paraId="6FE376DD" w14:textId="77777777" w:rsidR="000926CD" w:rsidRPr="000926CD" w:rsidRDefault="000926CD" w:rsidP="00C571F3">
      <w:p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Los derrames líquidos deben ser absorbidos con un sólido absorbente adecuado, compatible con la sustancia derramada. El área debe ser descontaminada y los residuos deben ser dispuestos de acuerdo a las instrucciones dadas en las Hojas de Seguridad.  </w:t>
      </w:r>
    </w:p>
    <w:p w14:paraId="0453E471" w14:textId="77777777" w:rsidR="000926CD" w:rsidRDefault="000926CD" w:rsidP="00C571F3">
      <w:pPr>
        <w:spacing w:line="360" w:lineRule="auto"/>
        <w:jc w:val="both"/>
        <w:rPr>
          <w:rFonts w:asciiTheme="majorHAnsi" w:hAnsiTheme="majorHAnsi" w:cs="Arial"/>
          <w:sz w:val="22"/>
          <w:szCs w:val="22"/>
        </w:rPr>
      </w:pPr>
      <w:r w:rsidRPr="000926CD">
        <w:rPr>
          <w:rFonts w:asciiTheme="majorHAnsi" w:hAnsiTheme="majorHAnsi" w:cs="Arial"/>
          <w:sz w:val="22"/>
          <w:szCs w:val="22"/>
        </w:rPr>
        <w:t xml:space="preserve">Los sólidos derramados deben ser aspirados con aspiradoras industriales si están disponibles. También se pueden utilizar palas y escobas pero utilizando arena para disminuir la dispersión de polvo.  </w:t>
      </w:r>
    </w:p>
    <w:p w14:paraId="4B0B2E71" w14:textId="77777777" w:rsidR="00081DF8" w:rsidRDefault="00081DF8" w:rsidP="00BB3B84">
      <w:pPr>
        <w:jc w:val="center"/>
        <w:rPr>
          <w:rFonts w:asciiTheme="majorHAnsi" w:hAnsiTheme="majorHAnsi" w:cs="Arial"/>
          <w:sz w:val="28"/>
          <w:szCs w:val="28"/>
        </w:rPr>
        <w:sectPr w:rsidR="00081DF8" w:rsidSect="001B36E3">
          <w:pgSz w:w="12242" w:h="15842"/>
          <w:pgMar w:top="1417" w:right="1701" w:bottom="1417" w:left="1701" w:header="709" w:footer="709" w:gutter="0"/>
          <w:cols w:space="708"/>
          <w:titlePg/>
          <w:docGrid w:linePitch="360"/>
        </w:sectPr>
      </w:pPr>
    </w:p>
    <w:p w14:paraId="5A09B2D7" w14:textId="14F3C3B6" w:rsidR="00081DF8" w:rsidRPr="005863A8" w:rsidRDefault="00081DF8" w:rsidP="00BB3B84">
      <w:pPr>
        <w:jc w:val="center"/>
        <w:rPr>
          <w:rFonts w:asciiTheme="majorHAnsi" w:hAnsiTheme="majorHAnsi" w:cs="Arial"/>
          <w:sz w:val="28"/>
          <w:szCs w:val="28"/>
        </w:rPr>
      </w:pPr>
    </w:p>
    <w:sectPr w:rsidR="00081DF8" w:rsidRPr="005863A8" w:rsidSect="00081DF8">
      <w:pgSz w:w="15842" w:h="12242"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6227C" w14:textId="77777777" w:rsidR="00395D6C" w:rsidRDefault="00395D6C" w:rsidP="008E519F">
      <w:r>
        <w:separator/>
      </w:r>
    </w:p>
  </w:endnote>
  <w:endnote w:type="continuationSeparator" w:id="0">
    <w:p w14:paraId="4BF93CBB" w14:textId="77777777" w:rsidR="00395D6C" w:rsidRDefault="00395D6C" w:rsidP="008E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FB28E" w14:textId="77777777" w:rsidR="00395D6C" w:rsidRDefault="00395D6C" w:rsidP="008E519F">
      <w:r>
        <w:separator/>
      </w:r>
    </w:p>
  </w:footnote>
  <w:footnote w:type="continuationSeparator" w:id="0">
    <w:p w14:paraId="07D2B9C9" w14:textId="77777777" w:rsidR="00395D6C" w:rsidRDefault="00395D6C" w:rsidP="008E519F">
      <w:r>
        <w:continuationSeparator/>
      </w:r>
    </w:p>
  </w:footnote>
  <w:footnote w:id="1">
    <w:p w14:paraId="4C525FBB" w14:textId="59D34F5C" w:rsidR="000A6DAF" w:rsidRPr="008A33A1" w:rsidRDefault="000A6DAF">
      <w:pPr>
        <w:pStyle w:val="Textonotapie"/>
        <w:rPr>
          <w:lang w:val="es-CO"/>
        </w:rPr>
      </w:pPr>
      <w:r>
        <w:rPr>
          <w:rStyle w:val="Refdenotaalpie"/>
        </w:rPr>
        <w:footnoteRef/>
      </w:r>
      <w:r>
        <w:t xml:space="preserve"> </w:t>
      </w:r>
      <w:r w:rsidRPr="00437DAF">
        <w:rPr>
          <w:rFonts w:asciiTheme="majorHAnsi" w:hAnsiTheme="majorHAnsi"/>
          <w:sz w:val="16"/>
          <w:szCs w:val="16"/>
          <w:lang w:val="es-CO"/>
        </w:rPr>
        <w:t>Tomado de la guía para elaborar planes de emergencias y contingencias www.sire.gov.co</w:t>
      </w:r>
    </w:p>
  </w:footnote>
  <w:footnote w:id="2">
    <w:p w14:paraId="7CDD0DE0" w14:textId="10869439" w:rsidR="000A6DAF" w:rsidRPr="00F61FF9" w:rsidRDefault="000A6DAF" w:rsidP="00F61FF9">
      <w:pPr>
        <w:pStyle w:val="Textonotapie"/>
        <w:rPr>
          <w:rFonts w:asciiTheme="majorHAnsi" w:hAnsiTheme="majorHAnsi"/>
          <w:sz w:val="16"/>
          <w:szCs w:val="16"/>
          <w:lang w:val="es-CO"/>
        </w:rPr>
      </w:pPr>
      <w:r>
        <w:rPr>
          <w:rStyle w:val="Refdenotaalpie"/>
        </w:rPr>
        <w:footnoteRef/>
      </w:r>
      <w:r>
        <w:t xml:space="preserve"> </w:t>
      </w:r>
      <w:r w:rsidRPr="00437DAF">
        <w:rPr>
          <w:rFonts w:asciiTheme="majorHAnsi" w:hAnsiTheme="majorHAnsi"/>
          <w:sz w:val="16"/>
          <w:szCs w:val="16"/>
          <w:lang w:val="es-CO"/>
        </w:rPr>
        <w:t xml:space="preserve">Tomado </w:t>
      </w:r>
      <w:r>
        <w:rPr>
          <w:rFonts w:asciiTheme="majorHAnsi" w:hAnsiTheme="majorHAnsi"/>
          <w:sz w:val="16"/>
          <w:szCs w:val="16"/>
          <w:lang w:val="es-CO"/>
        </w:rPr>
        <w:t xml:space="preserve">de </w:t>
      </w:r>
      <w:r w:rsidRPr="00F61FF9">
        <w:rPr>
          <w:rFonts w:asciiTheme="majorHAnsi" w:hAnsiTheme="majorHAnsi"/>
          <w:sz w:val="16"/>
          <w:szCs w:val="16"/>
          <w:lang w:val="es-CO"/>
        </w:rPr>
        <w:t>metodologías de análisis de riesgo documento soporte guía para elaborar planes de emergencia y contingencia</w:t>
      </w:r>
      <w:r>
        <w:rPr>
          <w:rFonts w:asciiTheme="majorHAnsi" w:hAnsiTheme="majorHAnsi"/>
          <w:sz w:val="16"/>
          <w:szCs w:val="16"/>
          <w:lang w:val="es-CO"/>
        </w:rPr>
        <w:t xml:space="preserve">, </w:t>
      </w:r>
      <w:hyperlink r:id="rId1" w:history="1">
        <w:r w:rsidRPr="00A70F5F">
          <w:rPr>
            <w:rStyle w:val="Hipervnculo"/>
            <w:rFonts w:asciiTheme="majorHAnsi" w:hAnsiTheme="majorHAnsi"/>
            <w:sz w:val="16"/>
            <w:szCs w:val="16"/>
            <w:lang w:val="es-CO"/>
          </w:rPr>
          <w:t>www.sire.gov.co</w:t>
        </w:r>
      </w:hyperlink>
    </w:p>
    <w:p w14:paraId="48C48739" w14:textId="12AF546A" w:rsidR="000A6DAF" w:rsidRPr="00F61FF9" w:rsidRDefault="000A6DAF">
      <w:pPr>
        <w:pStyle w:val="Textonotapie"/>
        <w:rPr>
          <w:lang w:val="es-CO"/>
        </w:rPr>
      </w:pPr>
    </w:p>
  </w:footnote>
  <w:footnote w:id="3">
    <w:p w14:paraId="3964CD1A" w14:textId="57EE9DC1" w:rsidR="000A6DAF" w:rsidRPr="00F61FF9" w:rsidRDefault="000A6DAF" w:rsidP="00416A8F">
      <w:pPr>
        <w:pStyle w:val="Textonotapie"/>
        <w:rPr>
          <w:rFonts w:asciiTheme="majorHAnsi" w:hAnsiTheme="majorHAnsi"/>
          <w:sz w:val="16"/>
          <w:szCs w:val="16"/>
          <w:lang w:val="es-CO"/>
        </w:rPr>
      </w:pPr>
      <w:r w:rsidRPr="00914DA4">
        <w:rPr>
          <w:rStyle w:val="Refdenotaalpie"/>
          <w:sz w:val="16"/>
          <w:szCs w:val="16"/>
        </w:rPr>
        <w:footnoteRef/>
      </w:r>
      <w:r w:rsidRPr="00914DA4">
        <w:rPr>
          <w:sz w:val="16"/>
          <w:szCs w:val="16"/>
        </w:rPr>
        <w:t xml:space="preserve"> </w:t>
      </w:r>
      <w:r w:rsidRPr="00914DA4">
        <w:rPr>
          <w:rFonts w:asciiTheme="majorHAnsi" w:hAnsiTheme="majorHAnsi"/>
          <w:sz w:val="16"/>
          <w:szCs w:val="16"/>
          <w:lang w:val="es-CO"/>
        </w:rPr>
        <w:t>Tomado de la guía para</w:t>
      </w:r>
      <w:r w:rsidRPr="00F61FF9">
        <w:rPr>
          <w:rFonts w:asciiTheme="majorHAnsi" w:hAnsiTheme="majorHAnsi"/>
          <w:sz w:val="16"/>
          <w:szCs w:val="16"/>
          <w:lang w:val="es-CO"/>
        </w:rPr>
        <w:t xml:space="preserve"> elaborar planes de emergencia y contingencia</w:t>
      </w:r>
      <w:r>
        <w:rPr>
          <w:rFonts w:asciiTheme="majorHAnsi" w:hAnsiTheme="majorHAnsi"/>
          <w:sz w:val="16"/>
          <w:szCs w:val="16"/>
          <w:lang w:val="es-CO"/>
        </w:rPr>
        <w:t xml:space="preserve">, </w:t>
      </w:r>
      <w:hyperlink r:id="rId2" w:history="1">
        <w:r w:rsidRPr="00A70F5F">
          <w:rPr>
            <w:rStyle w:val="Hipervnculo"/>
            <w:rFonts w:asciiTheme="majorHAnsi" w:hAnsiTheme="majorHAnsi"/>
            <w:sz w:val="16"/>
            <w:szCs w:val="16"/>
            <w:lang w:val="es-CO"/>
          </w:rPr>
          <w:t>www.sire.gov.co</w:t>
        </w:r>
      </w:hyperlink>
    </w:p>
    <w:p w14:paraId="290F0B38" w14:textId="2478568F" w:rsidR="000A6DAF" w:rsidRPr="00914DA4" w:rsidRDefault="000A6DAF">
      <w:pPr>
        <w:pStyle w:val="Textonotapie"/>
        <w:rPr>
          <w:rFonts w:asciiTheme="majorHAnsi" w:hAnsiTheme="majorHAnsi"/>
          <w:sz w:val="16"/>
          <w:szCs w:val="16"/>
          <w:lang w:val="es-CO"/>
        </w:rPr>
      </w:pPr>
    </w:p>
  </w:footnote>
  <w:footnote w:id="4">
    <w:p w14:paraId="6E009154" w14:textId="77777777" w:rsidR="000A6DAF" w:rsidRPr="00914DA4" w:rsidRDefault="000A6DAF" w:rsidP="00AB5F6B">
      <w:pPr>
        <w:pStyle w:val="Textonotapie"/>
        <w:rPr>
          <w:lang w:val="es-CO"/>
        </w:rPr>
      </w:pPr>
      <w:r w:rsidRPr="00914DA4">
        <w:rPr>
          <w:rFonts w:asciiTheme="majorHAnsi" w:hAnsiTheme="majorHAnsi"/>
          <w:sz w:val="16"/>
          <w:szCs w:val="16"/>
          <w:vertAlign w:val="superscript"/>
          <w:lang w:val="es-CO"/>
        </w:rPr>
        <w:footnoteRef/>
      </w:r>
      <w:r w:rsidRPr="00914DA4">
        <w:rPr>
          <w:rFonts w:asciiTheme="majorHAnsi" w:hAnsiTheme="majorHAnsi"/>
          <w:sz w:val="16"/>
          <w:szCs w:val="16"/>
          <w:vertAlign w:val="superscript"/>
          <w:lang w:val="es-CO"/>
        </w:rPr>
        <w:t xml:space="preserve"> </w:t>
      </w:r>
      <w:r w:rsidRPr="00914DA4">
        <w:rPr>
          <w:rFonts w:asciiTheme="majorHAnsi" w:hAnsiTheme="majorHAnsi"/>
          <w:sz w:val="16"/>
          <w:szCs w:val="16"/>
          <w:lang w:val="es-CO"/>
        </w:rPr>
        <w:t>Imágenes tomadas de la guía para elaborar planes de</w:t>
      </w:r>
      <w:r w:rsidRPr="00F61FF9">
        <w:rPr>
          <w:rFonts w:asciiTheme="majorHAnsi" w:hAnsiTheme="majorHAnsi"/>
          <w:sz w:val="16"/>
          <w:szCs w:val="16"/>
          <w:lang w:val="es-CO"/>
        </w:rPr>
        <w:t xml:space="preserve"> emergencia y contingencia</w:t>
      </w:r>
      <w:r>
        <w:rPr>
          <w:rFonts w:asciiTheme="majorHAnsi" w:hAnsiTheme="majorHAnsi"/>
          <w:sz w:val="16"/>
          <w:szCs w:val="16"/>
          <w:lang w:val="es-CO"/>
        </w:rPr>
        <w:t xml:space="preserve">, </w:t>
      </w:r>
      <w:hyperlink r:id="rId3" w:history="1">
        <w:r w:rsidRPr="00A70F5F">
          <w:rPr>
            <w:rStyle w:val="Hipervnculo"/>
            <w:rFonts w:asciiTheme="majorHAnsi" w:hAnsiTheme="majorHAnsi"/>
            <w:sz w:val="16"/>
            <w:szCs w:val="16"/>
            <w:lang w:val="es-CO"/>
          </w:rPr>
          <w:t>www.sire.gov.co</w:t>
        </w:r>
      </w:hyperlink>
    </w:p>
  </w:footnote>
  <w:footnote w:id="5">
    <w:p w14:paraId="40883C29" w14:textId="32DD5113" w:rsidR="000A6DAF" w:rsidRPr="009526A7" w:rsidRDefault="000A6DAF">
      <w:pPr>
        <w:pStyle w:val="Textonotapie"/>
        <w:rPr>
          <w:rFonts w:asciiTheme="majorHAnsi" w:hAnsiTheme="majorHAnsi" w:cs="Arial"/>
          <w:sz w:val="16"/>
          <w:szCs w:val="16"/>
        </w:rPr>
      </w:pPr>
      <w:r>
        <w:rPr>
          <w:rStyle w:val="Refdenotaalpie"/>
        </w:rPr>
        <w:footnoteRef/>
      </w:r>
      <w:r>
        <w:t xml:space="preserve"> </w:t>
      </w:r>
      <w:r w:rsidRPr="009526A7">
        <w:rPr>
          <w:rFonts w:asciiTheme="majorHAnsi" w:hAnsiTheme="majorHAnsi" w:cs="Arial"/>
          <w:sz w:val="16"/>
          <w:szCs w:val="16"/>
        </w:rPr>
        <w:t>Tomado del Procedimiento Operativo para el manejo de derrames Cód.: SO 060521-11 Estándar de la Universidad de los Andes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146"/>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314"/>
      <w:gridCol w:w="1230"/>
      <w:gridCol w:w="1637"/>
    </w:tblGrid>
    <w:tr w:rsidR="000A6DAF" w:rsidRPr="00FD5706" w14:paraId="6DDAB827" w14:textId="77777777" w:rsidTr="000A6DAF">
      <w:trPr>
        <w:cantSplit/>
        <w:trHeight w:val="395"/>
      </w:trPr>
      <w:tc>
        <w:tcPr>
          <w:tcW w:w="925" w:type="pct"/>
          <w:vMerge w:val="restart"/>
          <w:vAlign w:val="center"/>
        </w:tcPr>
        <w:p w14:paraId="04E95997" w14:textId="77777777" w:rsidR="000A6DAF" w:rsidRPr="00FD5706" w:rsidRDefault="000A6DAF" w:rsidP="000A6DAF">
          <w:pPr>
            <w:widowControl w:val="0"/>
            <w:suppressAutoHyphens/>
            <w:jc w:val="center"/>
            <w:rPr>
              <w:rFonts w:ascii="Arial" w:eastAsia="Andale Sans UI" w:hAnsi="Arial" w:cs="Arial"/>
              <w:b/>
              <w:bCs/>
              <w:sz w:val="18"/>
              <w:szCs w:val="18"/>
            </w:rPr>
          </w:pPr>
          <w:r>
            <w:rPr>
              <w:rFonts w:ascii="Arial" w:eastAsia="Andale Sans UI" w:hAnsi="Arial" w:cs="Arial"/>
              <w:b/>
              <w:noProof/>
              <w:sz w:val="18"/>
              <w:szCs w:val="18"/>
              <w:lang w:val="es-CO" w:eastAsia="es-CO"/>
            </w:rPr>
            <w:drawing>
              <wp:inline distT="0" distB="0" distL="0" distR="0" wp14:anchorId="6DC22912" wp14:editId="4CAE8635">
                <wp:extent cx="673100" cy="828040"/>
                <wp:effectExtent l="0" t="0" r="0" b="0"/>
                <wp:docPr id="15" name="Imagen 15" descr="C:\Users\YENNY\Downloads\LOGO CSA ESCUDO 2018 02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YENNY\Downloads\LOGO CSA ESCUDO 2018 02 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828040"/>
                        </a:xfrm>
                        <a:prstGeom prst="rect">
                          <a:avLst/>
                        </a:prstGeom>
                        <a:noFill/>
                        <a:ln>
                          <a:noFill/>
                        </a:ln>
                      </pic:spPr>
                    </pic:pic>
                  </a:graphicData>
                </a:graphic>
              </wp:inline>
            </w:drawing>
          </w:r>
        </w:p>
      </w:tc>
      <w:tc>
        <w:tcPr>
          <w:tcW w:w="2448" w:type="pct"/>
          <w:vMerge w:val="restart"/>
          <w:vAlign w:val="center"/>
        </w:tcPr>
        <w:p w14:paraId="071EA25E" w14:textId="77777777" w:rsidR="000A6DAF" w:rsidRPr="00FD5706" w:rsidRDefault="000A6DAF" w:rsidP="000A6DAF">
          <w:pPr>
            <w:jc w:val="center"/>
            <w:rPr>
              <w:rFonts w:ascii="Arial" w:eastAsia="Times New Roman" w:hAnsi="Arial" w:cs="Arial"/>
              <w:b/>
              <w:color w:val="000000"/>
              <w:kern w:val="28"/>
              <w:sz w:val="20"/>
              <w:szCs w:val="20"/>
              <w:lang w:val="es-ES" w:eastAsia="es-ES"/>
            </w:rPr>
          </w:pPr>
          <w:r w:rsidRPr="00FD5706">
            <w:rPr>
              <w:rFonts w:ascii="Arial" w:eastAsia="Times New Roman" w:hAnsi="Arial" w:cs="Arial"/>
              <w:b/>
              <w:color w:val="000000"/>
              <w:kern w:val="28"/>
              <w:sz w:val="28"/>
              <w:szCs w:val="20"/>
              <w:lang w:val="es-ES" w:eastAsia="es-ES"/>
            </w:rPr>
            <w:t>Colegio del Santo Ángel</w:t>
          </w:r>
        </w:p>
        <w:p w14:paraId="3D479F94" w14:textId="77777777" w:rsidR="000A6DAF" w:rsidRPr="00FD5706" w:rsidRDefault="000A6DAF" w:rsidP="000A6DAF">
          <w:pPr>
            <w:widowControl w:val="0"/>
            <w:suppressAutoHyphens/>
            <w:jc w:val="center"/>
            <w:rPr>
              <w:rFonts w:ascii="Arial" w:eastAsia="Andale Sans UI" w:hAnsi="Arial" w:cs="Arial"/>
              <w:b/>
              <w:bCs/>
              <w:sz w:val="18"/>
              <w:szCs w:val="18"/>
            </w:rPr>
          </w:pPr>
          <w:r w:rsidRPr="00FD5706">
            <w:rPr>
              <w:rFonts w:ascii="Arial" w:eastAsia="Andale Sans UI" w:hAnsi="Arial" w:cs="Arial"/>
              <w:b/>
              <w:bCs/>
              <w:sz w:val="18"/>
              <w:szCs w:val="18"/>
            </w:rPr>
            <w:t xml:space="preserve"> </w:t>
          </w:r>
        </w:p>
        <w:p w14:paraId="7FC1C9C7" w14:textId="77777777" w:rsidR="000A6DAF" w:rsidRPr="00FD5706" w:rsidRDefault="000A6DAF" w:rsidP="000A6DAF">
          <w:pPr>
            <w:widowControl w:val="0"/>
            <w:suppressAutoHyphens/>
            <w:jc w:val="center"/>
            <w:rPr>
              <w:rFonts w:ascii="Arial" w:eastAsia="Andale Sans UI" w:hAnsi="Arial" w:cs="Arial"/>
              <w:b/>
              <w:bCs/>
              <w:sz w:val="18"/>
              <w:szCs w:val="18"/>
            </w:rPr>
          </w:pPr>
          <w:r w:rsidRPr="00FD5706">
            <w:rPr>
              <w:rFonts w:ascii="Arial" w:eastAsia="Andale Sans UI" w:hAnsi="Arial" w:cs="Arial"/>
              <w:b/>
              <w:bCs/>
              <w:sz w:val="18"/>
              <w:szCs w:val="18"/>
            </w:rPr>
            <w:t>SISTEMA DE GESTION DE SEGURIDAD Y SALUD EN EL TRABAJO</w:t>
          </w:r>
        </w:p>
        <w:p w14:paraId="4866CF67" w14:textId="77777777" w:rsidR="000A6DAF" w:rsidRPr="00FD5706" w:rsidRDefault="000A6DAF" w:rsidP="000A6DAF">
          <w:pPr>
            <w:widowControl w:val="0"/>
            <w:suppressAutoHyphens/>
            <w:jc w:val="center"/>
            <w:rPr>
              <w:rFonts w:ascii="Arial" w:eastAsia="Andale Sans UI" w:hAnsi="Arial" w:cs="Arial"/>
              <w:b/>
              <w:bCs/>
              <w:sz w:val="18"/>
              <w:szCs w:val="18"/>
            </w:rPr>
          </w:pPr>
          <w:r>
            <w:rPr>
              <w:rFonts w:ascii="Arial" w:eastAsia="Andale Sans UI" w:hAnsi="Arial" w:cs="Arial"/>
              <w:b/>
              <w:bCs/>
              <w:sz w:val="18"/>
              <w:szCs w:val="18"/>
            </w:rPr>
            <w:t>PLAN DE EMERGENCIAS</w:t>
          </w:r>
        </w:p>
      </w:tc>
      <w:tc>
        <w:tcPr>
          <w:tcW w:w="698" w:type="pct"/>
          <w:vMerge w:val="restart"/>
        </w:tcPr>
        <w:p w14:paraId="2B2F82DA" w14:textId="77777777" w:rsidR="000A6DAF" w:rsidRPr="00FD5706" w:rsidRDefault="000A6DAF" w:rsidP="000A6DAF">
          <w:pPr>
            <w:widowControl w:val="0"/>
            <w:suppressAutoHyphens/>
            <w:spacing w:before="240"/>
            <w:outlineLvl w:val="1"/>
            <w:rPr>
              <w:rFonts w:ascii="Arial" w:eastAsia="Andale Sans UI" w:hAnsi="Arial" w:cs="Arial"/>
              <w:color w:val="330099"/>
              <w:sz w:val="18"/>
              <w:szCs w:val="18"/>
            </w:rPr>
          </w:pPr>
          <w:r>
            <w:rPr>
              <w:rFonts w:ascii="Arial" w:eastAsia="Andale Sans UI" w:hAnsi="Arial" w:cs="Arial"/>
              <w:noProof/>
              <w:sz w:val="18"/>
              <w:szCs w:val="18"/>
              <w:lang w:val="es-CO" w:eastAsia="es-CO"/>
            </w:rPr>
            <w:drawing>
              <wp:anchor distT="0" distB="0" distL="114300" distR="114300" simplePos="0" relativeHeight="251663360" behindDoc="1" locked="0" layoutInCell="1" allowOverlap="1" wp14:anchorId="5E5F8408" wp14:editId="11590C83">
                <wp:simplePos x="0" y="0"/>
                <wp:positionH relativeFrom="column">
                  <wp:posOffset>33020</wp:posOffset>
                </wp:positionH>
                <wp:positionV relativeFrom="paragraph">
                  <wp:posOffset>-3810</wp:posOffset>
                </wp:positionV>
                <wp:extent cx="608330" cy="457200"/>
                <wp:effectExtent l="0" t="0" r="1270" b="0"/>
                <wp:wrapNone/>
                <wp:docPr id="16" name="Imagen 16" descr="Descripción: logo P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logo Pen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33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BB644" w14:textId="77777777" w:rsidR="000A6DAF" w:rsidRPr="00FD5706" w:rsidRDefault="000A6DAF" w:rsidP="000A6DAF">
          <w:pPr>
            <w:widowControl w:val="0"/>
            <w:suppressAutoHyphens/>
            <w:jc w:val="center"/>
            <w:rPr>
              <w:rFonts w:ascii="Arial" w:eastAsia="Andale Sans UI" w:hAnsi="Arial" w:cs="Arial"/>
              <w:b/>
              <w:bCs/>
              <w:sz w:val="18"/>
              <w:szCs w:val="18"/>
            </w:rPr>
          </w:pPr>
        </w:p>
        <w:p w14:paraId="344C3D13" w14:textId="77777777" w:rsidR="000A6DAF" w:rsidRPr="00FD5706" w:rsidRDefault="000A6DAF" w:rsidP="000A6DAF">
          <w:pPr>
            <w:widowControl w:val="0"/>
            <w:suppressAutoHyphens/>
            <w:jc w:val="center"/>
            <w:rPr>
              <w:rFonts w:ascii="Arial" w:eastAsia="Andale Sans UI" w:hAnsi="Arial" w:cs="Arial"/>
              <w:b/>
              <w:bCs/>
              <w:sz w:val="18"/>
              <w:szCs w:val="18"/>
            </w:rPr>
          </w:pPr>
        </w:p>
        <w:p w14:paraId="6BCFCABB" w14:textId="77777777" w:rsidR="000A6DAF" w:rsidRPr="00FD5706" w:rsidRDefault="000A6DAF" w:rsidP="000A6DAF">
          <w:pPr>
            <w:widowControl w:val="0"/>
            <w:suppressAutoHyphens/>
            <w:jc w:val="center"/>
            <w:rPr>
              <w:rFonts w:ascii="Arial" w:eastAsia="Andale Sans UI" w:hAnsi="Arial" w:cs="Arial"/>
              <w:b/>
              <w:bCs/>
              <w:sz w:val="18"/>
              <w:szCs w:val="18"/>
            </w:rPr>
          </w:pPr>
        </w:p>
        <w:p w14:paraId="1DA1570E" w14:textId="77777777" w:rsidR="000A6DAF" w:rsidRPr="00FD5706" w:rsidRDefault="000A6DAF" w:rsidP="000A6DAF">
          <w:pPr>
            <w:widowControl w:val="0"/>
            <w:suppressAutoHyphens/>
            <w:jc w:val="center"/>
            <w:rPr>
              <w:rFonts w:ascii="Arial" w:eastAsia="Andale Sans UI" w:hAnsi="Arial" w:cs="Arial"/>
              <w:sz w:val="18"/>
              <w:szCs w:val="18"/>
            </w:rPr>
          </w:pPr>
          <w:r w:rsidRPr="00FD5706">
            <w:rPr>
              <w:rFonts w:ascii="Arial" w:eastAsia="Andale Sans UI" w:hAnsi="Arial" w:cs="Arial"/>
              <w:b/>
              <w:bCs/>
              <w:sz w:val="18"/>
              <w:szCs w:val="18"/>
            </w:rPr>
            <w:t>NTMP 001</w:t>
          </w:r>
        </w:p>
      </w:tc>
      <w:tc>
        <w:tcPr>
          <w:tcW w:w="929" w:type="pct"/>
          <w:vAlign w:val="center"/>
        </w:tcPr>
        <w:p w14:paraId="519575F2" w14:textId="77777777" w:rsidR="000A6DAF" w:rsidRPr="00FD5706" w:rsidRDefault="000A6DAF" w:rsidP="000A6DAF">
          <w:pPr>
            <w:widowControl w:val="0"/>
            <w:suppressAutoHyphens/>
            <w:rPr>
              <w:rFonts w:ascii="Arial" w:eastAsia="Andale Sans UI" w:hAnsi="Arial" w:cs="Arial"/>
              <w:b/>
              <w:sz w:val="18"/>
              <w:szCs w:val="18"/>
            </w:rPr>
          </w:pPr>
          <w:r w:rsidRPr="00FD5706">
            <w:rPr>
              <w:rFonts w:ascii="Arial" w:eastAsia="Andale Sans UI" w:hAnsi="Arial" w:cs="Arial"/>
              <w:b/>
              <w:sz w:val="18"/>
              <w:szCs w:val="18"/>
            </w:rPr>
            <w:t>CÓD:SG-SST-</w:t>
          </w:r>
          <w:r>
            <w:rPr>
              <w:rFonts w:ascii="Arial" w:eastAsia="Andale Sans UI" w:hAnsi="Arial" w:cs="Arial"/>
              <w:b/>
              <w:sz w:val="18"/>
              <w:szCs w:val="18"/>
            </w:rPr>
            <w:t>P7</w:t>
          </w:r>
        </w:p>
      </w:tc>
    </w:tr>
    <w:tr w:rsidR="000A6DAF" w:rsidRPr="00FD5706" w14:paraId="5681FD0E" w14:textId="77777777" w:rsidTr="000A6DAF">
      <w:trPr>
        <w:cantSplit/>
        <w:trHeight w:val="320"/>
      </w:trPr>
      <w:tc>
        <w:tcPr>
          <w:tcW w:w="925" w:type="pct"/>
          <w:vMerge/>
        </w:tcPr>
        <w:p w14:paraId="7AD797F1" w14:textId="77777777" w:rsidR="000A6DAF" w:rsidRPr="00FD5706" w:rsidRDefault="000A6DAF" w:rsidP="000A6DAF">
          <w:pPr>
            <w:widowControl w:val="0"/>
            <w:suppressAutoHyphens/>
            <w:jc w:val="center"/>
            <w:rPr>
              <w:rFonts w:ascii="Arial" w:eastAsia="Andale Sans UI" w:hAnsi="Arial" w:cs="Arial"/>
              <w:b/>
              <w:bCs/>
              <w:noProof/>
              <w:sz w:val="18"/>
              <w:szCs w:val="18"/>
            </w:rPr>
          </w:pPr>
        </w:p>
      </w:tc>
      <w:tc>
        <w:tcPr>
          <w:tcW w:w="2448" w:type="pct"/>
          <w:vMerge/>
          <w:vAlign w:val="center"/>
        </w:tcPr>
        <w:p w14:paraId="3BECE86B" w14:textId="77777777" w:rsidR="000A6DAF" w:rsidRPr="00FD5706" w:rsidRDefault="000A6DAF" w:rsidP="000A6DAF">
          <w:pPr>
            <w:widowControl w:val="0"/>
            <w:suppressAutoHyphens/>
            <w:jc w:val="center"/>
            <w:rPr>
              <w:rFonts w:ascii="Arial" w:eastAsia="Andale Sans UI" w:hAnsi="Arial" w:cs="Arial"/>
              <w:b/>
              <w:bCs/>
              <w:noProof/>
              <w:sz w:val="18"/>
              <w:szCs w:val="18"/>
            </w:rPr>
          </w:pPr>
        </w:p>
      </w:tc>
      <w:tc>
        <w:tcPr>
          <w:tcW w:w="698" w:type="pct"/>
          <w:vMerge/>
        </w:tcPr>
        <w:p w14:paraId="0A9D320F" w14:textId="77777777" w:rsidR="000A6DAF" w:rsidRPr="00FD5706" w:rsidRDefault="000A6DAF" w:rsidP="000A6DAF">
          <w:pPr>
            <w:widowControl w:val="0"/>
            <w:suppressAutoHyphens/>
            <w:jc w:val="center"/>
            <w:rPr>
              <w:rFonts w:ascii="Arial" w:eastAsia="Andale Sans UI" w:hAnsi="Arial" w:cs="Arial"/>
              <w:sz w:val="18"/>
              <w:szCs w:val="18"/>
            </w:rPr>
          </w:pPr>
        </w:p>
      </w:tc>
      <w:tc>
        <w:tcPr>
          <w:tcW w:w="929" w:type="pct"/>
          <w:vAlign w:val="center"/>
        </w:tcPr>
        <w:p w14:paraId="4B960D1D" w14:textId="77777777" w:rsidR="000A6DAF" w:rsidRPr="00FD5706" w:rsidRDefault="000A6DAF" w:rsidP="000A6DAF">
          <w:pPr>
            <w:widowControl w:val="0"/>
            <w:suppressAutoHyphens/>
            <w:rPr>
              <w:rFonts w:ascii="Arial" w:eastAsia="Andale Sans UI" w:hAnsi="Arial" w:cs="Arial"/>
              <w:b/>
              <w:sz w:val="18"/>
              <w:szCs w:val="18"/>
            </w:rPr>
          </w:pPr>
          <w:r w:rsidRPr="00FD5706">
            <w:rPr>
              <w:rFonts w:ascii="Arial" w:eastAsia="Andale Sans UI" w:hAnsi="Arial" w:cs="Arial"/>
              <w:b/>
              <w:sz w:val="18"/>
              <w:szCs w:val="18"/>
            </w:rPr>
            <w:t>VERSIÓN: 01</w:t>
          </w:r>
        </w:p>
      </w:tc>
    </w:tr>
    <w:tr w:rsidR="000A6DAF" w:rsidRPr="00FD5706" w14:paraId="76030ACC" w14:textId="77777777" w:rsidTr="000A6DAF">
      <w:trPr>
        <w:cantSplit/>
        <w:trHeight w:val="682"/>
      </w:trPr>
      <w:tc>
        <w:tcPr>
          <w:tcW w:w="925" w:type="pct"/>
          <w:vMerge/>
          <w:vAlign w:val="center"/>
        </w:tcPr>
        <w:p w14:paraId="53D5F506" w14:textId="77777777" w:rsidR="000A6DAF" w:rsidRPr="00FD5706" w:rsidRDefault="000A6DAF" w:rsidP="000A6DAF">
          <w:pPr>
            <w:widowControl w:val="0"/>
            <w:suppressAutoHyphens/>
            <w:rPr>
              <w:rFonts w:ascii="Arial" w:eastAsia="Andale Sans UI" w:hAnsi="Arial" w:cs="Arial"/>
              <w:b/>
              <w:bCs/>
              <w:sz w:val="18"/>
              <w:szCs w:val="18"/>
            </w:rPr>
          </w:pPr>
        </w:p>
      </w:tc>
      <w:tc>
        <w:tcPr>
          <w:tcW w:w="2448" w:type="pct"/>
          <w:vMerge/>
          <w:vAlign w:val="center"/>
        </w:tcPr>
        <w:p w14:paraId="5225D972" w14:textId="77777777" w:rsidR="000A6DAF" w:rsidRPr="00FD5706" w:rsidRDefault="000A6DAF" w:rsidP="000A6DAF">
          <w:pPr>
            <w:widowControl w:val="0"/>
            <w:suppressAutoHyphens/>
            <w:rPr>
              <w:rFonts w:ascii="Arial" w:eastAsia="Andale Sans UI" w:hAnsi="Arial" w:cs="Arial"/>
              <w:b/>
              <w:bCs/>
              <w:sz w:val="18"/>
              <w:szCs w:val="18"/>
            </w:rPr>
          </w:pPr>
        </w:p>
      </w:tc>
      <w:tc>
        <w:tcPr>
          <w:tcW w:w="698" w:type="pct"/>
          <w:vMerge/>
        </w:tcPr>
        <w:p w14:paraId="1113C455" w14:textId="77777777" w:rsidR="000A6DAF" w:rsidRPr="00FD5706" w:rsidRDefault="000A6DAF" w:rsidP="000A6DAF">
          <w:pPr>
            <w:widowControl w:val="0"/>
            <w:suppressAutoHyphens/>
            <w:jc w:val="center"/>
            <w:rPr>
              <w:rFonts w:ascii="Arial" w:eastAsia="Andale Sans UI" w:hAnsi="Arial" w:cs="Arial"/>
              <w:sz w:val="18"/>
              <w:szCs w:val="18"/>
            </w:rPr>
          </w:pPr>
        </w:p>
      </w:tc>
      <w:tc>
        <w:tcPr>
          <w:tcW w:w="929" w:type="pct"/>
          <w:vAlign w:val="center"/>
        </w:tcPr>
        <w:p w14:paraId="1360FD69" w14:textId="77777777" w:rsidR="000A6DAF" w:rsidRDefault="000A6DAF" w:rsidP="000A6DAF">
          <w:pPr>
            <w:widowControl w:val="0"/>
            <w:suppressAutoHyphens/>
            <w:rPr>
              <w:rFonts w:ascii="Arial" w:eastAsia="Andale Sans UI" w:hAnsi="Arial" w:cs="Arial"/>
              <w:b/>
              <w:sz w:val="18"/>
              <w:szCs w:val="18"/>
            </w:rPr>
          </w:pPr>
          <w:r w:rsidRPr="00FD5706">
            <w:rPr>
              <w:rFonts w:ascii="Arial" w:eastAsia="Andale Sans UI" w:hAnsi="Arial" w:cs="Arial"/>
              <w:b/>
              <w:sz w:val="18"/>
              <w:szCs w:val="18"/>
            </w:rPr>
            <w:t>FECHA: 20/04/20</w:t>
          </w:r>
          <w:r w:rsidR="00C06DD3">
            <w:rPr>
              <w:rFonts w:ascii="Arial" w:eastAsia="Andale Sans UI" w:hAnsi="Arial" w:cs="Arial"/>
              <w:b/>
              <w:sz w:val="18"/>
              <w:szCs w:val="18"/>
            </w:rPr>
            <w:t>22</w:t>
          </w:r>
        </w:p>
        <w:p w14:paraId="3E5FA328" w14:textId="67CF363F" w:rsidR="00C06DD3" w:rsidRPr="00FD5706" w:rsidRDefault="00C06DD3" w:rsidP="000A6DAF">
          <w:pPr>
            <w:widowControl w:val="0"/>
            <w:suppressAutoHyphens/>
            <w:rPr>
              <w:rFonts w:ascii="Arial" w:eastAsia="Andale Sans UI" w:hAnsi="Arial" w:cs="Arial"/>
              <w:b/>
              <w:sz w:val="18"/>
              <w:szCs w:val="18"/>
            </w:rPr>
          </w:pPr>
        </w:p>
      </w:tc>
    </w:tr>
  </w:tbl>
  <w:p w14:paraId="5129AE32" w14:textId="5B4595F8" w:rsidR="000A6DAF" w:rsidRPr="008E519F" w:rsidRDefault="000A6DAF" w:rsidP="00AF74C9">
    <w:pPr>
      <w:ind w:left="8496" w:hanging="1975"/>
      <w:jc w:val="right"/>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146"/>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314"/>
      <w:gridCol w:w="1230"/>
      <w:gridCol w:w="1637"/>
    </w:tblGrid>
    <w:tr w:rsidR="000A6DAF" w:rsidRPr="00FD5706" w14:paraId="3FECB160" w14:textId="77777777" w:rsidTr="005636D4">
      <w:trPr>
        <w:cantSplit/>
        <w:trHeight w:val="395"/>
      </w:trPr>
      <w:tc>
        <w:tcPr>
          <w:tcW w:w="925" w:type="pct"/>
          <w:vMerge w:val="restart"/>
          <w:vAlign w:val="center"/>
        </w:tcPr>
        <w:p w14:paraId="023902D2" w14:textId="77777777" w:rsidR="000A6DAF" w:rsidRPr="00FD5706" w:rsidRDefault="000A6DAF" w:rsidP="005636D4">
          <w:pPr>
            <w:widowControl w:val="0"/>
            <w:suppressAutoHyphens/>
            <w:jc w:val="center"/>
            <w:rPr>
              <w:rFonts w:ascii="Arial" w:eastAsia="Andale Sans UI" w:hAnsi="Arial" w:cs="Arial"/>
              <w:b/>
              <w:bCs/>
              <w:sz w:val="18"/>
              <w:szCs w:val="18"/>
            </w:rPr>
          </w:pPr>
          <w:bookmarkStart w:id="0" w:name="OLE_LINK2"/>
          <w:bookmarkStart w:id="1" w:name="OLE_LINK1"/>
          <w:r>
            <w:rPr>
              <w:rFonts w:ascii="Arial" w:eastAsia="Andale Sans UI" w:hAnsi="Arial" w:cs="Arial"/>
              <w:b/>
              <w:noProof/>
              <w:sz w:val="18"/>
              <w:szCs w:val="18"/>
              <w:lang w:val="es-CO" w:eastAsia="es-CO"/>
            </w:rPr>
            <w:drawing>
              <wp:inline distT="0" distB="0" distL="0" distR="0" wp14:anchorId="4911BBCB" wp14:editId="485E2945">
                <wp:extent cx="673100" cy="828040"/>
                <wp:effectExtent l="0" t="0" r="0" b="0"/>
                <wp:docPr id="8" name="Imagen 8" descr="C:\Users\YENNY\Downloads\LOGO CSA ESCUDO 2018 02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YENNY\Downloads\LOGO CSA ESCUDO 2018 02 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828040"/>
                        </a:xfrm>
                        <a:prstGeom prst="rect">
                          <a:avLst/>
                        </a:prstGeom>
                        <a:noFill/>
                        <a:ln>
                          <a:noFill/>
                        </a:ln>
                      </pic:spPr>
                    </pic:pic>
                  </a:graphicData>
                </a:graphic>
              </wp:inline>
            </w:drawing>
          </w:r>
          <w:bookmarkEnd w:id="0"/>
        </w:p>
      </w:tc>
      <w:tc>
        <w:tcPr>
          <w:tcW w:w="2448" w:type="pct"/>
          <w:vMerge w:val="restart"/>
          <w:vAlign w:val="center"/>
        </w:tcPr>
        <w:p w14:paraId="602DD222" w14:textId="77777777" w:rsidR="000A6DAF" w:rsidRPr="00FD5706" w:rsidRDefault="000A6DAF" w:rsidP="005636D4">
          <w:pPr>
            <w:jc w:val="center"/>
            <w:rPr>
              <w:rFonts w:ascii="Arial" w:eastAsia="Times New Roman" w:hAnsi="Arial" w:cs="Arial"/>
              <w:b/>
              <w:color w:val="000000"/>
              <w:kern w:val="28"/>
              <w:sz w:val="20"/>
              <w:szCs w:val="20"/>
              <w:lang w:val="es-ES" w:eastAsia="es-ES"/>
            </w:rPr>
          </w:pPr>
          <w:r w:rsidRPr="00FD5706">
            <w:rPr>
              <w:rFonts w:ascii="Arial" w:eastAsia="Times New Roman" w:hAnsi="Arial" w:cs="Arial"/>
              <w:b/>
              <w:color w:val="000000"/>
              <w:kern w:val="28"/>
              <w:sz w:val="28"/>
              <w:szCs w:val="20"/>
              <w:lang w:val="es-ES" w:eastAsia="es-ES"/>
            </w:rPr>
            <w:t>Colegio del Santo Ángel</w:t>
          </w:r>
        </w:p>
        <w:p w14:paraId="58E343C2" w14:textId="77777777" w:rsidR="000A6DAF" w:rsidRPr="00FD5706" w:rsidRDefault="000A6DAF" w:rsidP="005636D4">
          <w:pPr>
            <w:widowControl w:val="0"/>
            <w:suppressAutoHyphens/>
            <w:jc w:val="center"/>
            <w:rPr>
              <w:rFonts w:ascii="Arial" w:eastAsia="Andale Sans UI" w:hAnsi="Arial" w:cs="Arial"/>
              <w:b/>
              <w:bCs/>
              <w:sz w:val="18"/>
              <w:szCs w:val="18"/>
            </w:rPr>
          </w:pPr>
          <w:r w:rsidRPr="00FD5706">
            <w:rPr>
              <w:rFonts w:ascii="Arial" w:eastAsia="Andale Sans UI" w:hAnsi="Arial" w:cs="Arial"/>
              <w:b/>
              <w:bCs/>
              <w:sz w:val="18"/>
              <w:szCs w:val="18"/>
            </w:rPr>
            <w:t xml:space="preserve"> </w:t>
          </w:r>
        </w:p>
        <w:p w14:paraId="21AB5F6A" w14:textId="77777777" w:rsidR="000A6DAF" w:rsidRPr="00FD5706" w:rsidRDefault="000A6DAF" w:rsidP="005636D4">
          <w:pPr>
            <w:widowControl w:val="0"/>
            <w:suppressAutoHyphens/>
            <w:jc w:val="center"/>
            <w:rPr>
              <w:rFonts w:ascii="Arial" w:eastAsia="Andale Sans UI" w:hAnsi="Arial" w:cs="Arial"/>
              <w:b/>
              <w:bCs/>
              <w:sz w:val="18"/>
              <w:szCs w:val="18"/>
            </w:rPr>
          </w:pPr>
          <w:r w:rsidRPr="00FD5706">
            <w:rPr>
              <w:rFonts w:ascii="Arial" w:eastAsia="Andale Sans UI" w:hAnsi="Arial" w:cs="Arial"/>
              <w:b/>
              <w:bCs/>
              <w:sz w:val="18"/>
              <w:szCs w:val="18"/>
            </w:rPr>
            <w:t>SISTEMA DE GESTION DE SEGURIDAD Y SALUD EN EL TRABAJO</w:t>
          </w:r>
        </w:p>
        <w:p w14:paraId="0D935179" w14:textId="21468E71" w:rsidR="000A6DAF" w:rsidRPr="00FD5706" w:rsidRDefault="000A6DAF" w:rsidP="005636D4">
          <w:pPr>
            <w:widowControl w:val="0"/>
            <w:suppressAutoHyphens/>
            <w:jc w:val="center"/>
            <w:rPr>
              <w:rFonts w:ascii="Arial" w:eastAsia="Andale Sans UI" w:hAnsi="Arial" w:cs="Arial"/>
              <w:b/>
              <w:bCs/>
              <w:sz w:val="18"/>
              <w:szCs w:val="18"/>
            </w:rPr>
          </w:pPr>
          <w:r>
            <w:rPr>
              <w:rFonts w:ascii="Arial" w:eastAsia="Andale Sans UI" w:hAnsi="Arial" w:cs="Arial"/>
              <w:b/>
              <w:bCs/>
              <w:sz w:val="18"/>
              <w:szCs w:val="18"/>
            </w:rPr>
            <w:t>PLAN DE EMERGENCIAS</w:t>
          </w:r>
        </w:p>
      </w:tc>
      <w:tc>
        <w:tcPr>
          <w:tcW w:w="698" w:type="pct"/>
          <w:vMerge w:val="restart"/>
        </w:tcPr>
        <w:p w14:paraId="67A95038" w14:textId="77777777" w:rsidR="000A6DAF" w:rsidRPr="00FD5706" w:rsidRDefault="000A6DAF" w:rsidP="005636D4">
          <w:pPr>
            <w:widowControl w:val="0"/>
            <w:suppressAutoHyphens/>
            <w:spacing w:before="240"/>
            <w:outlineLvl w:val="1"/>
            <w:rPr>
              <w:rFonts w:ascii="Arial" w:eastAsia="Andale Sans UI" w:hAnsi="Arial" w:cs="Arial"/>
              <w:color w:val="330099"/>
              <w:sz w:val="18"/>
              <w:szCs w:val="18"/>
            </w:rPr>
          </w:pPr>
          <w:r>
            <w:rPr>
              <w:rFonts w:ascii="Arial" w:eastAsia="Andale Sans UI" w:hAnsi="Arial" w:cs="Arial"/>
              <w:noProof/>
              <w:sz w:val="18"/>
              <w:szCs w:val="18"/>
              <w:lang w:val="es-CO" w:eastAsia="es-CO"/>
            </w:rPr>
            <w:drawing>
              <wp:anchor distT="0" distB="0" distL="114300" distR="114300" simplePos="0" relativeHeight="251661312" behindDoc="1" locked="0" layoutInCell="1" allowOverlap="1" wp14:anchorId="5F6223B1" wp14:editId="53001F28">
                <wp:simplePos x="0" y="0"/>
                <wp:positionH relativeFrom="column">
                  <wp:posOffset>33020</wp:posOffset>
                </wp:positionH>
                <wp:positionV relativeFrom="paragraph">
                  <wp:posOffset>-3810</wp:posOffset>
                </wp:positionV>
                <wp:extent cx="608330" cy="457200"/>
                <wp:effectExtent l="0" t="0" r="1270" b="0"/>
                <wp:wrapNone/>
                <wp:docPr id="12" name="Imagen 12" descr="Descripción: logo P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logo Pen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33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75633" w14:textId="77777777" w:rsidR="000A6DAF" w:rsidRPr="00FD5706" w:rsidRDefault="000A6DAF" w:rsidP="005636D4">
          <w:pPr>
            <w:widowControl w:val="0"/>
            <w:suppressAutoHyphens/>
            <w:jc w:val="center"/>
            <w:rPr>
              <w:rFonts w:ascii="Arial" w:eastAsia="Andale Sans UI" w:hAnsi="Arial" w:cs="Arial"/>
              <w:b/>
              <w:bCs/>
              <w:sz w:val="18"/>
              <w:szCs w:val="18"/>
            </w:rPr>
          </w:pPr>
        </w:p>
        <w:p w14:paraId="2E32C4E9" w14:textId="77777777" w:rsidR="000A6DAF" w:rsidRPr="00FD5706" w:rsidRDefault="000A6DAF" w:rsidP="005636D4">
          <w:pPr>
            <w:widowControl w:val="0"/>
            <w:suppressAutoHyphens/>
            <w:jc w:val="center"/>
            <w:rPr>
              <w:rFonts w:ascii="Arial" w:eastAsia="Andale Sans UI" w:hAnsi="Arial" w:cs="Arial"/>
              <w:b/>
              <w:bCs/>
              <w:sz w:val="18"/>
              <w:szCs w:val="18"/>
            </w:rPr>
          </w:pPr>
        </w:p>
        <w:p w14:paraId="6CB8E513" w14:textId="77777777" w:rsidR="000A6DAF" w:rsidRPr="00FD5706" w:rsidRDefault="000A6DAF" w:rsidP="005636D4">
          <w:pPr>
            <w:widowControl w:val="0"/>
            <w:suppressAutoHyphens/>
            <w:jc w:val="center"/>
            <w:rPr>
              <w:rFonts w:ascii="Arial" w:eastAsia="Andale Sans UI" w:hAnsi="Arial" w:cs="Arial"/>
              <w:b/>
              <w:bCs/>
              <w:sz w:val="18"/>
              <w:szCs w:val="18"/>
            </w:rPr>
          </w:pPr>
        </w:p>
        <w:p w14:paraId="0C390038" w14:textId="77777777" w:rsidR="000A6DAF" w:rsidRPr="00FD5706" w:rsidRDefault="000A6DAF" w:rsidP="005636D4">
          <w:pPr>
            <w:widowControl w:val="0"/>
            <w:suppressAutoHyphens/>
            <w:jc w:val="center"/>
            <w:rPr>
              <w:rFonts w:ascii="Arial" w:eastAsia="Andale Sans UI" w:hAnsi="Arial" w:cs="Arial"/>
              <w:sz w:val="18"/>
              <w:szCs w:val="18"/>
            </w:rPr>
          </w:pPr>
          <w:r w:rsidRPr="00FD5706">
            <w:rPr>
              <w:rFonts w:ascii="Arial" w:eastAsia="Andale Sans UI" w:hAnsi="Arial" w:cs="Arial"/>
              <w:b/>
              <w:bCs/>
              <w:sz w:val="18"/>
              <w:szCs w:val="18"/>
            </w:rPr>
            <w:t>NTMP 001</w:t>
          </w:r>
        </w:p>
      </w:tc>
      <w:tc>
        <w:tcPr>
          <w:tcW w:w="929" w:type="pct"/>
          <w:vAlign w:val="center"/>
        </w:tcPr>
        <w:p w14:paraId="01CA10A1" w14:textId="4AF7BE6F" w:rsidR="000A6DAF" w:rsidRPr="00FD5706" w:rsidRDefault="000A6DAF" w:rsidP="00D20870">
          <w:pPr>
            <w:widowControl w:val="0"/>
            <w:suppressAutoHyphens/>
            <w:rPr>
              <w:rFonts w:ascii="Arial" w:eastAsia="Andale Sans UI" w:hAnsi="Arial" w:cs="Arial"/>
              <w:b/>
              <w:sz w:val="18"/>
              <w:szCs w:val="18"/>
            </w:rPr>
          </w:pPr>
          <w:r w:rsidRPr="00FD5706">
            <w:rPr>
              <w:rFonts w:ascii="Arial" w:eastAsia="Andale Sans UI" w:hAnsi="Arial" w:cs="Arial"/>
              <w:b/>
              <w:sz w:val="18"/>
              <w:szCs w:val="18"/>
            </w:rPr>
            <w:t>CÓD:SG-SST-</w:t>
          </w:r>
          <w:r>
            <w:rPr>
              <w:rFonts w:ascii="Arial" w:eastAsia="Andale Sans UI" w:hAnsi="Arial" w:cs="Arial"/>
              <w:b/>
              <w:sz w:val="18"/>
              <w:szCs w:val="18"/>
            </w:rPr>
            <w:t>P7</w:t>
          </w:r>
        </w:p>
      </w:tc>
    </w:tr>
    <w:tr w:rsidR="000A6DAF" w:rsidRPr="00FD5706" w14:paraId="7F0964EF" w14:textId="77777777" w:rsidTr="005636D4">
      <w:trPr>
        <w:cantSplit/>
        <w:trHeight w:val="320"/>
      </w:trPr>
      <w:tc>
        <w:tcPr>
          <w:tcW w:w="925" w:type="pct"/>
          <w:vMerge/>
        </w:tcPr>
        <w:p w14:paraId="765D9541" w14:textId="77777777" w:rsidR="000A6DAF" w:rsidRPr="00FD5706" w:rsidRDefault="000A6DAF" w:rsidP="005636D4">
          <w:pPr>
            <w:widowControl w:val="0"/>
            <w:suppressAutoHyphens/>
            <w:jc w:val="center"/>
            <w:rPr>
              <w:rFonts w:ascii="Arial" w:eastAsia="Andale Sans UI" w:hAnsi="Arial" w:cs="Arial"/>
              <w:b/>
              <w:bCs/>
              <w:noProof/>
              <w:sz w:val="18"/>
              <w:szCs w:val="18"/>
            </w:rPr>
          </w:pPr>
        </w:p>
      </w:tc>
      <w:tc>
        <w:tcPr>
          <w:tcW w:w="2448" w:type="pct"/>
          <w:vMerge/>
          <w:vAlign w:val="center"/>
        </w:tcPr>
        <w:p w14:paraId="7F33C63C" w14:textId="77777777" w:rsidR="000A6DAF" w:rsidRPr="00FD5706" w:rsidRDefault="000A6DAF" w:rsidP="005636D4">
          <w:pPr>
            <w:widowControl w:val="0"/>
            <w:suppressAutoHyphens/>
            <w:jc w:val="center"/>
            <w:rPr>
              <w:rFonts w:ascii="Arial" w:eastAsia="Andale Sans UI" w:hAnsi="Arial" w:cs="Arial"/>
              <w:b/>
              <w:bCs/>
              <w:noProof/>
              <w:sz w:val="18"/>
              <w:szCs w:val="18"/>
            </w:rPr>
          </w:pPr>
        </w:p>
      </w:tc>
      <w:tc>
        <w:tcPr>
          <w:tcW w:w="698" w:type="pct"/>
          <w:vMerge/>
        </w:tcPr>
        <w:p w14:paraId="0048F418" w14:textId="77777777" w:rsidR="000A6DAF" w:rsidRPr="00FD5706" w:rsidRDefault="000A6DAF" w:rsidP="005636D4">
          <w:pPr>
            <w:widowControl w:val="0"/>
            <w:suppressAutoHyphens/>
            <w:jc w:val="center"/>
            <w:rPr>
              <w:rFonts w:ascii="Arial" w:eastAsia="Andale Sans UI" w:hAnsi="Arial" w:cs="Arial"/>
              <w:sz w:val="18"/>
              <w:szCs w:val="18"/>
            </w:rPr>
          </w:pPr>
        </w:p>
      </w:tc>
      <w:tc>
        <w:tcPr>
          <w:tcW w:w="929" w:type="pct"/>
          <w:vAlign w:val="center"/>
        </w:tcPr>
        <w:p w14:paraId="09C8FFC9" w14:textId="77777777" w:rsidR="000A6DAF" w:rsidRPr="00FD5706" w:rsidRDefault="000A6DAF" w:rsidP="005636D4">
          <w:pPr>
            <w:widowControl w:val="0"/>
            <w:suppressAutoHyphens/>
            <w:rPr>
              <w:rFonts w:ascii="Arial" w:eastAsia="Andale Sans UI" w:hAnsi="Arial" w:cs="Arial"/>
              <w:b/>
              <w:sz w:val="18"/>
              <w:szCs w:val="18"/>
            </w:rPr>
          </w:pPr>
          <w:r w:rsidRPr="00FD5706">
            <w:rPr>
              <w:rFonts w:ascii="Arial" w:eastAsia="Andale Sans UI" w:hAnsi="Arial" w:cs="Arial"/>
              <w:b/>
              <w:sz w:val="18"/>
              <w:szCs w:val="18"/>
            </w:rPr>
            <w:t>VERSIÓN: 01</w:t>
          </w:r>
        </w:p>
      </w:tc>
    </w:tr>
    <w:tr w:rsidR="000A6DAF" w:rsidRPr="00FD5706" w14:paraId="304E5B4F" w14:textId="77777777" w:rsidTr="005636D4">
      <w:trPr>
        <w:cantSplit/>
        <w:trHeight w:val="682"/>
      </w:trPr>
      <w:tc>
        <w:tcPr>
          <w:tcW w:w="925" w:type="pct"/>
          <w:vMerge/>
          <w:vAlign w:val="center"/>
        </w:tcPr>
        <w:p w14:paraId="267225C5" w14:textId="77777777" w:rsidR="000A6DAF" w:rsidRPr="00FD5706" w:rsidRDefault="000A6DAF" w:rsidP="005636D4">
          <w:pPr>
            <w:widowControl w:val="0"/>
            <w:suppressAutoHyphens/>
            <w:rPr>
              <w:rFonts w:ascii="Arial" w:eastAsia="Andale Sans UI" w:hAnsi="Arial" w:cs="Arial"/>
              <w:b/>
              <w:bCs/>
              <w:sz w:val="18"/>
              <w:szCs w:val="18"/>
            </w:rPr>
          </w:pPr>
        </w:p>
      </w:tc>
      <w:tc>
        <w:tcPr>
          <w:tcW w:w="2448" w:type="pct"/>
          <w:vMerge/>
          <w:vAlign w:val="center"/>
        </w:tcPr>
        <w:p w14:paraId="041FB1FD" w14:textId="77777777" w:rsidR="000A6DAF" w:rsidRPr="00FD5706" w:rsidRDefault="000A6DAF" w:rsidP="005636D4">
          <w:pPr>
            <w:widowControl w:val="0"/>
            <w:suppressAutoHyphens/>
            <w:rPr>
              <w:rFonts w:ascii="Arial" w:eastAsia="Andale Sans UI" w:hAnsi="Arial" w:cs="Arial"/>
              <w:b/>
              <w:bCs/>
              <w:sz w:val="18"/>
              <w:szCs w:val="18"/>
            </w:rPr>
          </w:pPr>
        </w:p>
      </w:tc>
      <w:tc>
        <w:tcPr>
          <w:tcW w:w="698" w:type="pct"/>
          <w:vMerge/>
        </w:tcPr>
        <w:p w14:paraId="4EFBEBF5" w14:textId="77777777" w:rsidR="000A6DAF" w:rsidRPr="00FD5706" w:rsidRDefault="000A6DAF" w:rsidP="005636D4">
          <w:pPr>
            <w:widowControl w:val="0"/>
            <w:suppressAutoHyphens/>
            <w:jc w:val="center"/>
            <w:rPr>
              <w:rFonts w:ascii="Arial" w:eastAsia="Andale Sans UI" w:hAnsi="Arial" w:cs="Arial"/>
              <w:sz w:val="18"/>
              <w:szCs w:val="18"/>
            </w:rPr>
          </w:pPr>
        </w:p>
      </w:tc>
      <w:tc>
        <w:tcPr>
          <w:tcW w:w="929" w:type="pct"/>
          <w:vAlign w:val="center"/>
        </w:tcPr>
        <w:p w14:paraId="319806EC" w14:textId="77777777" w:rsidR="000A6DAF" w:rsidRPr="00FD5706" w:rsidRDefault="000A6DAF" w:rsidP="005636D4">
          <w:pPr>
            <w:widowControl w:val="0"/>
            <w:suppressAutoHyphens/>
            <w:rPr>
              <w:rFonts w:ascii="Arial" w:eastAsia="Andale Sans UI" w:hAnsi="Arial" w:cs="Arial"/>
              <w:b/>
              <w:sz w:val="18"/>
              <w:szCs w:val="18"/>
            </w:rPr>
          </w:pPr>
          <w:r w:rsidRPr="00FD5706">
            <w:rPr>
              <w:rFonts w:ascii="Arial" w:eastAsia="Andale Sans UI" w:hAnsi="Arial" w:cs="Arial"/>
              <w:b/>
              <w:sz w:val="18"/>
              <w:szCs w:val="18"/>
            </w:rPr>
            <w:t>FECHA: 20/04/2018</w:t>
          </w:r>
        </w:p>
      </w:tc>
    </w:tr>
    <w:bookmarkEnd w:id="1"/>
  </w:tbl>
  <w:p w14:paraId="228A03C0" w14:textId="77777777" w:rsidR="000A6DAF" w:rsidRDefault="000A6D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17"/>
    <w:multiLevelType w:val="hybridMultilevel"/>
    <w:tmpl w:val="CF687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AC75F8"/>
    <w:multiLevelType w:val="hybridMultilevel"/>
    <w:tmpl w:val="8608493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C8C0E6E"/>
    <w:multiLevelType w:val="hybridMultilevel"/>
    <w:tmpl w:val="76AE9346"/>
    <w:lvl w:ilvl="0" w:tplc="4E187EDA">
      <w:start w:val="1"/>
      <w:numFmt w:val="bullet"/>
      <w:lvlText w:val=""/>
      <w:lvlJc w:val="left"/>
      <w:pPr>
        <w:ind w:left="644" w:hanging="360"/>
      </w:pPr>
      <w:rPr>
        <w:rFonts w:ascii="Symbol" w:hAnsi="Symbol" w:hint="default"/>
        <w:color w:val="auto"/>
        <w:sz w:val="22"/>
        <w:szCs w:val="22"/>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10A25B5A"/>
    <w:multiLevelType w:val="hybridMultilevel"/>
    <w:tmpl w:val="9F982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9A4AC3"/>
    <w:multiLevelType w:val="hybridMultilevel"/>
    <w:tmpl w:val="D0525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310367"/>
    <w:multiLevelType w:val="multilevel"/>
    <w:tmpl w:val="5DC23DB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6F328F9"/>
    <w:multiLevelType w:val="hybridMultilevel"/>
    <w:tmpl w:val="3FC491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BB636D"/>
    <w:multiLevelType w:val="hybridMultilevel"/>
    <w:tmpl w:val="1F080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FC3210"/>
    <w:multiLevelType w:val="hybridMultilevel"/>
    <w:tmpl w:val="EF5AF06A"/>
    <w:lvl w:ilvl="0" w:tplc="0BB8F1BA">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271E02"/>
    <w:multiLevelType w:val="hybridMultilevel"/>
    <w:tmpl w:val="B276E3C4"/>
    <w:lvl w:ilvl="0" w:tplc="0C0A0003">
      <w:start w:val="1"/>
      <w:numFmt w:val="bullet"/>
      <w:lvlText w:val="o"/>
      <w:lvlJc w:val="left"/>
      <w:pPr>
        <w:ind w:left="1364" w:hanging="360"/>
      </w:pPr>
      <w:rPr>
        <w:rFonts w:ascii="Courier New" w:hAnsi="Courier New" w:hint="default"/>
      </w:rPr>
    </w:lvl>
    <w:lvl w:ilvl="1" w:tplc="0C0A0003" w:tentative="1">
      <w:start w:val="1"/>
      <w:numFmt w:val="bullet"/>
      <w:lvlText w:val="o"/>
      <w:lvlJc w:val="left"/>
      <w:pPr>
        <w:ind w:left="2084" w:hanging="360"/>
      </w:pPr>
      <w:rPr>
        <w:rFonts w:ascii="Courier New" w:hAnsi="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0" w15:restartNumberingAfterBreak="0">
    <w:nsid w:val="22F954BB"/>
    <w:multiLevelType w:val="hybridMultilevel"/>
    <w:tmpl w:val="56182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496113"/>
    <w:multiLevelType w:val="hybridMultilevel"/>
    <w:tmpl w:val="A56A6D16"/>
    <w:lvl w:ilvl="0" w:tplc="7318C1B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EB750A"/>
    <w:multiLevelType w:val="hybridMultilevel"/>
    <w:tmpl w:val="97EA8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5941C1"/>
    <w:multiLevelType w:val="hybridMultilevel"/>
    <w:tmpl w:val="7B9690B8"/>
    <w:lvl w:ilvl="0" w:tplc="7318C1B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2A74E2"/>
    <w:multiLevelType w:val="hybridMultilevel"/>
    <w:tmpl w:val="88A45F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622772E"/>
    <w:multiLevelType w:val="hybridMultilevel"/>
    <w:tmpl w:val="0526D8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9A55CB"/>
    <w:multiLevelType w:val="hybridMultilevel"/>
    <w:tmpl w:val="3FB8E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765E81"/>
    <w:multiLevelType w:val="multilevel"/>
    <w:tmpl w:val="764849E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E914E4"/>
    <w:multiLevelType w:val="hybridMultilevel"/>
    <w:tmpl w:val="540CC19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67B14"/>
    <w:multiLevelType w:val="hybridMultilevel"/>
    <w:tmpl w:val="5988312A"/>
    <w:lvl w:ilvl="0" w:tplc="7318C1B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364FB4"/>
    <w:multiLevelType w:val="hybridMultilevel"/>
    <w:tmpl w:val="C9F43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B97075"/>
    <w:multiLevelType w:val="hybridMultilevel"/>
    <w:tmpl w:val="2438ED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92B284D"/>
    <w:multiLevelType w:val="hybridMultilevel"/>
    <w:tmpl w:val="BD12E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84752D"/>
    <w:multiLevelType w:val="hybridMultilevel"/>
    <w:tmpl w:val="1722F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9528A2"/>
    <w:multiLevelType w:val="hybridMultilevel"/>
    <w:tmpl w:val="6DF27EC6"/>
    <w:lvl w:ilvl="0" w:tplc="EAF2D862">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A17701"/>
    <w:multiLevelType w:val="hybridMultilevel"/>
    <w:tmpl w:val="DCAAE8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037C82"/>
    <w:multiLevelType w:val="hybridMultilevel"/>
    <w:tmpl w:val="C548F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54215BE"/>
    <w:multiLevelType w:val="hybridMultilevel"/>
    <w:tmpl w:val="9A00919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C4E5355"/>
    <w:multiLevelType w:val="hybridMultilevel"/>
    <w:tmpl w:val="614AB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FE340A5"/>
    <w:multiLevelType w:val="hybridMultilevel"/>
    <w:tmpl w:val="35B48F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3154C2"/>
    <w:multiLevelType w:val="hybridMultilevel"/>
    <w:tmpl w:val="A87ABDD6"/>
    <w:lvl w:ilvl="0" w:tplc="7318C1B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7F17B8"/>
    <w:multiLevelType w:val="hybridMultilevel"/>
    <w:tmpl w:val="206AE3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1D549C7"/>
    <w:multiLevelType w:val="hybridMultilevel"/>
    <w:tmpl w:val="4A308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D76E9A"/>
    <w:multiLevelType w:val="hybridMultilevel"/>
    <w:tmpl w:val="8362AF4C"/>
    <w:lvl w:ilvl="0" w:tplc="68A4B5A8">
      <w:start w:val="1"/>
      <w:numFmt w:val="bullet"/>
      <w:lvlText w:val=""/>
      <w:lvlJc w:val="left"/>
      <w:pPr>
        <w:tabs>
          <w:tab w:val="num" w:pos="644"/>
        </w:tabs>
        <w:ind w:left="644" w:hanging="360"/>
      </w:pPr>
      <w:rPr>
        <w:rFonts w:ascii="Symbol" w:hAnsi="Symbol" w:hint="default"/>
        <w:sz w:val="22"/>
        <w:szCs w:val="22"/>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3584882"/>
    <w:multiLevelType w:val="hybridMultilevel"/>
    <w:tmpl w:val="4D623DB4"/>
    <w:lvl w:ilvl="0" w:tplc="0C0A000F">
      <w:start w:val="1"/>
      <w:numFmt w:val="decimal"/>
      <w:lvlText w:val="%1."/>
      <w:lvlJc w:val="left"/>
      <w:pPr>
        <w:ind w:left="360" w:hanging="360"/>
      </w:pPr>
      <w:rPr>
        <w:rFonts w:eastAsia="Times New Roman"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74DA1841"/>
    <w:multiLevelType w:val="hybridMultilevel"/>
    <w:tmpl w:val="7A1C0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7672C0"/>
    <w:multiLevelType w:val="hybridMultilevel"/>
    <w:tmpl w:val="1A50B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6800F8"/>
    <w:multiLevelType w:val="hybridMultilevel"/>
    <w:tmpl w:val="9B6A9C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D5A2689"/>
    <w:multiLevelType w:val="hybridMultilevel"/>
    <w:tmpl w:val="FF1C9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FE953BC"/>
    <w:multiLevelType w:val="hybridMultilevel"/>
    <w:tmpl w:val="681A0A82"/>
    <w:lvl w:ilvl="0" w:tplc="7318C1B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85280072">
    <w:abstractNumId w:val="36"/>
  </w:num>
  <w:num w:numId="2" w16cid:durableId="1264725913">
    <w:abstractNumId w:val="32"/>
  </w:num>
  <w:num w:numId="3" w16cid:durableId="2133859169">
    <w:abstractNumId w:val="35"/>
  </w:num>
  <w:num w:numId="4" w16cid:durableId="1989749552">
    <w:abstractNumId w:val="10"/>
  </w:num>
  <w:num w:numId="5" w16cid:durableId="363478376">
    <w:abstractNumId w:val="20"/>
  </w:num>
  <w:num w:numId="6" w16cid:durableId="474224597">
    <w:abstractNumId w:val="0"/>
  </w:num>
  <w:num w:numId="7" w16cid:durableId="1439373544">
    <w:abstractNumId w:val="7"/>
  </w:num>
  <w:num w:numId="8" w16cid:durableId="2023628379">
    <w:abstractNumId w:val="19"/>
  </w:num>
  <w:num w:numId="9" w16cid:durableId="1489588371">
    <w:abstractNumId w:val="30"/>
  </w:num>
  <w:num w:numId="10" w16cid:durableId="231820988">
    <w:abstractNumId w:val="39"/>
  </w:num>
  <w:num w:numId="11" w16cid:durableId="1387102147">
    <w:abstractNumId w:val="13"/>
  </w:num>
  <w:num w:numId="12" w16cid:durableId="1875460493">
    <w:abstractNumId w:val="11"/>
  </w:num>
  <w:num w:numId="13" w16cid:durableId="858392400">
    <w:abstractNumId w:val="8"/>
  </w:num>
  <w:num w:numId="14" w16cid:durableId="761994650">
    <w:abstractNumId w:val="2"/>
  </w:num>
  <w:num w:numId="15" w16cid:durableId="1625230860">
    <w:abstractNumId w:val="33"/>
  </w:num>
  <w:num w:numId="16" w16cid:durableId="718020831">
    <w:abstractNumId w:val="9"/>
  </w:num>
  <w:num w:numId="17" w16cid:durableId="91586346">
    <w:abstractNumId w:val="1"/>
  </w:num>
  <w:num w:numId="18" w16cid:durableId="320501412">
    <w:abstractNumId w:val="5"/>
  </w:num>
  <w:num w:numId="19" w16cid:durableId="1433625921">
    <w:abstractNumId w:val="21"/>
  </w:num>
  <w:num w:numId="20" w16cid:durableId="657078175">
    <w:abstractNumId w:val="31"/>
  </w:num>
  <w:num w:numId="21" w16cid:durableId="412823784">
    <w:abstractNumId w:val="23"/>
  </w:num>
  <w:num w:numId="22" w16cid:durableId="384527724">
    <w:abstractNumId w:val="6"/>
  </w:num>
  <w:num w:numId="23" w16cid:durableId="1570461626">
    <w:abstractNumId w:val="17"/>
  </w:num>
  <w:num w:numId="24" w16cid:durableId="1248807913">
    <w:abstractNumId w:val="14"/>
  </w:num>
  <w:num w:numId="25" w16cid:durableId="502741511">
    <w:abstractNumId w:val="27"/>
  </w:num>
  <w:num w:numId="26" w16cid:durableId="1164904248">
    <w:abstractNumId w:val="34"/>
  </w:num>
  <w:num w:numId="27" w16cid:durableId="2118870284">
    <w:abstractNumId w:val="38"/>
  </w:num>
  <w:num w:numId="28" w16cid:durableId="1034580527">
    <w:abstractNumId w:val="37"/>
  </w:num>
  <w:num w:numId="29" w16cid:durableId="721682661">
    <w:abstractNumId w:val="25"/>
  </w:num>
  <w:num w:numId="30" w16cid:durableId="1712025814">
    <w:abstractNumId w:val="26"/>
  </w:num>
  <w:num w:numId="31" w16cid:durableId="1330019692">
    <w:abstractNumId w:val="22"/>
  </w:num>
  <w:num w:numId="32" w16cid:durableId="336739580">
    <w:abstractNumId w:val="16"/>
  </w:num>
  <w:num w:numId="33" w16cid:durableId="1403144244">
    <w:abstractNumId w:val="15"/>
  </w:num>
  <w:num w:numId="34" w16cid:durableId="1124806477">
    <w:abstractNumId w:val="29"/>
  </w:num>
  <w:num w:numId="35" w16cid:durableId="1523545405">
    <w:abstractNumId w:val="3"/>
  </w:num>
  <w:num w:numId="36" w16cid:durableId="1941451392">
    <w:abstractNumId w:val="18"/>
  </w:num>
  <w:num w:numId="37" w16cid:durableId="530532134">
    <w:abstractNumId w:val="24"/>
  </w:num>
  <w:num w:numId="38" w16cid:durableId="852106601">
    <w:abstractNumId w:val="28"/>
  </w:num>
  <w:num w:numId="39" w16cid:durableId="912542841">
    <w:abstractNumId w:val="4"/>
  </w:num>
  <w:num w:numId="40" w16cid:durableId="1810516645">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19F"/>
    <w:rsid w:val="00011256"/>
    <w:rsid w:val="00011759"/>
    <w:rsid w:val="00015A40"/>
    <w:rsid w:val="00016A0F"/>
    <w:rsid w:val="00020572"/>
    <w:rsid w:val="00023435"/>
    <w:rsid w:val="00025B23"/>
    <w:rsid w:val="00025C8F"/>
    <w:rsid w:val="000416CB"/>
    <w:rsid w:val="00042C14"/>
    <w:rsid w:val="00050D20"/>
    <w:rsid w:val="0006081A"/>
    <w:rsid w:val="00060CB7"/>
    <w:rsid w:val="00063EEE"/>
    <w:rsid w:val="00066BFD"/>
    <w:rsid w:val="00073ED1"/>
    <w:rsid w:val="000749EA"/>
    <w:rsid w:val="00074A62"/>
    <w:rsid w:val="00074CD4"/>
    <w:rsid w:val="00075A56"/>
    <w:rsid w:val="00081DF8"/>
    <w:rsid w:val="00085A56"/>
    <w:rsid w:val="00085C3F"/>
    <w:rsid w:val="000926CD"/>
    <w:rsid w:val="00093746"/>
    <w:rsid w:val="000946F8"/>
    <w:rsid w:val="000968B0"/>
    <w:rsid w:val="000A2359"/>
    <w:rsid w:val="000A37A9"/>
    <w:rsid w:val="000A3B14"/>
    <w:rsid w:val="000A6DAF"/>
    <w:rsid w:val="000B392F"/>
    <w:rsid w:val="000C180A"/>
    <w:rsid w:val="000C2C9A"/>
    <w:rsid w:val="000D171E"/>
    <w:rsid w:val="000E6B26"/>
    <w:rsid w:val="00110ABF"/>
    <w:rsid w:val="001134D8"/>
    <w:rsid w:val="00115980"/>
    <w:rsid w:val="00116C42"/>
    <w:rsid w:val="00121550"/>
    <w:rsid w:val="0012779A"/>
    <w:rsid w:val="00140E5E"/>
    <w:rsid w:val="00143256"/>
    <w:rsid w:val="00143FB3"/>
    <w:rsid w:val="00147C07"/>
    <w:rsid w:val="001531DF"/>
    <w:rsid w:val="00153D31"/>
    <w:rsid w:val="00172476"/>
    <w:rsid w:val="00173CA2"/>
    <w:rsid w:val="00180F84"/>
    <w:rsid w:val="00184A9D"/>
    <w:rsid w:val="00184E26"/>
    <w:rsid w:val="001861EA"/>
    <w:rsid w:val="0018688F"/>
    <w:rsid w:val="00193D2D"/>
    <w:rsid w:val="001976AC"/>
    <w:rsid w:val="001B36E3"/>
    <w:rsid w:val="001B602B"/>
    <w:rsid w:val="001C0D32"/>
    <w:rsid w:val="001C660F"/>
    <w:rsid w:val="001C7ADB"/>
    <w:rsid w:val="001D067A"/>
    <w:rsid w:val="001D2A87"/>
    <w:rsid w:val="001D7C8D"/>
    <w:rsid w:val="001E68DE"/>
    <w:rsid w:val="001F1381"/>
    <w:rsid w:val="001F4123"/>
    <w:rsid w:val="001F650B"/>
    <w:rsid w:val="001F673D"/>
    <w:rsid w:val="002146AA"/>
    <w:rsid w:val="00220B7D"/>
    <w:rsid w:val="00231569"/>
    <w:rsid w:val="00233815"/>
    <w:rsid w:val="002354E1"/>
    <w:rsid w:val="00241274"/>
    <w:rsid w:val="0024389D"/>
    <w:rsid w:val="002475C7"/>
    <w:rsid w:val="00253C0B"/>
    <w:rsid w:val="00256D77"/>
    <w:rsid w:val="00261FB4"/>
    <w:rsid w:val="00271BFE"/>
    <w:rsid w:val="00277A2D"/>
    <w:rsid w:val="00277E1D"/>
    <w:rsid w:val="00283FE9"/>
    <w:rsid w:val="002A2B5B"/>
    <w:rsid w:val="002A50FD"/>
    <w:rsid w:val="002B2759"/>
    <w:rsid w:val="002B3C4F"/>
    <w:rsid w:val="002B6129"/>
    <w:rsid w:val="002C31B5"/>
    <w:rsid w:val="002C6730"/>
    <w:rsid w:val="002C7B47"/>
    <w:rsid w:val="002D24E6"/>
    <w:rsid w:val="002D3D21"/>
    <w:rsid w:val="002E172E"/>
    <w:rsid w:val="002E3C56"/>
    <w:rsid w:val="002F1D7A"/>
    <w:rsid w:val="002F2D71"/>
    <w:rsid w:val="002F356F"/>
    <w:rsid w:val="002F4FBE"/>
    <w:rsid w:val="002F52CF"/>
    <w:rsid w:val="002F6625"/>
    <w:rsid w:val="00304F5E"/>
    <w:rsid w:val="00314915"/>
    <w:rsid w:val="003205D1"/>
    <w:rsid w:val="00331C73"/>
    <w:rsid w:val="0033372C"/>
    <w:rsid w:val="00336F95"/>
    <w:rsid w:val="00337CBA"/>
    <w:rsid w:val="00341B00"/>
    <w:rsid w:val="00342510"/>
    <w:rsid w:val="00345096"/>
    <w:rsid w:val="00347866"/>
    <w:rsid w:val="00353D2A"/>
    <w:rsid w:val="00357740"/>
    <w:rsid w:val="00364693"/>
    <w:rsid w:val="003650ED"/>
    <w:rsid w:val="003707FE"/>
    <w:rsid w:val="00372A00"/>
    <w:rsid w:val="00375D31"/>
    <w:rsid w:val="00386FA0"/>
    <w:rsid w:val="00395D6C"/>
    <w:rsid w:val="003961CF"/>
    <w:rsid w:val="003A28A8"/>
    <w:rsid w:val="003A6927"/>
    <w:rsid w:val="003B06D9"/>
    <w:rsid w:val="003B4142"/>
    <w:rsid w:val="003B4C3D"/>
    <w:rsid w:val="003C1FD7"/>
    <w:rsid w:val="003C3DB9"/>
    <w:rsid w:val="003C65D4"/>
    <w:rsid w:val="003D5912"/>
    <w:rsid w:val="003D5DB9"/>
    <w:rsid w:val="003D707B"/>
    <w:rsid w:val="003E480C"/>
    <w:rsid w:val="003E6AB3"/>
    <w:rsid w:val="0040519C"/>
    <w:rsid w:val="00406076"/>
    <w:rsid w:val="00410819"/>
    <w:rsid w:val="0041187C"/>
    <w:rsid w:val="0041216B"/>
    <w:rsid w:val="00413659"/>
    <w:rsid w:val="00413FDA"/>
    <w:rsid w:val="00414700"/>
    <w:rsid w:val="00415951"/>
    <w:rsid w:val="00416A8F"/>
    <w:rsid w:val="00417AD8"/>
    <w:rsid w:val="00420E96"/>
    <w:rsid w:val="004242DE"/>
    <w:rsid w:val="00424E47"/>
    <w:rsid w:val="0043345B"/>
    <w:rsid w:val="00437DAF"/>
    <w:rsid w:val="00441595"/>
    <w:rsid w:val="00442429"/>
    <w:rsid w:val="0044346B"/>
    <w:rsid w:val="004445F6"/>
    <w:rsid w:val="004475F4"/>
    <w:rsid w:val="004532BA"/>
    <w:rsid w:val="0045673E"/>
    <w:rsid w:val="004625E5"/>
    <w:rsid w:val="0046647E"/>
    <w:rsid w:val="00477ED0"/>
    <w:rsid w:val="00485724"/>
    <w:rsid w:val="00485AE4"/>
    <w:rsid w:val="004906FF"/>
    <w:rsid w:val="00497043"/>
    <w:rsid w:val="00497D3D"/>
    <w:rsid w:val="004B30E6"/>
    <w:rsid w:val="004C7996"/>
    <w:rsid w:val="004D17C2"/>
    <w:rsid w:val="004D3CB5"/>
    <w:rsid w:val="004E0EF6"/>
    <w:rsid w:val="004E2014"/>
    <w:rsid w:val="004E4849"/>
    <w:rsid w:val="004F19EE"/>
    <w:rsid w:val="004F762F"/>
    <w:rsid w:val="00500768"/>
    <w:rsid w:val="005014AE"/>
    <w:rsid w:val="005039E8"/>
    <w:rsid w:val="005119B2"/>
    <w:rsid w:val="005206DF"/>
    <w:rsid w:val="00521495"/>
    <w:rsid w:val="00526FC4"/>
    <w:rsid w:val="005327DE"/>
    <w:rsid w:val="00532A6C"/>
    <w:rsid w:val="005418C9"/>
    <w:rsid w:val="0054462E"/>
    <w:rsid w:val="00545764"/>
    <w:rsid w:val="00546E26"/>
    <w:rsid w:val="00552BC7"/>
    <w:rsid w:val="005562B6"/>
    <w:rsid w:val="00557BF2"/>
    <w:rsid w:val="00562F3D"/>
    <w:rsid w:val="005636D4"/>
    <w:rsid w:val="00563E5B"/>
    <w:rsid w:val="00564EA0"/>
    <w:rsid w:val="00566ABD"/>
    <w:rsid w:val="00567E4D"/>
    <w:rsid w:val="005818E1"/>
    <w:rsid w:val="005863A8"/>
    <w:rsid w:val="005865CF"/>
    <w:rsid w:val="00595470"/>
    <w:rsid w:val="00596644"/>
    <w:rsid w:val="005A414A"/>
    <w:rsid w:val="005A4BA8"/>
    <w:rsid w:val="005A70D6"/>
    <w:rsid w:val="005B2670"/>
    <w:rsid w:val="005C1AAA"/>
    <w:rsid w:val="005C2E49"/>
    <w:rsid w:val="005C581F"/>
    <w:rsid w:val="005C6E74"/>
    <w:rsid w:val="005C7F4D"/>
    <w:rsid w:val="005D2637"/>
    <w:rsid w:val="005D589F"/>
    <w:rsid w:val="005E18C0"/>
    <w:rsid w:val="005E3509"/>
    <w:rsid w:val="00601699"/>
    <w:rsid w:val="00601DCE"/>
    <w:rsid w:val="00603CE6"/>
    <w:rsid w:val="0060692F"/>
    <w:rsid w:val="0060712B"/>
    <w:rsid w:val="006112B7"/>
    <w:rsid w:val="00613046"/>
    <w:rsid w:val="006154E9"/>
    <w:rsid w:val="00626D1E"/>
    <w:rsid w:val="00626DD2"/>
    <w:rsid w:val="00627AE2"/>
    <w:rsid w:val="006307FC"/>
    <w:rsid w:val="00633546"/>
    <w:rsid w:val="006378FB"/>
    <w:rsid w:val="00645F61"/>
    <w:rsid w:val="00652545"/>
    <w:rsid w:val="00656F7E"/>
    <w:rsid w:val="0065712F"/>
    <w:rsid w:val="006610BA"/>
    <w:rsid w:val="00674B31"/>
    <w:rsid w:val="0067546C"/>
    <w:rsid w:val="00681AD7"/>
    <w:rsid w:val="006823B3"/>
    <w:rsid w:val="00687E6C"/>
    <w:rsid w:val="0069392D"/>
    <w:rsid w:val="006972A8"/>
    <w:rsid w:val="006A2DC4"/>
    <w:rsid w:val="006A4D3F"/>
    <w:rsid w:val="006A6FD9"/>
    <w:rsid w:val="006B085A"/>
    <w:rsid w:val="006B77E7"/>
    <w:rsid w:val="006B7C48"/>
    <w:rsid w:val="006C0DE5"/>
    <w:rsid w:val="006C5262"/>
    <w:rsid w:val="006D2149"/>
    <w:rsid w:val="006D6085"/>
    <w:rsid w:val="006D7147"/>
    <w:rsid w:val="006D7AAA"/>
    <w:rsid w:val="006E062F"/>
    <w:rsid w:val="006E4925"/>
    <w:rsid w:val="006E70DB"/>
    <w:rsid w:val="006F2C4C"/>
    <w:rsid w:val="006F2E39"/>
    <w:rsid w:val="00702E5D"/>
    <w:rsid w:val="007074FF"/>
    <w:rsid w:val="007110E4"/>
    <w:rsid w:val="007158CA"/>
    <w:rsid w:val="007177B3"/>
    <w:rsid w:val="0073061C"/>
    <w:rsid w:val="00733ADF"/>
    <w:rsid w:val="00736102"/>
    <w:rsid w:val="00737DE9"/>
    <w:rsid w:val="007422BD"/>
    <w:rsid w:val="00743980"/>
    <w:rsid w:val="00744018"/>
    <w:rsid w:val="0074611A"/>
    <w:rsid w:val="007470C7"/>
    <w:rsid w:val="00755130"/>
    <w:rsid w:val="00755137"/>
    <w:rsid w:val="007630D3"/>
    <w:rsid w:val="00766B6E"/>
    <w:rsid w:val="00767680"/>
    <w:rsid w:val="00776AFA"/>
    <w:rsid w:val="00781264"/>
    <w:rsid w:val="00781EE6"/>
    <w:rsid w:val="00791309"/>
    <w:rsid w:val="00792F9C"/>
    <w:rsid w:val="00795FC2"/>
    <w:rsid w:val="00797208"/>
    <w:rsid w:val="007A07A9"/>
    <w:rsid w:val="007A4E25"/>
    <w:rsid w:val="007A54B0"/>
    <w:rsid w:val="007B11B2"/>
    <w:rsid w:val="007B576A"/>
    <w:rsid w:val="007C3DAC"/>
    <w:rsid w:val="007D36D6"/>
    <w:rsid w:val="007D740A"/>
    <w:rsid w:val="007D7999"/>
    <w:rsid w:val="007E3BED"/>
    <w:rsid w:val="007F1F20"/>
    <w:rsid w:val="007F2D95"/>
    <w:rsid w:val="007F5EC6"/>
    <w:rsid w:val="0080202D"/>
    <w:rsid w:val="0080206F"/>
    <w:rsid w:val="008064DF"/>
    <w:rsid w:val="00810E16"/>
    <w:rsid w:val="00813CEF"/>
    <w:rsid w:val="0081479D"/>
    <w:rsid w:val="00821DF8"/>
    <w:rsid w:val="00823E94"/>
    <w:rsid w:val="00827BA6"/>
    <w:rsid w:val="00847A2A"/>
    <w:rsid w:val="00850267"/>
    <w:rsid w:val="00850284"/>
    <w:rsid w:val="00853652"/>
    <w:rsid w:val="008543EE"/>
    <w:rsid w:val="00856FDE"/>
    <w:rsid w:val="00857371"/>
    <w:rsid w:val="00860C41"/>
    <w:rsid w:val="0086209F"/>
    <w:rsid w:val="00862471"/>
    <w:rsid w:val="0086528C"/>
    <w:rsid w:val="00870522"/>
    <w:rsid w:val="00871DF4"/>
    <w:rsid w:val="008736D3"/>
    <w:rsid w:val="00880F9A"/>
    <w:rsid w:val="00881A55"/>
    <w:rsid w:val="00886BDF"/>
    <w:rsid w:val="00892BA6"/>
    <w:rsid w:val="008A33A1"/>
    <w:rsid w:val="008A47A6"/>
    <w:rsid w:val="008A5943"/>
    <w:rsid w:val="008B47D7"/>
    <w:rsid w:val="008B7D02"/>
    <w:rsid w:val="008C1151"/>
    <w:rsid w:val="008C2B01"/>
    <w:rsid w:val="008C303E"/>
    <w:rsid w:val="008C3B33"/>
    <w:rsid w:val="008C4D11"/>
    <w:rsid w:val="008D17D5"/>
    <w:rsid w:val="008D3067"/>
    <w:rsid w:val="008D32CF"/>
    <w:rsid w:val="008D5F62"/>
    <w:rsid w:val="008E519F"/>
    <w:rsid w:val="008F61C5"/>
    <w:rsid w:val="008F6E4C"/>
    <w:rsid w:val="008F7CE9"/>
    <w:rsid w:val="00901D5F"/>
    <w:rsid w:val="0090529C"/>
    <w:rsid w:val="009129CE"/>
    <w:rsid w:val="00914DA4"/>
    <w:rsid w:val="0091720C"/>
    <w:rsid w:val="00921A09"/>
    <w:rsid w:val="00922929"/>
    <w:rsid w:val="00933983"/>
    <w:rsid w:val="009349AE"/>
    <w:rsid w:val="009453BD"/>
    <w:rsid w:val="00945994"/>
    <w:rsid w:val="009526A7"/>
    <w:rsid w:val="009558BC"/>
    <w:rsid w:val="009631B9"/>
    <w:rsid w:val="00963457"/>
    <w:rsid w:val="009636A7"/>
    <w:rsid w:val="0096432B"/>
    <w:rsid w:val="009678FC"/>
    <w:rsid w:val="00977A68"/>
    <w:rsid w:val="009926DC"/>
    <w:rsid w:val="009A76BC"/>
    <w:rsid w:val="009B210D"/>
    <w:rsid w:val="009B72F3"/>
    <w:rsid w:val="009C658A"/>
    <w:rsid w:val="009D081F"/>
    <w:rsid w:val="009D1C00"/>
    <w:rsid w:val="009D1E84"/>
    <w:rsid w:val="009E0EB4"/>
    <w:rsid w:val="009F1163"/>
    <w:rsid w:val="00A110EC"/>
    <w:rsid w:val="00A30BF4"/>
    <w:rsid w:val="00A34EF4"/>
    <w:rsid w:val="00A411AF"/>
    <w:rsid w:val="00A44D51"/>
    <w:rsid w:val="00A53C76"/>
    <w:rsid w:val="00A57147"/>
    <w:rsid w:val="00A67BFB"/>
    <w:rsid w:val="00A727AE"/>
    <w:rsid w:val="00A8220E"/>
    <w:rsid w:val="00A83B34"/>
    <w:rsid w:val="00A83C24"/>
    <w:rsid w:val="00A8658F"/>
    <w:rsid w:val="00A94477"/>
    <w:rsid w:val="00A96C3D"/>
    <w:rsid w:val="00AA197D"/>
    <w:rsid w:val="00AA3C01"/>
    <w:rsid w:val="00AA518F"/>
    <w:rsid w:val="00AB5F6B"/>
    <w:rsid w:val="00AC5509"/>
    <w:rsid w:val="00AC7C76"/>
    <w:rsid w:val="00AD1D87"/>
    <w:rsid w:val="00AD4643"/>
    <w:rsid w:val="00AE1DEA"/>
    <w:rsid w:val="00AE2637"/>
    <w:rsid w:val="00AE42EF"/>
    <w:rsid w:val="00AF41E7"/>
    <w:rsid w:val="00AF60A4"/>
    <w:rsid w:val="00AF74C9"/>
    <w:rsid w:val="00B104E5"/>
    <w:rsid w:val="00B13AE9"/>
    <w:rsid w:val="00B16442"/>
    <w:rsid w:val="00B16FF1"/>
    <w:rsid w:val="00B241FB"/>
    <w:rsid w:val="00B24790"/>
    <w:rsid w:val="00B2686B"/>
    <w:rsid w:val="00B277DE"/>
    <w:rsid w:val="00B308AE"/>
    <w:rsid w:val="00B32930"/>
    <w:rsid w:val="00B46622"/>
    <w:rsid w:val="00B50862"/>
    <w:rsid w:val="00B62139"/>
    <w:rsid w:val="00B64E9D"/>
    <w:rsid w:val="00B75878"/>
    <w:rsid w:val="00B76545"/>
    <w:rsid w:val="00B933C5"/>
    <w:rsid w:val="00BA3146"/>
    <w:rsid w:val="00BA37C3"/>
    <w:rsid w:val="00BA6072"/>
    <w:rsid w:val="00BB3B84"/>
    <w:rsid w:val="00BC0421"/>
    <w:rsid w:val="00BC05A3"/>
    <w:rsid w:val="00BC1255"/>
    <w:rsid w:val="00BD195A"/>
    <w:rsid w:val="00BD2466"/>
    <w:rsid w:val="00BD4FC7"/>
    <w:rsid w:val="00BD514B"/>
    <w:rsid w:val="00BE196D"/>
    <w:rsid w:val="00BE4F72"/>
    <w:rsid w:val="00C00331"/>
    <w:rsid w:val="00C0059F"/>
    <w:rsid w:val="00C06DD3"/>
    <w:rsid w:val="00C12A2C"/>
    <w:rsid w:val="00C23A13"/>
    <w:rsid w:val="00C31E8B"/>
    <w:rsid w:val="00C41AF6"/>
    <w:rsid w:val="00C47C90"/>
    <w:rsid w:val="00C53C17"/>
    <w:rsid w:val="00C55A6B"/>
    <w:rsid w:val="00C56828"/>
    <w:rsid w:val="00C56F11"/>
    <w:rsid w:val="00C571F3"/>
    <w:rsid w:val="00C63029"/>
    <w:rsid w:val="00C703BF"/>
    <w:rsid w:val="00C80FE4"/>
    <w:rsid w:val="00C82A58"/>
    <w:rsid w:val="00C973E2"/>
    <w:rsid w:val="00CA3B80"/>
    <w:rsid w:val="00CA40FC"/>
    <w:rsid w:val="00CA5F4F"/>
    <w:rsid w:val="00CB12C4"/>
    <w:rsid w:val="00CB5440"/>
    <w:rsid w:val="00CC0689"/>
    <w:rsid w:val="00CC5B92"/>
    <w:rsid w:val="00CD3047"/>
    <w:rsid w:val="00CD3697"/>
    <w:rsid w:val="00CD4BE4"/>
    <w:rsid w:val="00CE5571"/>
    <w:rsid w:val="00CE67F2"/>
    <w:rsid w:val="00CE7503"/>
    <w:rsid w:val="00CF4FA0"/>
    <w:rsid w:val="00D0523D"/>
    <w:rsid w:val="00D06D48"/>
    <w:rsid w:val="00D13215"/>
    <w:rsid w:val="00D20870"/>
    <w:rsid w:val="00D321C5"/>
    <w:rsid w:val="00D5066E"/>
    <w:rsid w:val="00D60210"/>
    <w:rsid w:val="00D675E1"/>
    <w:rsid w:val="00D76088"/>
    <w:rsid w:val="00D802E1"/>
    <w:rsid w:val="00D84860"/>
    <w:rsid w:val="00D8514B"/>
    <w:rsid w:val="00D900F3"/>
    <w:rsid w:val="00D92282"/>
    <w:rsid w:val="00D92D13"/>
    <w:rsid w:val="00D94EB2"/>
    <w:rsid w:val="00D96191"/>
    <w:rsid w:val="00DA54BA"/>
    <w:rsid w:val="00DB0925"/>
    <w:rsid w:val="00DB1875"/>
    <w:rsid w:val="00DB46DC"/>
    <w:rsid w:val="00DB5142"/>
    <w:rsid w:val="00DC0645"/>
    <w:rsid w:val="00DC2FB9"/>
    <w:rsid w:val="00DD3B7A"/>
    <w:rsid w:val="00DE0089"/>
    <w:rsid w:val="00DE0306"/>
    <w:rsid w:val="00DE08A3"/>
    <w:rsid w:val="00DE5540"/>
    <w:rsid w:val="00DE7E49"/>
    <w:rsid w:val="00DF2622"/>
    <w:rsid w:val="00E067CC"/>
    <w:rsid w:val="00E07400"/>
    <w:rsid w:val="00E12B22"/>
    <w:rsid w:val="00E135AE"/>
    <w:rsid w:val="00E34C7E"/>
    <w:rsid w:val="00E3701A"/>
    <w:rsid w:val="00E41BA9"/>
    <w:rsid w:val="00E42C78"/>
    <w:rsid w:val="00E62329"/>
    <w:rsid w:val="00E632F7"/>
    <w:rsid w:val="00E671D3"/>
    <w:rsid w:val="00E85203"/>
    <w:rsid w:val="00E8566C"/>
    <w:rsid w:val="00E90F91"/>
    <w:rsid w:val="00E9184A"/>
    <w:rsid w:val="00E93415"/>
    <w:rsid w:val="00E9772E"/>
    <w:rsid w:val="00EA335C"/>
    <w:rsid w:val="00EA3A23"/>
    <w:rsid w:val="00EA422B"/>
    <w:rsid w:val="00EA4AE7"/>
    <w:rsid w:val="00EB2FCF"/>
    <w:rsid w:val="00EC12C8"/>
    <w:rsid w:val="00EC17F6"/>
    <w:rsid w:val="00EC3BAE"/>
    <w:rsid w:val="00ED17D3"/>
    <w:rsid w:val="00ED29B7"/>
    <w:rsid w:val="00ED3871"/>
    <w:rsid w:val="00ED3BC9"/>
    <w:rsid w:val="00ED5121"/>
    <w:rsid w:val="00EE1B56"/>
    <w:rsid w:val="00F0073D"/>
    <w:rsid w:val="00F025D3"/>
    <w:rsid w:val="00F11637"/>
    <w:rsid w:val="00F205C0"/>
    <w:rsid w:val="00F23F00"/>
    <w:rsid w:val="00F26D70"/>
    <w:rsid w:val="00F429D2"/>
    <w:rsid w:val="00F43CEC"/>
    <w:rsid w:val="00F44D97"/>
    <w:rsid w:val="00F46A3D"/>
    <w:rsid w:val="00F55997"/>
    <w:rsid w:val="00F564E7"/>
    <w:rsid w:val="00F575B0"/>
    <w:rsid w:val="00F60D2A"/>
    <w:rsid w:val="00F61FF9"/>
    <w:rsid w:val="00F63C6A"/>
    <w:rsid w:val="00F6641F"/>
    <w:rsid w:val="00F732A6"/>
    <w:rsid w:val="00F73D1B"/>
    <w:rsid w:val="00F83F94"/>
    <w:rsid w:val="00F858B1"/>
    <w:rsid w:val="00FA1BDB"/>
    <w:rsid w:val="00FA1F43"/>
    <w:rsid w:val="00FA4A71"/>
    <w:rsid w:val="00FA523A"/>
    <w:rsid w:val="00FB0365"/>
    <w:rsid w:val="00FB16DD"/>
    <w:rsid w:val="00FC0398"/>
    <w:rsid w:val="00FD4B86"/>
    <w:rsid w:val="00FD6EAF"/>
    <w:rsid w:val="00FE046C"/>
    <w:rsid w:val="00FE467C"/>
    <w:rsid w:val="00FF1209"/>
    <w:rsid w:val="00FF309C"/>
    <w:rsid w:val="00FF406E"/>
    <w:rsid w:val="00FF60D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11022"/>
  <w14:defaultImageDpi w14:val="300"/>
  <w15:docId w15:val="{8365FBC5-2104-4B1C-AF56-E368E449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7D3D"/>
    <w:pPr>
      <w:keepNext/>
      <w:keepLines/>
      <w:spacing w:before="480"/>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9">
    <w:name w:val="heading 9"/>
    <w:basedOn w:val="Normal"/>
    <w:next w:val="Normal"/>
    <w:link w:val="Ttulo9Car"/>
    <w:uiPriority w:val="9"/>
    <w:semiHidden/>
    <w:unhideWhenUsed/>
    <w:qFormat/>
    <w:rsid w:val="00497D3D"/>
    <w:pPr>
      <w:keepNext/>
      <w:keepLines/>
      <w:spacing w:before="200"/>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519F"/>
    <w:pPr>
      <w:tabs>
        <w:tab w:val="center" w:pos="4153"/>
        <w:tab w:val="right" w:pos="8306"/>
      </w:tabs>
    </w:pPr>
  </w:style>
  <w:style w:type="character" w:customStyle="1" w:styleId="EncabezadoCar">
    <w:name w:val="Encabezado Car"/>
    <w:basedOn w:val="Fuentedeprrafopredeter"/>
    <w:link w:val="Encabezado"/>
    <w:uiPriority w:val="99"/>
    <w:rsid w:val="008E519F"/>
  </w:style>
  <w:style w:type="paragraph" w:styleId="Piedepgina">
    <w:name w:val="footer"/>
    <w:basedOn w:val="Normal"/>
    <w:link w:val="PiedepginaCar"/>
    <w:uiPriority w:val="99"/>
    <w:unhideWhenUsed/>
    <w:rsid w:val="008E519F"/>
    <w:pPr>
      <w:tabs>
        <w:tab w:val="center" w:pos="4153"/>
        <w:tab w:val="right" w:pos="8306"/>
      </w:tabs>
    </w:pPr>
  </w:style>
  <w:style w:type="character" w:customStyle="1" w:styleId="PiedepginaCar">
    <w:name w:val="Pie de página Car"/>
    <w:basedOn w:val="Fuentedeprrafopredeter"/>
    <w:link w:val="Piedepgina"/>
    <w:uiPriority w:val="99"/>
    <w:rsid w:val="008E519F"/>
  </w:style>
  <w:style w:type="paragraph" w:styleId="Ttulo">
    <w:name w:val="Title"/>
    <w:basedOn w:val="Normal"/>
    <w:link w:val="TtuloCar"/>
    <w:qFormat/>
    <w:rsid w:val="008E519F"/>
    <w:pPr>
      <w:jc w:val="center"/>
    </w:pPr>
    <w:rPr>
      <w:rFonts w:ascii="Arial" w:eastAsia="Times New Roman" w:hAnsi="Arial" w:cs="Arial"/>
      <w:b/>
      <w:bCs/>
      <w:lang w:val="es-ES" w:eastAsia="es-ES"/>
    </w:rPr>
  </w:style>
  <w:style w:type="character" w:customStyle="1" w:styleId="TtuloCar">
    <w:name w:val="Título Car"/>
    <w:basedOn w:val="Fuentedeprrafopredeter"/>
    <w:link w:val="Ttulo"/>
    <w:rsid w:val="008E519F"/>
    <w:rPr>
      <w:rFonts w:ascii="Arial" w:eastAsia="Times New Roman" w:hAnsi="Arial" w:cs="Arial"/>
      <w:b/>
      <w:bCs/>
      <w:lang w:val="es-ES" w:eastAsia="es-ES"/>
    </w:rPr>
  </w:style>
  <w:style w:type="paragraph" w:styleId="Textodeglobo">
    <w:name w:val="Balloon Text"/>
    <w:basedOn w:val="Normal"/>
    <w:link w:val="TextodegloboCar"/>
    <w:uiPriority w:val="99"/>
    <w:semiHidden/>
    <w:unhideWhenUsed/>
    <w:rsid w:val="008E519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E519F"/>
    <w:rPr>
      <w:rFonts w:ascii="Lucida Grande" w:hAnsi="Lucida Grande" w:cs="Lucida Grande"/>
      <w:sz w:val="18"/>
      <w:szCs w:val="18"/>
    </w:rPr>
  </w:style>
  <w:style w:type="table" w:styleId="Tablaconcuadrcula">
    <w:name w:val="Table Grid"/>
    <w:basedOn w:val="Tablanormal"/>
    <w:uiPriority w:val="59"/>
    <w:rsid w:val="008E5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6B26"/>
    <w:pPr>
      <w:ind w:left="720"/>
      <w:contextualSpacing/>
    </w:pPr>
  </w:style>
  <w:style w:type="paragraph" w:styleId="NormalWeb">
    <w:name w:val="Normal (Web)"/>
    <w:basedOn w:val="Normal"/>
    <w:uiPriority w:val="99"/>
    <w:semiHidden/>
    <w:unhideWhenUsed/>
    <w:rsid w:val="008B7D02"/>
    <w:pPr>
      <w:spacing w:before="100" w:beforeAutospacing="1" w:after="100" w:afterAutospacing="1"/>
    </w:pPr>
    <w:rPr>
      <w:rFonts w:ascii="Times" w:hAnsi="Times" w:cs="Times New Roman"/>
      <w:sz w:val="20"/>
      <w:szCs w:val="20"/>
    </w:rPr>
  </w:style>
  <w:style w:type="table" w:styleId="Cuadrculaclara-nfasis1">
    <w:name w:val="Light Grid Accent 1"/>
    <w:basedOn w:val="Tablanormal"/>
    <w:uiPriority w:val="62"/>
    <w:rsid w:val="0017247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61FB4"/>
    <w:pPr>
      <w:autoSpaceDE w:val="0"/>
      <w:autoSpaceDN w:val="0"/>
      <w:adjustRightInd w:val="0"/>
    </w:pPr>
    <w:rPr>
      <w:rFonts w:ascii="Georgia" w:eastAsia="Times New Roman" w:hAnsi="Georgia" w:cs="Georgia"/>
      <w:color w:val="000000"/>
      <w:lang w:val="es-ES" w:eastAsia="es-ES"/>
    </w:rPr>
  </w:style>
  <w:style w:type="character" w:customStyle="1" w:styleId="Ttulo1Car">
    <w:name w:val="Título 1 Car"/>
    <w:basedOn w:val="Fuentedeprrafopredeter"/>
    <w:link w:val="Ttulo1"/>
    <w:uiPriority w:val="9"/>
    <w:rsid w:val="00497D3D"/>
    <w:rPr>
      <w:rFonts w:asciiTheme="majorHAnsi" w:eastAsiaTheme="majorEastAsia" w:hAnsiTheme="majorHAnsi" w:cstheme="majorBidi"/>
      <w:b/>
      <w:bCs/>
      <w:color w:val="365F91" w:themeColor="accent1" w:themeShade="BF"/>
      <w:sz w:val="28"/>
      <w:szCs w:val="28"/>
      <w:lang w:val="es-ES" w:eastAsia="es-ES"/>
    </w:rPr>
  </w:style>
  <w:style w:type="character" w:customStyle="1" w:styleId="Ttulo9Car">
    <w:name w:val="Título 9 Car"/>
    <w:basedOn w:val="Fuentedeprrafopredeter"/>
    <w:link w:val="Ttulo9"/>
    <w:uiPriority w:val="9"/>
    <w:semiHidden/>
    <w:rsid w:val="00497D3D"/>
    <w:rPr>
      <w:rFonts w:asciiTheme="majorHAnsi" w:eastAsiaTheme="majorEastAsia" w:hAnsiTheme="majorHAnsi" w:cstheme="majorBidi"/>
      <w:i/>
      <w:iCs/>
      <w:color w:val="404040" w:themeColor="text1" w:themeTint="BF"/>
      <w:sz w:val="20"/>
      <w:szCs w:val="20"/>
      <w:lang w:val="es-ES" w:eastAsia="es-ES"/>
    </w:rPr>
  </w:style>
  <w:style w:type="paragraph" w:styleId="Textosinformato">
    <w:name w:val="Plain Text"/>
    <w:basedOn w:val="Normal"/>
    <w:link w:val="TextosinformatoCar"/>
    <w:semiHidden/>
    <w:rsid w:val="00497D3D"/>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497D3D"/>
    <w:rPr>
      <w:rFonts w:ascii="Courier New" w:eastAsia="Times New Roman" w:hAnsi="Courier New" w:cs="Times New Roman"/>
      <w:sz w:val="20"/>
      <w:szCs w:val="20"/>
      <w:lang w:val="es-ES" w:eastAsia="es-ES"/>
    </w:rPr>
  </w:style>
  <w:style w:type="paragraph" w:customStyle="1" w:styleId="FechaVISA">
    <w:name w:val="Fecha VISA"/>
    <w:basedOn w:val="Fecha"/>
    <w:next w:val="Normal"/>
    <w:rsid w:val="00497D3D"/>
    <w:pPr>
      <w:spacing w:after="200" w:line="276" w:lineRule="auto"/>
    </w:pPr>
    <w:rPr>
      <w:sz w:val="22"/>
      <w:szCs w:val="22"/>
      <w:lang w:val="es-CO" w:eastAsia="es-CO"/>
    </w:rPr>
  </w:style>
  <w:style w:type="paragraph" w:styleId="Fecha">
    <w:name w:val="Date"/>
    <w:basedOn w:val="Normal"/>
    <w:next w:val="Normal"/>
    <w:link w:val="FechaCar"/>
    <w:uiPriority w:val="99"/>
    <w:semiHidden/>
    <w:unhideWhenUsed/>
    <w:rsid w:val="00497D3D"/>
  </w:style>
  <w:style w:type="character" w:customStyle="1" w:styleId="FechaCar">
    <w:name w:val="Fecha Car"/>
    <w:basedOn w:val="Fuentedeprrafopredeter"/>
    <w:link w:val="Fecha"/>
    <w:uiPriority w:val="99"/>
    <w:semiHidden/>
    <w:rsid w:val="00497D3D"/>
  </w:style>
  <w:style w:type="paragraph" w:styleId="TDC2">
    <w:name w:val="toc 2"/>
    <w:basedOn w:val="Normal"/>
    <w:next w:val="Normal"/>
    <w:autoRedefine/>
    <w:uiPriority w:val="39"/>
    <w:rsid w:val="00EC12C8"/>
    <w:pPr>
      <w:tabs>
        <w:tab w:val="left" w:pos="880"/>
        <w:tab w:val="right" w:leader="dot" w:pos="8829"/>
      </w:tabs>
      <w:spacing w:line="480" w:lineRule="auto"/>
      <w:ind w:left="220"/>
      <w:jc w:val="both"/>
    </w:pPr>
    <w:rPr>
      <w:rFonts w:asciiTheme="majorHAnsi" w:eastAsia="Times New Roman" w:hAnsiTheme="majorHAnsi" w:cs="Times New Roman"/>
      <w:noProof/>
      <w:sz w:val="22"/>
      <w:szCs w:val="20"/>
      <w:lang w:val="es-ES" w:eastAsia="es-CO"/>
    </w:rPr>
  </w:style>
  <w:style w:type="character" w:styleId="Hipervnculo">
    <w:name w:val="Hyperlink"/>
    <w:uiPriority w:val="99"/>
    <w:rsid w:val="003C1FD7"/>
    <w:rPr>
      <w:color w:val="0000FF"/>
      <w:u w:val="single"/>
    </w:rPr>
  </w:style>
  <w:style w:type="paragraph" w:styleId="Tabladeilustraciones">
    <w:name w:val="table of figures"/>
    <w:basedOn w:val="Normal"/>
    <w:next w:val="Normal"/>
    <w:uiPriority w:val="99"/>
    <w:rsid w:val="003C1FD7"/>
    <w:pPr>
      <w:jc w:val="both"/>
    </w:pPr>
    <w:rPr>
      <w:rFonts w:ascii="Arial" w:eastAsia="Times New Roman" w:hAnsi="Arial" w:cs="Times New Roman"/>
      <w:sz w:val="22"/>
      <w:szCs w:val="20"/>
      <w:lang w:val="es-ES" w:eastAsia="es-CO"/>
    </w:rPr>
  </w:style>
  <w:style w:type="paragraph" w:styleId="TDC3">
    <w:name w:val="toc 3"/>
    <w:basedOn w:val="Normal"/>
    <w:next w:val="Normal"/>
    <w:autoRedefine/>
    <w:uiPriority w:val="39"/>
    <w:rsid w:val="003C1FD7"/>
    <w:pPr>
      <w:ind w:left="440"/>
      <w:jc w:val="both"/>
    </w:pPr>
    <w:rPr>
      <w:rFonts w:ascii="Arial" w:eastAsia="Times New Roman" w:hAnsi="Arial" w:cs="Times New Roman"/>
      <w:sz w:val="22"/>
      <w:szCs w:val="20"/>
      <w:lang w:val="es-ES" w:eastAsia="es-CO"/>
    </w:rPr>
  </w:style>
  <w:style w:type="paragraph" w:styleId="Textonotapie">
    <w:name w:val="footnote text"/>
    <w:basedOn w:val="Normal"/>
    <w:link w:val="TextonotapieCar"/>
    <w:uiPriority w:val="99"/>
    <w:semiHidden/>
    <w:unhideWhenUsed/>
    <w:rsid w:val="00ED3871"/>
    <w:rPr>
      <w:sz w:val="20"/>
      <w:szCs w:val="20"/>
    </w:rPr>
  </w:style>
  <w:style w:type="character" w:customStyle="1" w:styleId="TextonotapieCar">
    <w:name w:val="Texto nota pie Car"/>
    <w:basedOn w:val="Fuentedeprrafopredeter"/>
    <w:link w:val="Textonotapie"/>
    <w:uiPriority w:val="99"/>
    <w:semiHidden/>
    <w:rsid w:val="00ED3871"/>
    <w:rPr>
      <w:sz w:val="20"/>
      <w:szCs w:val="20"/>
    </w:rPr>
  </w:style>
  <w:style w:type="character" w:styleId="Refdenotaalpie">
    <w:name w:val="footnote reference"/>
    <w:basedOn w:val="Fuentedeprrafopredeter"/>
    <w:uiPriority w:val="99"/>
    <w:semiHidden/>
    <w:unhideWhenUsed/>
    <w:rsid w:val="00ED3871"/>
    <w:rPr>
      <w:vertAlign w:val="superscript"/>
    </w:rPr>
  </w:style>
  <w:style w:type="character" w:styleId="Textoennegrita">
    <w:name w:val="Strong"/>
    <w:basedOn w:val="Fuentedeprrafopredeter"/>
    <w:uiPriority w:val="22"/>
    <w:qFormat/>
    <w:rsid w:val="00DF2622"/>
    <w:rPr>
      <w:b/>
      <w:bCs/>
    </w:rPr>
  </w:style>
  <w:style w:type="character" w:customStyle="1" w:styleId="apple-converted-space">
    <w:name w:val="apple-converted-space"/>
    <w:basedOn w:val="Fuentedeprrafopredeter"/>
    <w:rsid w:val="00DF2622"/>
  </w:style>
  <w:style w:type="paragraph" w:styleId="Textoindependiente">
    <w:name w:val="Body Text"/>
    <w:basedOn w:val="Normal"/>
    <w:link w:val="TextoindependienteCar"/>
    <w:semiHidden/>
    <w:rsid w:val="00B2686B"/>
    <w:pPr>
      <w:jc w:val="center"/>
    </w:pPr>
    <w:rPr>
      <w:rFonts w:ascii="Arial Narrow" w:eastAsia="Times New Roman" w:hAnsi="Arial Narrow" w:cs="Times New Roman"/>
      <w:sz w:val="36"/>
      <w:lang w:val="es-ES" w:eastAsia="es-ES"/>
    </w:rPr>
  </w:style>
  <w:style w:type="character" w:customStyle="1" w:styleId="TextoindependienteCar">
    <w:name w:val="Texto independiente Car"/>
    <w:basedOn w:val="Fuentedeprrafopredeter"/>
    <w:link w:val="Textoindependiente"/>
    <w:semiHidden/>
    <w:rsid w:val="00B2686B"/>
    <w:rPr>
      <w:rFonts w:ascii="Arial Narrow" w:eastAsia="Times New Roman" w:hAnsi="Arial Narrow" w:cs="Times New Roman"/>
      <w:sz w:val="36"/>
      <w:lang w:val="es-ES" w:eastAsia="es-ES"/>
    </w:rPr>
  </w:style>
  <w:style w:type="table" w:customStyle="1" w:styleId="Tablaconcuadrcula1">
    <w:name w:val="Tabla con cuadrícula1"/>
    <w:basedOn w:val="Tablanormal"/>
    <w:next w:val="Tablaconcuadrcula"/>
    <w:uiPriority w:val="59"/>
    <w:rsid w:val="002475C7"/>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204252">
      <w:bodyDiv w:val="1"/>
      <w:marLeft w:val="0"/>
      <w:marRight w:val="0"/>
      <w:marTop w:val="0"/>
      <w:marBottom w:val="0"/>
      <w:divBdr>
        <w:top w:val="none" w:sz="0" w:space="0" w:color="auto"/>
        <w:left w:val="none" w:sz="0" w:space="0" w:color="auto"/>
        <w:bottom w:val="none" w:sz="0" w:space="0" w:color="auto"/>
        <w:right w:val="none" w:sz="0" w:space="0" w:color="auto"/>
      </w:divBdr>
      <w:divsChild>
        <w:div w:id="1653867021">
          <w:marLeft w:val="0"/>
          <w:marRight w:val="0"/>
          <w:marTop w:val="0"/>
          <w:marBottom w:val="0"/>
          <w:divBdr>
            <w:top w:val="none" w:sz="0" w:space="0" w:color="auto"/>
            <w:left w:val="none" w:sz="0" w:space="0" w:color="auto"/>
            <w:bottom w:val="none" w:sz="0" w:space="0" w:color="auto"/>
            <w:right w:val="none" w:sz="0" w:space="0" w:color="auto"/>
          </w:divBdr>
        </w:div>
        <w:div w:id="626812875">
          <w:marLeft w:val="0"/>
          <w:marRight w:val="0"/>
          <w:marTop w:val="0"/>
          <w:marBottom w:val="0"/>
          <w:divBdr>
            <w:top w:val="none" w:sz="0" w:space="0" w:color="auto"/>
            <w:left w:val="none" w:sz="0" w:space="0" w:color="auto"/>
            <w:bottom w:val="none" w:sz="0" w:space="0" w:color="auto"/>
            <w:right w:val="none" w:sz="0" w:space="0" w:color="auto"/>
          </w:divBdr>
        </w:div>
        <w:div w:id="2106920216">
          <w:marLeft w:val="0"/>
          <w:marRight w:val="0"/>
          <w:marTop w:val="0"/>
          <w:marBottom w:val="0"/>
          <w:divBdr>
            <w:top w:val="none" w:sz="0" w:space="0" w:color="auto"/>
            <w:left w:val="none" w:sz="0" w:space="0" w:color="auto"/>
            <w:bottom w:val="none" w:sz="0" w:space="0" w:color="auto"/>
            <w:right w:val="none" w:sz="0" w:space="0" w:color="auto"/>
          </w:divBdr>
        </w:div>
        <w:div w:id="1682782402">
          <w:marLeft w:val="0"/>
          <w:marRight w:val="0"/>
          <w:marTop w:val="0"/>
          <w:marBottom w:val="0"/>
          <w:divBdr>
            <w:top w:val="none" w:sz="0" w:space="0" w:color="auto"/>
            <w:left w:val="none" w:sz="0" w:space="0" w:color="auto"/>
            <w:bottom w:val="none" w:sz="0" w:space="0" w:color="auto"/>
            <w:right w:val="none" w:sz="0" w:space="0" w:color="auto"/>
          </w:divBdr>
        </w:div>
        <w:div w:id="223495687">
          <w:marLeft w:val="0"/>
          <w:marRight w:val="0"/>
          <w:marTop w:val="0"/>
          <w:marBottom w:val="0"/>
          <w:divBdr>
            <w:top w:val="none" w:sz="0" w:space="0" w:color="auto"/>
            <w:left w:val="none" w:sz="0" w:space="0" w:color="auto"/>
            <w:bottom w:val="none" w:sz="0" w:space="0" w:color="auto"/>
            <w:right w:val="none" w:sz="0" w:space="0" w:color="auto"/>
          </w:divBdr>
        </w:div>
        <w:div w:id="165444968">
          <w:marLeft w:val="0"/>
          <w:marRight w:val="0"/>
          <w:marTop w:val="0"/>
          <w:marBottom w:val="0"/>
          <w:divBdr>
            <w:top w:val="none" w:sz="0" w:space="0" w:color="auto"/>
            <w:left w:val="none" w:sz="0" w:space="0" w:color="auto"/>
            <w:bottom w:val="none" w:sz="0" w:space="0" w:color="auto"/>
            <w:right w:val="none" w:sz="0" w:space="0" w:color="auto"/>
          </w:divBdr>
        </w:div>
        <w:div w:id="960184055">
          <w:marLeft w:val="0"/>
          <w:marRight w:val="0"/>
          <w:marTop w:val="0"/>
          <w:marBottom w:val="0"/>
          <w:divBdr>
            <w:top w:val="none" w:sz="0" w:space="0" w:color="auto"/>
            <w:left w:val="none" w:sz="0" w:space="0" w:color="auto"/>
            <w:bottom w:val="none" w:sz="0" w:space="0" w:color="auto"/>
            <w:right w:val="none" w:sz="0" w:space="0" w:color="auto"/>
          </w:divBdr>
        </w:div>
        <w:div w:id="460341049">
          <w:marLeft w:val="0"/>
          <w:marRight w:val="0"/>
          <w:marTop w:val="0"/>
          <w:marBottom w:val="0"/>
          <w:divBdr>
            <w:top w:val="none" w:sz="0" w:space="0" w:color="auto"/>
            <w:left w:val="none" w:sz="0" w:space="0" w:color="auto"/>
            <w:bottom w:val="none" w:sz="0" w:space="0" w:color="auto"/>
            <w:right w:val="none" w:sz="0" w:space="0" w:color="auto"/>
          </w:divBdr>
        </w:div>
        <w:div w:id="196162788">
          <w:marLeft w:val="0"/>
          <w:marRight w:val="0"/>
          <w:marTop w:val="0"/>
          <w:marBottom w:val="0"/>
          <w:divBdr>
            <w:top w:val="none" w:sz="0" w:space="0" w:color="auto"/>
            <w:left w:val="none" w:sz="0" w:space="0" w:color="auto"/>
            <w:bottom w:val="none" w:sz="0" w:space="0" w:color="auto"/>
            <w:right w:val="none" w:sz="0" w:space="0" w:color="auto"/>
          </w:divBdr>
        </w:div>
      </w:divsChild>
    </w:div>
    <w:div w:id="1526098875">
      <w:bodyDiv w:val="1"/>
      <w:marLeft w:val="0"/>
      <w:marRight w:val="0"/>
      <w:marTop w:val="0"/>
      <w:marBottom w:val="0"/>
      <w:divBdr>
        <w:top w:val="none" w:sz="0" w:space="0" w:color="auto"/>
        <w:left w:val="none" w:sz="0" w:space="0" w:color="auto"/>
        <w:bottom w:val="none" w:sz="0" w:space="0" w:color="auto"/>
        <w:right w:val="none" w:sz="0" w:space="0" w:color="auto"/>
      </w:divBdr>
      <w:divsChild>
        <w:div w:id="341131666">
          <w:marLeft w:val="0"/>
          <w:marRight w:val="0"/>
          <w:marTop w:val="0"/>
          <w:marBottom w:val="0"/>
          <w:divBdr>
            <w:top w:val="none" w:sz="0" w:space="0" w:color="auto"/>
            <w:left w:val="none" w:sz="0" w:space="0" w:color="auto"/>
            <w:bottom w:val="none" w:sz="0" w:space="0" w:color="auto"/>
            <w:right w:val="none" w:sz="0" w:space="0" w:color="auto"/>
          </w:divBdr>
        </w:div>
        <w:div w:id="465700893">
          <w:marLeft w:val="0"/>
          <w:marRight w:val="0"/>
          <w:marTop w:val="0"/>
          <w:marBottom w:val="0"/>
          <w:divBdr>
            <w:top w:val="none" w:sz="0" w:space="0" w:color="auto"/>
            <w:left w:val="none" w:sz="0" w:space="0" w:color="auto"/>
            <w:bottom w:val="none" w:sz="0" w:space="0" w:color="auto"/>
            <w:right w:val="none" w:sz="0" w:space="0" w:color="auto"/>
          </w:divBdr>
        </w:div>
        <w:div w:id="1125848898">
          <w:marLeft w:val="0"/>
          <w:marRight w:val="0"/>
          <w:marTop w:val="0"/>
          <w:marBottom w:val="0"/>
          <w:divBdr>
            <w:top w:val="none" w:sz="0" w:space="0" w:color="auto"/>
            <w:left w:val="none" w:sz="0" w:space="0" w:color="auto"/>
            <w:bottom w:val="none" w:sz="0" w:space="0" w:color="auto"/>
            <w:right w:val="none" w:sz="0" w:space="0" w:color="auto"/>
          </w:divBdr>
        </w:div>
        <w:div w:id="1611931026">
          <w:marLeft w:val="0"/>
          <w:marRight w:val="0"/>
          <w:marTop w:val="0"/>
          <w:marBottom w:val="0"/>
          <w:divBdr>
            <w:top w:val="none" w:sz="0" w:space="0" w:color="auto"/>
            <w:left w:val="none" w:sz="0" w:space="0" w:color="auto"/>
            <w:bottom w:val="none" w:sz="0" w:space="0" w:color="auto"/>
            <w:right w:val="none" w:sz="0" w:space="0" w:color="auto"/>
          </w:divBdr>
        </w:div>
        <w:div w:id="140116968">
          <w:marLeft w:val="0"/>
          <w:marRight w:val="0"/>
          <w:marTop w:val="0"/>
          <w:marBottom w:val="0"/>
          <w:divBdr>
            <w:top w:val="none" w:sz="0" w:space="0" w:color="auto"/>
            <w:left w:val="none" w:sz="0" w:space="0" w:color="auto"/>
            <w:bottom w:val="none" w:sz="0" w:space="0" w:color="auto"/>
            <w:right w:val="none" w:sz="0" w:space="0" w:color="auto"/>
          </w:divBdr>
        </w:div>
        <w:div w:id="1724332487">
          <w:marLeft w:val="0"/>
          <w:marRight w:val="0"/>
          <w:marTop w:val="0"/>
          <w:marBottom w:val="0"/>
          <w:divBdr>
            <w:top w:val="none" w:sz="0" w:space="0" w:color="auto"/>
            <w:left w:val="none" w:sz="0" w:space="0" w:color="auto"/>
            <w:bottom w:val="none" w:sz="0" w:space="0" w:color="auto"/>
            <w:right w:val="none" w:sz="0" w:space="0" w:color="auto"/>
          </w:divBdr>
        </w:div>
        <w:div w:id="474683768">
          <w:marLeft w:val="0"/>
          <w:marRight w:val="0"/>
          <w:marTop w:val="0"/>
          <w:marBottom w:val="0"/>
          <w:divBdr>
            <w:top w:val="none" w:sz="0" w:space="0" w:color="auto"/>
            <w:left w:val="none" w:sz="0" w:space="0" w:color="auto"/>
            <w:bottom w:val="none" w:sz="0" w:space="0" w:color="auto"/>
            <w:right w:val="none" w:sz="0" w:space="0" w:color="auto"/>
          </w:divBdr>
        </w:div>
        <w:div w:id="797913292">
          <w:marLeft w:val="0"/>
          <w:marRight w:val="0"/>
          <w:marTop w:val="0"/>
          <w:marBottom w:val="0"/>
          <w:divBdr>
            <w:top w:val="none" w:sz="0" w:space="0" w:color="auto"/>
            <w:left w:val="none" w:sz="0" w:space="0" w:color="auto"/>
            <w:bottom w:val="none" w:sz="0" w:space="0" w:color="auto"/>
            <w:right w:val="none" w:sz="0" w:space="0" w:color="auto"/>
          </w:divBdr>
        </w:div>
        <w:div w:id="447547815">
          <w:marLeft w:val="0"/>
          <w:marRight w:val="0"/>
          <w:marTop w:val="0"/>
          <w:marBottom w:val="0"/>
          <w:divBdr>
            <w:top w:val="none" w:sz="0" w:space="0" w:color="auto"/>
            <w:left w:val="none" w:sz="0" w:space="0" w:color="auto"/>
            <w:bottom w:val="none" w:sz="0" w:space="0" w:color="auto"/>
            <w:right w:val="none" w:sz="0" w:space="0" w:color="auto"/>
          </w:divBdr>
        </w:div>
      </w:divsChild>
    </w:div>
    <w:div w:id="1844977853">
      <w:bodyDiv w:val="1"/>
      <w:marLeft w:val="0"/>
      <w:marRight w:val="0"/>
      <w:marTop w:val="0"/>
      <w:marBottom w:val="0"/>
      <w:divBdr>
        <w:top w:val="none" w:sz="0" w:space="0" w:color="auto"/>
        <w:left w:val="none" w:sz="0" w:space="0" w:color="auto"/>
        <w:bottom w:val="none" w:sz="0" w:space="0" w:color="auto"/>
        <w:right w:val="none" w:sz="0" w:space="0" w:color="auto"/>
      </w:divBdr>
      <w:divsChild>
        <w:div w:id="486897371">
          <w:marLeft w:val="0"/>
          <w:marRight w:val="0"/>
          <w:marTop w:val="0"/>
          <w:marBottom w:val="0"/>
          <w:divBdr>
            <w:top w:val="none" w:sz="0" w:space="0" w:color="auto"/>
            <w:left w:val="none" w:sz="0" w:space="0" w:color="auto"/>
            <w:bottom w:val="none" w:sz="0" w:space="0" w:color="auto"/>
            <w:right w:val="none" w:sz="0" w:space="0" w:color="auto"/>
          </w:divBdr>
        </w:div>
        <w:div w:id="1492453761">
          <w:marLeft w:val="0"/>
          <w:marRight w:val="0"/>
          <w:marTop w:val="0"/>
          <w:marBottom w:val="0"/>
          <w:divBdr>
            <w:top w:val="none" w:sz="0" w:space="0" w:color="auto"/>
            <w:left w:val="none" w:sz="0" w:space="0" w:color="auto"/>
            <w:bottom w:val="none" w:sz="0" w:space="0" w:color="auto"/>
            <w:right w:val="none" w:sz="0" w:space="0" w:color="auto"/>
          </w:divBdr>
        </w:div>
        <w:div w:id="599721544">
          <w:marLeft w:val="0"/>
          <w:marRight w:val="0"/>
          <w:marTop w:val="0"/>
          <w:marBottom w:val="0"/>
          <w:divBdr>
            <w:top w:val="none" w:sz="0" w:space="0" w:color="auto"/>
            <w:left w:val="none" w:sz="0" w:space="0" w:color="auto"/>
            <w:bottom w:val="none" w:sz="0" w:space="0" w:color="auto"/>
            <w:right w:val="none" w:sz="0" w:space="0" w:color="auto"/>
          </w:divBdr>
        </w:div>
        <w:div w:id="32315424">
          <w:marLeft w:val="0"/>
          <w:marRight w:val="0"/>
          <w:marTop w:val="0"/>
          <w:marBottom w:val="0"/>
          <w:divBdr>
            <w:top w:val="none" w:sz="0" w:space="0" w:color="auto"/>
            <w:left w:val="none" w:sz="0" w:space="0" w:color="auto"/>
            <w:bottom w:val="none" w:sz="0" w:space="0" w:color="auto"/>
            <w:right w:val="none" w:sz="0" w:space="0" w:color="auto"/>
          </w:divBdr>
        </w:div>
        <w:div w:id="535509749">
          <w:marLeft w:val="0"/>
          <w:marRight w:val="0"/>
          <w:marTop w:val="0"/>
          <w:marBottom w:val="0"/>
          <w:divBdr>
            <w:top w:val="none" w:sz="0" w:space="0" w:color="auto"/>
            <w:left w:val="none" w:sz="0" w:space="0" w:color="auto"/>
            <w:bottom w:val="none" w:sz="0" w:space="0" w:color="auto"/>
            <w:right w:val="none" w:sz="0" w:space="0" w:color="auto"/>
          </w:divBdr>
        </w:div>
        <w:div w:id="1532185535">
          <w:marLeft w:val="0"/>
          <w:marRight w:val="0"/>
          <w:marTop w:val="0"/>
          <w:marBottom w:val="0"/>
          <w:divBdr>
            <w:top w:val="none" w:sz="0" w:space="0" w:color="auto"/>
            <w:left w:val="none" w:sz="0" w:space="0" w:color="auto"/>
            <w:bottom w:val="none" w:sz="0" w:space="0" w:color="auto"/>
            <w:right w:val="none" w:sz="0" w:space="0" w:color="auto"/>
          </w:divBdr>
        </w:div>
        <w:div w:id="201014083">
          <w:marLeft w:val="0"/>
          <w:marRight w:val="0"/>
          <w:marTop w:val="0"/>
          <w:marBottom w:val="0"/>
          <w:divBdr>
            <w:top w:val="none" w:sz="0" w:space="0" w:color="auto"/>
            <w:left w:val="none" w:sz="0" w:space="0" w:color="auto"/>
            <w:bottom w:val="none" w:sz="0" w:space="0" w:color="auto"/>
            <w:right w:val="none" w:sz="0" w:space="0" w:color="auto"/>
          </w:divBdr>
        </w:div>
        <w:div w:id="587882048">
          <w:marLeft w:val="0"/>
          <w:marRight w:val="0"/>
          <w:marTop w:val="0"/>
          <w:marBottom w:val="0"/>
          <w:divBdr>
            <w:top w:val="none" w:sz="0" w:space="0" w:color="auto"/>
            <w:left w:val="none" w:sz="0" w:space="0" w:color="auto"/>
            <w:bottom w:val="none" w:sz="0" w:space="0" w:color="auto"/>
            <w:right w:val="none" w:sz="0" w:space="0" w:color="auto"/>
          </w:divBdr>
        </w:div>
      </w:divsChild>
    </w:div>
    <w:div w:id="197159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esa/socdev/enable" TargetMode="Externa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opae.gov.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pae.gov.co"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sire.gov.co"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sire.gov.co" TargetMode="External"/><Relationship Id="rId2" Type="http://schemas.openxmlformats.org/officeDocument/2006/relationships/hyperlink" Target="http://www.sire.gov.co" TargetMode="External"/><Relationship Id="rId1" Type="http://schemas.openxmlformats.org/officeDocument/2006/relationships/hyperlink" Target="http://www.sire.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6A479-C970-4709-82E9-EABE4885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9008</Words>
  <Characters>49548</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Fonseca</dc:creator>
  <cp:lastModifiedBy>administración</cp:lastModifiedBy>
  <cp:revision>7</cp:revision>
  <cp:lastPrinted>2016-05-26T13:49:00Z</cp:lastPrinted>
  <dcterms:created xsi:type="dcterms:W3CDTF">2019-01-24T15:47:00Z</dcterms:created>
  <dcterms:modified xsi:type="dcterms:W3CDTF">2022-11-10T15:28:00Z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2022-11-10T15:28:59Z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4220693c-1196-41a2-919a-d7da36492e96</vt:lpwstr>
  </property>
  <property fmtid="{D5CDD505-2E9C-101B-9397-08002B2CF9AE}" pid="7" name="MSIP_Label_defa4170-0d19-0005-0004-bc88714345d2_ActionId">
    <vt:lpwstr>ec803b67-d46c-4390-9c11-f136e5e3b98a</vt:lpwstr>
  </property>
  <property fmtid="{D5CDD505-2E9C-101B-9397-08002B2CF9AE}" pid="8" name="MSIP_Label_defa4170-0d19-0005-0004-bc88714345d2_ContentBits">
    <vt:lpwstr>0</vt:lpwstr>
  </property>
</Properties>
</file>