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A03" w14:textId="5E2C290E" w:rsidR="00E345C7" w:rsidRPr="00F00122" w:rsidRDefault="00224CD5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OBJETIVO.</w:t>
      </w:r>
    </w:p>
    <w:p w14:paraId="64B08B95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A7B572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 xml:space="preserve">Establecer la guía que permita estandarizar las acciones para el reporte y seguimiento de actos y condiciones inseguras y auto reporte de condiciones de salud de los funcionarios y contratistas de la empresa. </w:t>
      </w:r>
    </w:p>
    <w:p w14:paraId="02E8C6E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22984E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ALCANCE</w:t>
      </w:r>
    </w:p>
    <w:p w14:paraId="4539B7C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524B92FF" w14:textId="5E9DE791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>El procedimiento aplica a todos los procesos, trabajadores y contratistas de la empresa.</w:t>
      </w:r>
    </w:p>
    <w:p w14:paraId="385334B4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B199EBA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NORMATIVIDAD</w:t>
      </w:r>
    </w:p>
    <w:p w14:paraId="530AAF60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color w:val="000000"/>
          <w:sz w:val="18"/>
          <w:szCs w:val="18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985"/>
      </w:tblGrid>
      <w:tr w:rsidR="00F00122" w14:paraId="294058B7" w14:textId="77777777" w:rsidTr="00F00122">
        <w:trPr>
          <w:trHeight w:val="424"/>
        </w:trPr>
        <w:tc>
          <w:tcPr>
            <w:tcW w:w="1701" w:type="dxa"/>
            <w:shd w:val="clear" w:color="auto" w:fill="F1F1F1"/>
          </w:tcPr>
          <w:p w14:paraId="5BF6E8D0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701" w:type="dxa"/>
            <w:shd w:val="clear" w:color="auto" w:fill="F1F1F1"/>
          </w:tcPr>
          <w:p w14:paraId="2A4E65D4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54" w:right="-10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3544" w:type="dxa"/>
            <w:shd w:val="clear" w:color="auto" w:fill="F1F1F1"/>
          </w:tcPr>
          <w:p w14:paraId="1CA54FEF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3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Titulo</w:t>
            </w:r>
          </w:p>
        </w:tc>
        <w:tc>
          <w:tcPr>
            <w:tcW w:w="1985" w:type="dxa"/>
            <w:shd w:val="clear" w:color="auto" w:fill="F1F1F1"/>
          </w:tcPr>
          <w:p w14:paraId="0CF8361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F00122" w14:paraId="02B6DC3E" w14:textId="77777777" w:rsidTr="00F00122">
        <w:trPr>
          <w:trHeight w:val="421"/>
        </w:trPr>
        <w:tc>
          <w:tcPr>
            <w:tcW w:w="1701" w:type="dxa"/>
          </w:tcPr>
          <w:p w14:paraId="24983315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</w:t>
            </w:r>
          </w:p>
        </w:tc>
        <w:tc>
          <w:tcPr>
            <w:tcW w:w="1701" w:type="dxa"/>
          </w:tcPr>
          <w:p w14:paraId="7DEC74D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544" w:type="dxa"/>
          </w:tcPr>
          <w:p w14:paraId="734BF9A8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 único reglamentario del sector trabajo</w:t>
            </w:r>
          </w:p>
        </w:tc>
        <w:tc>
          <w:tcPr>
            <w:tcW w:w="1985" w:type="dxa"/>
          </w:tcPr>
          <w:p w14:paraId="44B584D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F00122" w14:paraId="1DA082C5" w14:textId="77777777" w:rsidTr="00F00122">
        <w:trPr>
          <w:trHeight w:val="421"/>
        </w:trPr>
        <w:tc>
          <w:tcPr>
            <w:tcW w:w="1701" w:type="dxa"/>
          </w:tcPr>
          <w:p w14:paraId="3C2BF4B7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Resolución</w:t>
            </w:r>
          </w:p>
        </w:tc>
        <w:tc>
          <w:tcPr>
            <w:tcW w:w="1701" w:type="dxa"/>
          </w:tcPr>
          <w:p w14:paraId="7D57E12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0312</w:t>
            </w:r>
          </w:p>
        </w:tc>
        <w:tc>
          <w:tcPr>
            <w:tcW w:w="3544" w:type="dxa"/>
          </w:tcPr>
          <w:p w14:paraId="2F66843E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Estándares mínimos seguridad y salud en el trabajo </w:t>
            </w:r>
          </w:p>
        </w:tc>
        <w:tc>
          <w:tcPr>
            <w:tcW w:w="1985" w:type="dxa"/>
          </w:tcPr>
          <w:p w14:paraId="0AEC12F9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2019</w:t>
            </w:r>
          </w:p>
        </w:tc>
      </w:tr>
    </w:tbl>
    <w:p w14:paraId="31C58EC4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2CED2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1DC50B0F" w14:textId="77777777" w:rsidR="00F00122" w:rsidRPr="00AE76F7" w:rsidRDefault="00F00122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DEFINICIONES</w:t>
      </w:r>
    </w:p>
    <w:p w14:paraId="38D35F7F" w14:textId="77777777" w:rsidR="005359D3" w:rsidRPr="00AE76F7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4DE528E5" w14:textId="60FB7B69" w:rsidR="00F00122" w:rsidRPr="00AE76F7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ACTO INSEGURO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 xml:space="preserve">Se refieren a todas las acciones y decisiones humanas, que pueden causar una situación insegura o incidente, con consecuencias para el trabajador, la </w:t>
      </w:r>
      <w:r w:rsidRPr="00AE76F7">
        <w:rPr>
          <w:rFonts w:ascii="Arial" w:eastAsia="Arial" w:hAnsi="Arial" w:cs="Arial"/>
          <w:bCs/>
          <w:sz w:val="24"/>
          <w:szCs w:val="24"/>
        </w:rPr>
        <w:t>producción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, el medio ambiente y otras personas. También el comportamiento inseguro incluye la falta de acciones para informar o corregir condiciones inseguras.</w:t>
      </w:r>
    </w:p>
    <w:p w14:paraId="2ABA43F0" w14:textId="77777777" w:rsidR="00F00122" w:rsidRPr="00AE76F7" w:rsidRDefault="00F00122" w:rsidP="00F00122">
      <w:p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D430DC" w14:textId="4F3CD2E1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AUTO REPORTE DE CONDICIONES DE TRABAJO Y SALUD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Proceso mediante el cual funcionario o contratista reporta por escrito al empleador o contratante las condiciones adversas de seguridad y salud que identifica en su lugar de trabajo (Decreto 1072 de 2015).</w:t>
      </w:r>
    </w:p>
    <w:p w14:paraId="6B72D6EE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70447667" w14:textId="2FAC5675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CONDICIÓN INSEGURA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Circunstancias del medio o entorno laboral que podrían dar origen a la ocurrencia de un incidente (GTC 045).</w:t>
      </w:r>
    </w:p>
    <w:p w14:paraId="017D92DC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20035A43" w14:textId="16DE7BEA" w:rsidR="005359D3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CONTROLES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Estrategia orientada a disminuir la probabilidad de materialización del riesgo asegurando la continuidad de los procesos.</w:t>
      </w:r>
    </w:p>
    <w:p w14:paraId="4073B456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73B9CEB" w14:textId="3601A22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Comité Paritario en Seguridad y Salud en el Trabajo, organismo de promoción y vigilancia de las normas y reglamentos de Seguridad y Salud en el Trabajo dentro de la empresa.</w:t>
      </w:r>
    </w:p>
    <w:p w14:paraId="64FF9A4B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E6E3939" w14:textId="707440F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PELIGRO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Fuente, situación o acto con un potencial de causar daño en la salud de trabajadores, en los equipos o en las instalaciones (Decreto 1072 de 2015).</w:t>
      </w:r>
    </w:p>
    <w:p w14:paraId="36ED2B0F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3677FB" w14:textId="1F2DADD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RIESGO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Combinación de probabilidad de que ocurran una o más exposiciones o eventos peligrosos y la severidad del daño que puede ser causada por estos (Decreto 1072 de 2015).</w:t>
      </w:r>
    </w:p>
    <w:p w14:paraId="725E4F91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267F6384" w14:textId="72E48504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SEGURIDAD Y SALUD EN EL TRABAJO (SST)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24CBB7DB" w14:textId="77777777" w:rsidR="00F00122" w:rsidRDefault="00F00122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702C2C26" w14:textId="51D2130B" w:rsidR="008002D6" w:rsidRPr="008002D6" w:rsidRDefault="008002D6" w:rsidP="008002D6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CONDICIONES GENERALES</w:t>
      </w:r>
    </w:p>
    <w:p w14:paraId="69A69B6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A5748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5.1</w:t>
      </w:r>
      <w:r w:rsidRPr="008002D6">
        <w:rPr>
          <w:rFonts w:ascii="Arial" w:eastAsia="Arial" w:hAnsi="Arial" w:cs="Arial"/>
          <w:b/>
          <w:sz w:val="24"/>
          <w:szCs w:val="24"/>
        </w:rPr>
        <w:tab/>
        <w:t>Responsabilidades</w:t>
      </w:r>
    </w:p>
    <w:p w14:paraId="6174F16E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9E30BD0" w14:textId="77777777" w:rsidR="00792FEA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 xml:space="preserve">Responsable de SST: </w:t>
      </w:r>
    </w:p>
    <w:p w14:paraId="5E5EE93E" w14:textId="3A0DA7A5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Procurar el cuidado integral de la salud de los trabajadores y de los ambientes de trabajo.</w:t>
      </w:r>
    </w:p>
    <w:p w14:paraId="7A26D905" w14:textId="5BA24B80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de los planes de acción generados de los reportes de actos y condiciones inseguras.</w:t>
      </w:r>
    </w:p>
    <w:p w14:paraId="3F608B6E" w14:textId="18A48A0C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a los casos de condiciones en salud reportados.</w:t>
      </w:r>
    </w:p>
    <w:p w14:paraId="2EA9BBEE" w14:textId="6BE9AF3C" w:rsidR="00F00122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Garantizar la divulgación de este procedimiento para el diligenciamiento del formato de reporte de actos y condiciones inseguras y auto reporte de condiciones en salud, el cual, cada jefe de 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279286CA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6B3B1E" w14:textId="5E4210FC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COPASST: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Estudiar y considerar las sugerencias que presenten los trabajadores en materia de seguridad y salud en el trabajo.</w:t>
      </w:r>
    </w:p>
    <w:p w14:paraId="692A3A36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9CAA253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lastRenderedPageBreak/>
        <w:t>Funcionarios: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1C7B288" w14:textId="58C2DD78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Informar</w:t>
      </w:r>
      <w:r w:rsidRPr="00792FEA">
        <w:rPr>
          <w:rFonts w:ascii="Arial" w:eastAsia="Arial" w:hAnsi="Arial" w:cs="Arial"/>
          <w:bCs/>
          <w:sz w:val="24"/>
          <w:szCs w:val="24"/>
        </w:rPr>
        <w:tab/>
        <w:t>las situaciones de riesgo que se presenten y manifestar sus sugerencias para el mejoramiento de las condiciones de SST.</w:t>
      </w:r>
    </w:p>
    <w:p w14:paraId="15E069FE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18F3EF" w14:textId="77777777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 xml:space="preserve">Cumplir con las normas de Seguridad y Salud en el trabajo y con los reglamentos e instrucciones estipulados por Milán. </w:t>
      </w:r>
    </w:p>
    <w:p w14:paraId="31916D4B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46FF4" w14:textId="4256363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Dirección: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Asignar los recursos necesarios para la gestión de planes de acción generados de la identificación de actos y condiciones inseguras.</w:t>
      </w:r>
    </w:p>
    <w:p w14:paraId="006BE5A8" w14:textId="46561E8B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CE64C9" w14:textId="77777777" w:rsidR="00792FEA" w:rsidRPr="00AE76F7" w:rsidRDefault="00792FEA" w:rsidP="00792FEA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DESCRIPCIÓN</w:t>
      </w: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 xml:space="preserve"> DE LA ACTIVIDAD</w:t>
      </w:r>
    </w:p>
    <w:p w14:paraId="70DEA365" w14:textId="282F4A6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63"/>
        <w:gridCol w:w="1414"/>
        <w:gridCol w:w="4127"/>
        <w:gridCol w:w="1891"/>
        <w:gridCol w:w="1611"/>
      </w:tblGrid>
      <w:tr w:rsidR="00792FEA" w14:paraId="3FC86661" w14:textId="77777777" w:rsidTr="00792FEA">
        <w:tc>
          <w:tcPr>
            <w:tcW w:w="463" w:type="dxa"/>
          </w:tcPr>
          <w:p w14:paraId="4BC111EA" w14:textId="25F3B281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N°</w:t>
            </w:r>
          </w:p>
        </w:tc>
        <w:tc>
          <w:tcPr>
            <w:tcW w:w="1414" w:type="dxa"/>
          </w:tcPr>
          <w:p w14:paraId="48D90989" w14:textId="17CDDFA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127" w:type="dxa"/>
          </w:tcPr>
          <w:p w14:paraId="494FAA34" w14:textId="066F5B28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891" w:type="dxa"/>
          </w:tcPr>
          <w:p w14:paraId="10417A24" w14:textId="6E113A5D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611" w:type="dxa"/>
          </w:tcPr>
          <w:p w14:paraId="3AF7641C" w14:textId="1F2F417A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</w:tr>
      <w:tr w:rsidR="00792FEA" w14:paraId="57D9A5AB" w14:textId="77777777" w:rsidTr="00792FEA">
        <w:tc>
          <w:tcPr>
            <w:tcW w:w="463" w:type="dxa"/>
          </w:tcPr>
          <w:p w14:paraId="060C79C6" w14:textId="0308D32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FE6D14A" w14:textId="13E6ED84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2"/>
              </w:tabs>
              <w:spacing w:line="217" w:lineRule="auto"/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Identificar la</w:t>
            </w:r>
          </w:p>
          <w:p w14:paraId="27A84EF0" w14:textId="04F7E405" w:rsidR="00792FEA" w:rsidRPr="00792FEA" w:rsidRDefault="00792FEA" w:rsidP="00792FEA">
            <w:pPr>
              <w:spacing w:line="276" w:lineRule="auto"/>
              <w:ind w:right="-21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situación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a reportar.</w:t>
            </w:r>
          </w:p>
        </w:tc>
        <w:tc>
          <w:tcPr>
            <w:tcW w:w="4127" w:type="dxa"/>
          </w:tcPr>
          <w:p w14:paraId="7EDA908E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Se debe tener en cuenta que cualquier funcionario, contratista o subcontratista de Milán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21E88BBA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59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Inicialmente se debe determinar qué tipo de reporte quiere realizar el empleado así:</w:t>
            </w:r>
          </w:p>
          <w:p w14:paraId="71452706" w14:textId="77777777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61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actos inseguros: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Identificación de situaciones peligrosas relacionadas con la persona.</w:t>
            </w:r>
          </w:p>
          <w:p w14:paraId="04F703D3" w14:textId="3428F0BC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3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condiciones inseguras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: Identificación de situaciones peligrosas relacionadas con la persona.</w:t>
            </w:r>
          </w:p>
          <w:p w14:paraId="135A65D6" w14:textId="77777777" w:rsidR="00792FEA" w:rsidRPr="00107285" w:rsidRDefault="00792FEA" w:rsidP="00792FE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" w:line="256" w:lineRule="auto"/>
              <w:ind w:left="0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Auto 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reporte de condiciones de salud: Informar formalmente a la empresa acerca de una sintomatología.</w:t>
            </w:r>
          </w:p>
          <w:p w14:paraId="7EE914E4" w14:textId="0E016E5B" w:rsidR="00792FEA" w:rsidRPr="00107285" w:rsidRDefault="00792FEA" w:rsidP="00792FEA">
            <w:pPr>
              <w:spacing w:line="276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Posteriormente se debe realizar una descripción detallada del reporte.</w:t>
            </w:r>
          </w:p>
        </w:tc>
        <w:tc>
          <w:tcPr>
            <w:tcW w:w="1891" w:type="dxa"/>
          </w:tcPr>
          <w:p w14:paraId="4ED36883" w14:textId="3BDD367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Funcionarios Contratistas</w:t>
            </w:r>
          </w:p>
        </w:tc>
        <w:tc>
          <w:tcPr>
            <w:tcW w:w="1611" w:type="dxa"/>
          </w:tcPr>
          <w:p w14:paraId="1F5D42D5" w14:textId="25CFA22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salud.</w:t>
            </w:r>
          </w:p>
        </w:tc>
      </w:tr>
      <w:tr w:rsidR="00792FEA" w14:paraId="1F2EB567" w14:textId="77777777" w:rsidTr="00792FEA">
        <w:tc>
          <w:tcPr>
            <w:tcW w:w="463" w:type="dxa"/>
          </w:tcPr>
          <w:p w14:paraId="53B5651D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6ABF1BC8" w14:textId="24408110" w:rsid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2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Reportar Actos y Condiciones</w:t>
            </w:r>
          </w:p>
          <w:p w14:paraId="70F4FB20" w14:textId="4099C1B7" w:rsidR="00792FEA" w:rsidRPr="00792FEA" w:rsidRDefault="00CA72BC" w:rsidP="00CA72BC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Inseguras</w:t>
            </w:r>
          </w:p>
        </w:tc>
        <w:tc>
          <w:tcPr>
            <w:tcW w:w="4127" w:type="dxa"/>
          </w:tcPr>
          <w:p w14:paraId="7B5F8697" w14:textId="77777777" w:rsidR="00CA72BC" w:rsidRP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 w:right="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El funcionario deberá identificar el acto o condición insegura dentro de las siguientes categorías.</w:t>
            </w:r>
          </w:p>
          <w:p w14:paraId="1ABB48FE" w14:textId="0EDE00EB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59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1.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Normas y procedimientos.</w:t>
            </w:r>
          </w:p>
          <w:p w14:paraId="1DEBEEC0" w14:textId="737E22DE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"/>
              <w:ind w:left="-9" w:right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2.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Omisión del uso de protección personal disponible.</w:t>
            </w:r>
          </w:p>
          <w:p w14:paraId="7F32F13F" w14:textId="2B87498C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  <w:tab w:val="left" w:pos="2039"/>
                <w:tab w:val="left" w:pos="2545"/>
                <w:tab w:val="left" w:pos="3852"/>
              </w:tabs>
              <w:ind w:left="-9" w:right="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3.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Manejo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emergencias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/ contingencias.</w:t>
            </w:r>
          </w:p>
          <w:p w14:paraId="605DF240" w14:textId="4A6F643D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4.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Señalización.</w:t>
            </w:r>
          </w:p>
          <w:p w14:paraId="122FE547" w14:textId="56794E48" w:rsidR="00792FEA" w:rsidRPr="00CA72BC" w:rsidRDefault="00CA72BC" w:rsidP="00CA72BC">
            <w:pPr>
              <w:spacing w:line="276" w:lineRule="auto"/>
              <w:ind w:left="-9" w:right="-427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5.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Condiciones ambientales.</w:t>
            </w:r>
          </w:p>
          <w:p w14:paraId="527B8472" w14:textId="187275AF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A72BC">
              <w:rPr>
                <w:rFonts w:ascii="Arial" w:hAnsi="Arial" w:cs="Arial"/>
                <w:sz w:val="18"/>
                <w:szCs w:val="18"/>
              </w:rPr>
              <w:t>Equipos y herramientas.</w:t>
            </w:r>
          </w:p>
          <w:p w14:paraId="6794F755" w14:textId="09C63236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A72BC">
              <w:rPr>
                <w:rFonts w:ascii="Arial" w:hAnsi="Arial" w:cs="Arial"/>
                <w:sz w:val="18"/>
                <w:szCs w:val="18"/>
              </w:rPr>
              <w:t>Manipulación de cargas.</w:t>
            </w:r>
          </w:p>
          <w:p w14:paraId="58E163A0" w14:textId="6D347BBA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8. </w:t>
            </w:r>
            <w:r w:rsidRPr="00CA72BC">
              <w:rPr>
                <w:rFonts w:ascii="Arial" w:hAnsi="Arial" w:cs="Arial"/>
                <w:sz w:val="18"/>
                <w:szCs w:val="18"/>
              </w:rPr>
              <w:t>Seguridad vial.</w:t>
            </w:r>
          </w:p>
          <w:p w14:paraId="59B7D29B" w14:textId="2686423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/>
              <w:ind w:left="-9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 de productos químicos y materiales.</w:t>
            </w:r>
          </w:p>
          <w:p w14:paraId="7C176A35" w14:textId="14DE77B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A72BC">
              <w:rPr>
                <w:rFonts w:ascii="Arial" w:hAnsi="Arial" w:cs="Arial"/>
                <w:sz w:val="18"/>
                <w:szCs w:val="18"/>
              </w:rPr>
              <w:t>Condiciones de orden y aseo.</w:t>
            </w:r>
          </w:p>
          <w:p w14:paraId="295274A8" w14:textId="5285D923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  <w:tab w:val="left" w:pos="1974"/>
                <w:tab w:val="left" w:pos="2820"/>
                <w:tab w:val="left" w:pos="3262"/>
              </w:tabs>
              <w:ind w:left="-9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integral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de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residuos sólidos.</w:t>
            </w:r>
          </w:p>
          <w:p w14:paraId="5B521F2E" w14:textId="2D9AAE6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agua.</w:t>
            </w:r>
          </w:p>
          <w:p w14:paraId="0152E28E" w14:textId="5938F6B2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energía.</w:t>
            </w:r>
          </w:p>
        </w:tc>
        <w:tc>
          <w:tcPr>
            <w:tcW w:w="1891" w:type="dxa"/>
          </w:tcPr>
          <w:p w14:paraId="49116034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-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Funcionarios</w:t>
            </w:r>
          </w:p>
          <w:p w14:paraId="3AA4960A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1AFBD56" w14:textId="77777777" w:rsidR="00EB05A0" w:rsidRDefault="00EB05A0" w:rsidP="00EB05A0">
            <w:pPr>
              <w:spacing w:line="276" w:lineRule="auto"/>
              <w:ind w:left="-23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</w:p>
          <w:p w14:paraId="63CA12AA" w14:textId="2234E130" w:rsidR="00792FEA" w:rsidRPr="00EB05A0" w:rsidRDefault="00EB05A0" w:rsidP="00EB05A0">
            <w:pPr>
              <w:spacing w:line="276" w:lineRule="auto"/>
              <w:ind w:left="-23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Contratistas</w:t>
            </w:r>
          </w:p>
        </w:tc>
        <w:tc>
          <w:tcPr>
            <w:tcW w:w="1611" w:type="dxa"/>
          </w:tcPr>
          <w:p w14:paraId="5A3ADC9F" w14:textId="7A09CEFB" w:rsidR="00792FEA" w:rsidRPr="00EB05A0" w:rsidRDefault="00EB05A0" w:rsidP="00EB05A0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</w:t>
            </w:r>
          </w:p>
        </w:tc>
      </w:tr>
      <w:tr w:rsidR="00792FEA" w14:paraId="78476154" w14:textId="77777777" w:rsidTr="00792FEA">
        <w:tc>
          <w:tcPr>
            <w:tcW w:w="463" w:type="dxa"/>
          </w:tcPr>
          <w:p w14:paraId="5DF1EAA3" w14:textId="4677D3FA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24C34E3A" w14:textId="52ADE9A1" w:rsidR="00792FEA" w:rsidRPr="00BF06B3" w:rsidRDefault="006316F8" w:rsidP="00BF06B3">
            <w:pPr>
              <w:spacing w:line="276" w:lineRule="auto"/>
              <w:ind w:right="-7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Reportar Condiciones de Salud</w:t>
            </w:r>
          </w:p>
        </w:tc>
        <w:tc>
          <w:tcPr>
            <w:tcW w:w="4127" w:type="dxa"/>
          </w:tcPr>
          <w:p w14:paraId="1F4D5C26" w14:textId="77777777" w:rsidR="006316F8" w:rsidRPr="00BF06B3" w:rsidRDefault="006316F8" w:rsidP="00BF06B3">
            <w:pPr>
              <w:spacing w:line="259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Este auto reporte se utiliza para informar formalmente a la entidad acerca de una sintomatología y así la entidad esté enterada de esta situación.</w:t>
            </w:r>
          </w:p>
          <w:p w14:paraId="75D4CE35" w14:textId="77777777" w:rsidR="006316F8" w:rsidRPr="00BF06B3" w:rsidRDefault="006316F8" w:rsidP="00BF06B3">
            <w:pPr>
              <w:spacing w:before="161" w:line="256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Para este fin es importante que la entidad conozca la siguiente información:</w:t>
            </w:r>
          </w:p>
          <w:p w14:paraId="7FF7AE20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5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¿Presenta una sintomatología específica?: No es necesario nombrar el diagnostico especifico, sin embargo, si debió ser identificado por un médico.</w:t>
            </w:r>
          </w:p>
          <w:p w14:paraId="5BE010F6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6" w:line="254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Cual sistema se encuentra afectado por su sintomatología, el cual puede ser:</w:t>
            </w:r>
          </w:p>
          <w:p w14:paraId="3DF799A4" w14:textId="77777777" w:rsidR="006316F8" w:rsidRPr="00BF06B3" w:rsidRDefault="006316F8" w:rsidP="00BF06B3">
            <w:pPr>
              <w:spacing w:before="11"/>
              <w:ind w:right="-5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DEE1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Nervioso</w:t>
            </w:r>
          </w:p>
          <w:p w14:paraId="1D349798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Cardiovascular</w:t>
            </w:r>
          </w:p>
          <w:p w14:paraId="05A8598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Osteomuscular</w:t>
            </w:r>
          </w:p>
          <w:p w14:paraId="267EF8B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Digestivo</w:t>
            </w:r>
          </w:p>
          <w:p w14:paraId="7019580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Tegumentario</w:t>
            </w:r>
          </w:p>
          <w:p w14:paraId="1753F26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9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Sensorial</w:t>
            </w:r>
          </w:p>
          <w:p w14:paraId="0A87CAEA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Respiratorio</w:t>
            </w:r>
          </w:p>
          <w:p w14:paraId="168036E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5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Psicosocial</w:t>
            </w:r>
          </w:p>
          <w:p w14:paraId="4FC6B865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79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que periodicidad presenta la sintomatología: Constantemente, a diario, intermitente en la semana o mensualmente. Una periodicidad mayor no se considera un diagnóstico relevante en los procesos de seguridad y salud en el trabajo.</w:t>
            </w:r>
          </w:p>
          <w:p w14:paraId="159CE64B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9" w:line="256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3F3B786E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7" w:line="254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¿Ha consultado a su EPS por esta sintomatología?, es importan que si cuanta</w:t>
            </w:r>
          </w:p>
          <w:p w14:paraId="1AD6444D" w14:textId="77777777" w:rsidR="006316F8" w:rsidRPr="00BF06B3" w:rsidRDefault="006316F8" w:rsidP="00BF06B3">
            <w:pPr>
              <w:spacing w:line="259" w:lineRule="auto"/>
              <w:ind w:left="431"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una sintomatología constante se haya informado a la EPS respectiva para iniciar el tratamiento lo más pronto posible.</w:t>
            </w:r>
          </w:p>
          <w:p w14:paraId="739CC6D5" w14:textId="2906ECF4" w:rsidR="00792FEA" w:rsidRPr="00BF06B3" w:rsidRDefault="006316F8" w:rsidP="00BF06B3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¿Su EPS lo ha remitido al área de medicina laboral?, se ser así es importante informar a la empresa s se encuentra en un proceso de calificación de origen de enfermedad.</w:t>
            </w:r>
          </w:p>
        </w:tc>
        <w:tc>
          <w:tcPr>
            <w:tcW w:w="1891" w:type="dxa"/>
          </w:tcPr>
          <w:p w14:paraId="6084C952" w14:textId="494C4215" w:rsidR="00792FEA" w:rsidRPr="00BF06B3" w:rsidRDefault="006316F8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Funcionarios</w:t>
            </w:r>
          </w:p>
        </w:tc>
        <w:tc>
          <w:tcPr>
            <w:tcW w:w="1611" w:type="dxa"/>
          </w:tcPr>
          <w:p w14:paraId="612C3703" w14:textId="25258C5E" w:rsidR="00792FEA" w:rsidRPr="00BF06B3" w:rsidRDefault="00BF06B3" w:rsidP="00BF06B3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Formato de reporte de actos y condiciones inseguras y auto reporte</w:t>
            </w:r>
            <w:r w:rsidRPr="00BF06B3">
              <w:rPr>
                <w:rFonts w:ascii="Arial" w:hAnsi="Arial" w:cs="Arial"/>
                <w:sz w:val="18"/>
                <w:szCs w:val="18"/>
              </w:rPr>
              <w:tab/>
              <w:t>de condiciones en salud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FEA" w14:paraId="5EFBBA5E" w14:textId="77777777" w:rsidTr="00792FEA">
        <w:tc>
          <w:tcPr>
            <w:tcW w:w="463" w:type="dxa"/>
          </w:tcPr>
          <w:p w14:paraId="656DBB4A" w14:textId="068C1114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4" w:type="dxa"/>
          </w:tcPr>
          <w:p w14:paraId="3DB6F5C0" w14:textId="2BFB1D7D" w:rsidR="00792FEA" w:rsidRPr="00473CDB" w:rsidRDefault="00473CDB" w:rsidP="00473CDB">
            <w:pPr>
              <w:spacing w:line="276" w:lineRule="auto"/>
              <w:ind w:left="-2" w:right="-73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Realizar análisis y seguimiento</w:t>
            </w:r>
          </w:p>
        </w:tc>
        <w:tc>
          <w:tcPr>
            <w:tcW w:w="4127" w:type="dxa"/>
          </w:tcPr>
          <w:p w14:paraId="2EFEA7DC" w14:textId="209B107C" w:rsidR="00792FEA" w:rsidRPr="00473CDB" w:rsidRDefault="00473CDB" w:rsidP="00473CDB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Cada uno de los reportes será entregado al área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891" w:type="dxa"/>
          </w:tcPr>
          <w:p w14:paraId="7A7A65FB" w14:textId="34A01740" w:rsidR="00792FEA" w:rsidRPr="00473CDB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Responsable SST</w:t>
            </w:r>
          </w:p>
        </w:tc>
        <w:tc>
          <w:tcPr>
            <w:tcW w:w="1611" w:type="dxa"/>
          </w:tcPr>
          <w:p w14:paraId="44A73DD4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94572A2" w14:textId="384B934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5F0B1A" w14:textId="4739B046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93D75B" w14:textId="4867E4F7" w:rsidR="00AE76F7" w:rsidRPr="00AE76F7" w:rsidRDefault="00AE76F7" w:rsidP="00AE76F7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ANEXOS</w:t>
      </w:r>
    </w:p>
    <w:p w14:paraId="09B9C41C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A51800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Formato de reporte de actos y condiciones inseguras y auto reporte de condiciones en salud.</w:t>
      </w:r>
    </w:p>
    <w:p w14:paraId="769689D2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B38776" w14:textId="19B11EA6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ANOTACIÓN:</w:t>
      </w:r>
      <w:r w:rsidRPr="00AE76F7">
        <w:rPr>
          <w:rFonts w:ascii="Arial" w:eastAsia="Arial" w:hAnsi="Arial" w:cs="Arial"/>
          <w:bCs/>
          <w:sz w:val="24"/>
          <w:szCs w:val="24"/>
        </w:rPr>
        <w:t xml:space="preserve"> En caso de que se materialice el accidente o incidente seguir el protocolo de atención a </w:t>
      </w:r>
    </w:p>
    <w:p w14:paraId="306066FA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victimas – PROTOCOLO QUE HACER EN CASO DE ACCIDENTE O INCIDENTE.</w:t>
      </w:r>
    </w:p>
    <w:p w14:paraId="0B2C4061" w14:textId="3BAE7FA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063651C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0523BE" w14:textId="77777777" w:rsidR="005359D3" w:rsidRPr="00A47305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</w:p>
    <w:p w14:paraId="1F67561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5A5EDECA" w14:textId="77777777" w:rsidR="00A47305" w:rsidRPr="00A42087" w:rsidRDefault="00A47305" w:rsidP="00A47305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95BFD5" w14:textId="77777777" w:rsidR="00A47305" w:rsidRPr="00A42087" w:rsidRDefault="00A47305" w:rsidP="00A47305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7FECF6B0" w14:textId="77777777" w:rsidR="00A47305" w:rsidRPr="00A42087" w:rsidRDefault="00A47305" w:rsidP="00A47305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A47305" w:rsidRPr="00A42087" w14:paraId="16C4DFE6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0B380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30F31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A8E89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1AFF67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A47305" w:rsidRPr="00A42087" w14:paraId="3C1E068B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26FD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86BD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B76F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EB3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A47305" w:rsidRPr="00A42087" w14:paraId="50C279E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134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882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ED4A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676" w14:textId="24516C80" w:rsidR="00A47305" w:rsidRPr="00A42087" w:rsidRDefault="00407E1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A47305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4FCB158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2963069" w14:textId="77777777" w:rsidR="00A47305" w:rsidRPr="00A47305" w:rsidRDefault="00A47305" w:rsidP="00A4730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42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A47305" w:rsidRPr="00A473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B785" w14:textId="77777777" w:rsidR="002061D7" w:rsidRDefault="002061D7">
      <w:r>
        <w:separator/>
      </w:r>
    </w:p>
  </w:endnote>
  <w:endnote w:type="continuationSeparator" w:id="0">
    <w:p w14:paraId="2E351FE8" w14:textId="77777777" w:rsidR="002061D7" w:rsidRDefault="0020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0E" w14:textId="77777777" w:rsidR="005359D3" w:rsidRDefault="00224CD5">
    <w:pPr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A47305">
      <w:rPr>
        <w:noProof/>
        <w:color w:val="CCCCCC"/>
      </w:rPr>
      <w:t>1</w:t>
    </w:r>
    <w:r>
      <w:rPr>
        <w:color w:val="CCCCCC"/>
      </w:rPr>
      <w:fldChar w:fldCharType="end"/>
    </w:r>
  </w:p>
  <w:p w14:paraId="1F52036F" w14:textId="77777777" w:rsidR="00B527AA" w:rsidRDefault="00B527AA"/>
  <w:p w14:paraId="18EC1EAD" w14:textId="77777777" w:rsidR="00B527AA" w:rsidRDefault="00B527AA"/>
  <w:p w14:paraId="1542619F" w14:textId="77777777" w:rsidR="00B527AA" w:rsidRDefault="00B527AA"/>
  <w:p w14:paraId="22E0D3CB" w14:textId="77777777" w:rsidR="00B527AA" w:rsidRDefault="00B52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575C" w14:textId="77777777" w:rsidR="002061D7" w:rsidRDefault="002061D7">
      <w:r>
        <w:separator/>
      </w:r>
    </w:p>
  </w:footnote>
  <w:footnote w:type="continuationSeparator" w:id="0">
    <w:p w14:paraId="7D8C6E6C" w14:textId="77777777" w:rsidR="002061D7" w:rsidRDefault="0020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A47305" w14:paraId="529815D9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DDCDF9" w14:textId="7476FEDD" w:rsidR="00A47305" w:rsidRDefault="00A47305" w:rsidP="00A47305">
          <w:pPr>
            <w:rPr>
              <w:sz w:val="15"/>
              <w:szCs w:val="15"/>
            </w:rPr>
          </w:pPr>
          <w:bookmarkStart w:id="0" w:name="_Hlk190877514"/>
        </w:p>
        <w:p w14:paraId="1D338780" w14:textId="74FDDE3E" w:rsidR="00A47305" w:rsidRDefault="00407E1F" w:rsidP="00A47305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A43E57C" wp14:editId="6B02B7E4">
                <wp:simplePos x="0" y="0"/>
                <wp:positionH relativeFrom="column">
                  <wp:posOffset>-27940</wp:posOffset>
                </wp:positionH>
                <wp:positionV relativeFrom="paragraph">
                  <wp:posOffset>311150</wp:posOffset>
                </wp:positionV>
                <wp:extent cx="1148715" cy="409575"/>
                <wp:effectExtent l="0" t="0" r="0" b="9525"/>
                <wp:wrapNone/>
                <wp:docPr id="6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E1FC42" w14:textId="6EE79BFC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76A1C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CE90DC" w14:textId="24A829F8" w:rsidR="00A47305" w:rsidRPr="00A35A9F" w:rsidRDefault="00E345C7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P-SIG-C-PROC-01</w:t>
          </w:r>
        </w:p>
      </w:tc>
    </w:tr>
    <w:tr w:rsidR="00A47305" w14:paraId="0B04F3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8AFC13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F5415E" w14:textId="77777777" w:rsidR="00A47305" w:rsidRPr="00462750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D96C2B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7903C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A47305" w14:paraId="4FB82B82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7FAE407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D0FC74" w14:textId="3A2435F6" w:rsidR="00A47305" w:rsidRPr="007147E4" w:rsidRDefault="00E345C7" w:rsidP="00E345C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 w:rsidRPr="00E345C7">
            <w:rPr>
              <w:rFonts w:ascii="Arial" w:eastAsia="Arial" w:hAnsi="Arial" w:cs="Arial"/>
              <w:b/>
              <w:sz w:val="22"/>
              <w:szCs w:val="22"/>
            </w:rPr>
            <w:t>PROCEDIMIENTOS REPORTE DE ACTOS Y CONDICIONES INSEGURAS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71DF95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9B311F" w14:textId="49BBA28D" w:rsidR="00A47305" w:rsidRPr="0051345E" w:rsidRDefault="00407E1F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24/04</w:t>
          </w:r>
          <w:r w:rsidR="00A47305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  <w:bookmarkEnd w:id="0"/>
  </w:tbl>
  <w:p w14:paraId="4A029AA4" w14:textId="77777777" w:rsidR="00B527AA" w:rsidRDefault="00B527AA" w:rsidP="00D1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BB"/>
    <w:multiLevelType w:val="multilevel"/>
    <w:tmpl w:val="A9E43162"/>
    <w:lvl w:ilvl="0">
      <w:start w:val="6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1" w15:restartNumberingAfterBreak="0">
    <w:nsid w:val="04C47ECE"/>
    <w:multiLevelType w:val="multilevel"/>
    <w:tmpl w:val="025CC3BA"/>
    <w:lvl w:ilvl="0">
      <w:start w:val="1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2" w15:restartNumberingAfterBreak="0">
    <w:nsid w:val="0915275E"/>
    <w:multiLevelType w:val="multilevel"/>
    <w:tmpl w:val="E662F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8458D"/>
    <w:multiLevelType w:val="multilevel"/>
    <w:tmpl w:val="FD847EC2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4" w15:restartNumberingAfterBreak="0">
    <w:nsid w:val="111E6248"/>
    <w:multiLevelType w:val="hybridMultilevel"/>
    <w:tmpl w:val="7C2C1FE6"/>
    <w:lvl w:ilvl="0" w:tplc="14F0C2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9DA"/>
    <w:multiLevelType w:val="multilevel"/>
    <w:tmpl w:val="085ACA7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2CEB76C3"/>
    <w:multiLevelType w:val="multilevel"/>
    <w:tmpl w:val="B28666E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2FC3089E"/>
    <w:multiLevelType w:val="multilevel"/>
    <w:tmpl w:val="A68E392E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794" w:hanging="360"/>
      </w:pPr>
    </w:lvl>
    <w:lvl w:ilvl="2">
      <w:numFmt w:val="bullet"/>
      <w:lvlText w:val="•"/>
      <w:lvlJc w:val="left"/>
      <w:pPr>
        <w:ind w:left="1149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858" w:hanging="360"/>
      </w:pPr>
    </w:lvl>
    <w:lvl w:ilvl="5">
      <w:numFmt w:val="bullet"/>
      <w:lvlText w:val="•"/>
      <w:lvlJc w:val="left"/>
      <w:pPr>
        <w:ind w:left="2213" w:hanging="360"/>
      </w:pPr>
    </w:lvl>
    <w:lvl w:ilvl="6">
      <w:numFmt w:val="bullet"/>
      <w:lvlText w:val="•"/>
      <w:lvlJc w:val="left"/>
      <w:pPr>
        <w:ind w:left="2567" w:hanging="361"/>
      </w:pPr>
    </w:lvl>
    <w:lvl w:ilvl="7">
      <w:numFmt w:val="bullet"/>
      <w:lvlText w:val="•"/>
      <w:lvlJc w:val="left"/>
      <w:pPr>
        <w:ind w:left="2922" w:hanging="361"/>
      </w:pPr>
    </w:lvl>
    <w:lvl w:ilvl="8">
      <w:numFmt w:val="bullet"/>
      <w:lvlText w:val="•"/>
      <w:lvlJc w:val="left"/>
      <w:pPr>
        <w:ind w:left="3276" w:hanging="361"/>
      </w:pPr>
    </w:lvl>
  </w:abstractNum>
  <w:abstractNum w:abstractNumId="8" w15:restartNumberingAfterBreak="0">
    <w:nsid w:val="33533A9A"/>
    <w:multiLevelType w:val="multilevel"/>
    <w:tmpl w:val="DA6AB4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364F4639"/>
    <w:multiLevelType w:val="multilevel"/>
    <w:tmpl w:val="85B619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38E44F21"/>
    <w:multiLevelType w:val="hybridMultilevel"/>
    <w:tmpl w:val="E3A4C664"/>
    <w:lvl w:ilvl="0" w:tplc="6F5A58B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15DA"/>
    <w:multiLevelType w:val="multilevel"/>
    <w:tmpl w:val="21FE62D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2" w15:restartNumberingAfterBreak="0">
    <w:nsid w:val="3E295CC2"/>
    <w:multiLevelType w:val="multilevel"/>
    <w:tmpl w:val="B50AE0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F821AF4"/>
    <w:multiLevelType w:val="multilevel"/>
    <w:tmpl w:val="618EF9D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4" w15:restartNumberingAfterBreak="0">
    <w:nsid w:val="40247863"/>
    <w:multiLevelType w:val="hybridMultilevel"/>
    <w:tmpl w:val="804C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07D"/>
    <w:multiLevelType w:val="multilevel"/>
    <w:tmpl w:val="93E66FD0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16" w15:restartNumberingAfterBreak="0">
    <w:nsid w:val="50C30DC9"/>
    <w:multiLevelType w:val="multilevel"/>
    <w:tmpl w:val="042419C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7" w15:restartNumberingAfterBreak="0">
    <w:nsid w:val="5EE01360"/>
    <w:multiLevelType w:val="multilevel"/>
    <w:tmpl w:val="09DED6A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8" w15:restartNumberingAfterBreak="0">
    <w:nsid w:val="5F2F4B15"/>
    <w:multiLevelType w:val="hybridMultilevel"/>
    <w:tmpl w:val="EC760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BA6"/>
    <w:multiLevelType w:val="multilevel"/>
    <w:tmpl w:val="B46AD76C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151" w:hanging="360"/>
      </w:pPr>
      <w:rPr>
        <w:rFonts w:ascii="Arial" w:eastAsia="Arial" w:hAnsi="Arial" w:cs="Arial"/>
        <w:sz w:val="18"/>
        <w:szCs w:val="18"/>
      </w:rPr>
    </w:lvl>
    <w:lvl w:ilvl="2">
      <w:numFmt w:val="bullet"/>
      <w:lvlText w:val="•"/>
      <w:lvlJc w:val="left"/>
      <w:pPr>
        <w:ind w:left="1474" w:hanging="360"/>
      </w:pPr>
    </w:lvl>
    <w:lvl w:ilvl="3">
      <w:numFmt w:val="bullet"/>
      <w:lvlText w:val="•"/>
      <w:lvlJc w:val="left"/>
      <w:pPr>
        <w:ind w:left="1788" w:hanging="360"/>
      </w:pPr>
    </w:lvl>
    <w:lvl w:ilvl="4">
      <w:numFmt w:val="bullet"/>
      <w:lvlText w:val="•"/>
      <w:lvlJc w:val="left"/>
      <w:pPr>
        <w:ind w:left="2102" w:hanging="360"/>
      </w:pPr>
    </w:lvl>
    <w:lvl w:ilvl="5">
      <w:numFmt w:val="bullet"/>
      <w:lvlText w:val="•"/>
      <w:lvlJc w:val="left"/>
      <w:pPr>
        <w:ind w:left="2416" w:hanging="360"/>
      </w:pPr>
    </w:lvl>
    <w:lvl w:ilvl="6">
      <w:numFmt w:val="bullet"/>
      <w:lvlText w:val="•"/>
      <w:lvlJc w:val="left"/>
      <w:pPr>
        <w:ind w:left="2730" w:hanging="360"/>
      </w:pPr>
    </w:lvl>
    <w:lvl w:ilvl="7">
      <w:numFmt w:val="bullet"/>
      <w:lvlText w:val="•"/>
      <w:lvlJc w:val="left"/>
      <w:pPr>
        <w:ind w:left="3044" w:hanging="360"/>
      </w:pPr>
    </w:lvl>
    <w:lvl w:ilvl="8">
      <w:numFmt w:val="bullet"/>
      <w:lvlText w:val="•"/>
      <w:lvlJc w:val="left"/>
      <w:pPr>
        <w:ind w:left="3358" w:hanging="360"/>
      </w:pPr>
    </w:lvl>
  </w:abstractNum>
  <w:abstractNum w:abstractNumId="20" w15:restartNumberingAfterBreak="0">
    <w:nsid w:val="6935734E"/>
    <w:multiLevelType w:val="multilevel"/>
    <w:tmpl w:val="8070DF5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1" w15:restartNumberingAfterBreak="0">
    <w:nsid w:val="770C4E8E"/>
    <w:multiLevelType w:val="multilevel"/>
    <w:tmpl w:val="D41492E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0"/>
  </w:num>
  <w:num w:numId="19">
    <w:abstractNumId w:val="7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D3"/>
    <w:rsid w:val="00055F98"/>
    <w:rsid w:val="00107285"/>
    <w:rsid w:val="001D2377"/>
    <w:rsid w:val="002061D7"/>
    <w:rsid w:val="00224CD5"/>
    <w:rsid w:val="00407E1F"/>
    <w:rsid w:val="004431B3"/>
    <w:rsid w:val="00473CDB"/>
    <w:rsid w:val="004D5C5E"/>
    <w:rsid w:val="005359D3"/>
    <w:rsid w:val="006316F8"/>
    <w:rsid w:val="00673F1B"/>
    <w:rsid w:val="00792FEA"/>
    <w:rsid w:val="008002D6"/>
    <w:rsid w:val="009A7C5B"/>
    <w:rsid w:val="00A47305"/>
    <w:rsid w:val="00A838A8"/>
    <w:rsid w:val="00AD11E6"/>
    <w:rsid w:val="00AE76F7"/>
    <w:rsid w:val="00B527AA"/>
    <w:rsid w:val="00BF06B3"/>
    <w:rsid w:val="00C533BC"/>
    <w:rsid w:val="00CA72BC"/>
    <w:rsid w:val="00D1617C"/>
    <w:rsid w:val="00E345C7"/>
    <w:rsid w:val="00EB05A0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169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4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uIrKGdG0G3QTrjzGUHGIieYwA==">CgMxLjA4AHIhMXFUUDdwUlJKNm44eGc1QjZyRXhIYkZyYXpiblM5bUl0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16</cp:revision>
  <dcterms:created xsi:type="dcterms:W3CDTF">2021-07-28T23:36:00Z</dcterms:created>
  <dcterms:modified xsi:type="dcterms:W3CDTF">2025-06-05T20:33:00Z</dcterms:modified>
</cp:coreProperties>
</file>