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0" w:line="276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365f91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365f91"/>
          <w:sz w:val="52"/>
          <w:szCs w:val="52"/>
          <w:u w:val="none"/>
          <w:shd w:fill="auto" w:val="clear"/>
          <w:vertAlign w:val="baseline"/>
          <w:rtl w:val="0"/>
        </w:rPr>
        <w:t xml:space="preserve">Alvaro Javier Segura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3920490</wp:posOffset>
            </wp:positionH>
            <wp:positionV relativeFrom="paragraph">
              <wp:posOffset>544195</wp:posOffset>
            </wp:positionV>
            <wp:extent cx="1466850" cy="1714500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714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40" w:lineRule="auto"/>
        <w:rPr>
          <w:color w:val="ff0000"/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Número de cédula: 1.033.713.218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Fecha de nacimiento: 5 de agosto de 1989</w:t>
      </w:r>
    </w:p>
    <w:p w:rsidR="00000000" w:rsidDel="00000000" w:rsidP="00000000" w:rsidRDefault="00000000" w:rsidRPr="00000000" w14:paraId="00000004">
      <w:pPr>
        <w:spacing w:after="0" w:line="240" w:lineRule="auto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Teléfono móvil: 3207324052</w:t>
      </w:r>
    </w:p>
    <w:p w:rsidR="00000000" w:rsidDel="00000000" w:rsidP="00000000" w:rsidRDefault="00000000" w:rsidRPr="00000000" w14:paraId="00000005">
      <w:pPr>
        <w:spacing w:after="0" w:line="240" w:lineRule="auto"/>
        <w:rPr>
          <w:color w:val="ff0000"/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Dirección: Cra. 15B # 5 – 21 Conj. Res. La Grandeza</w:t>
      </w:r>
      <w:r w:rsidDel="00000000" w:rsidR="00000000" w:rsidRPr="00000000">
        <w:rPr>
          <w:color w:val="ff0000"/>
          <w:sz w:val="28"/>
          <w:szCs w:val="28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0" w:line="240" w:lineRule="auto"/>
        <w:rPr>
          <w:color w:val="ff0000"/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Ciudad: Soacha - Cundinamarca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color w:val="ff0000"/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Estado civil: Soltero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E-mail: javiersegura966@gmail.com</w:t>
      </w:r>
    </w:p>
    <w:p w:rsidR="00000000" w:rsidDel="00000000" w:rsidP="00000000" w:rsidRDefault="00000000" w:rsidRPr="00000000" w14:paraId="00000009">
      <w:pPr>
        <w:spacing w:after="0" w:line="240" w:lineRule="auto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4f81bd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4f81bd"/>
          <w:sz w:val="36"/>
          <w:szCs w:val="36"/>
          <w:u w:val="none"/>
          <w:shd w:fill="auto" w:val="clear"/>
          <w:vertAlign w:val="baseline"/>
          <w:rtl w:val="0"/>
        </w:rPr>
        <w:t xml:space="preserve">PERFIL PROFESIONAL</w:t>
      </w:r>
    </w:p>
    <w:p w:rsidR="00000000" w:rsidDel="00000000" w:rsidP="00000000" w:rsidRDefault="00000000" w:rsidRPr="00000000" w14:paraId="0000000C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0" w:firstLine="0"/>
        <w:jc w:val="both"/>
        <w:rPr>
          <w:rFonts w:ascii="Cambria" w:cs="Cambria" w:eastAsia="Cambria" w:hAnsi="Cambria"/>
          <w:b w:val="1"/>
          <w:i w:val="0"/>
          <w:smallCaps w:val="0"/>
          <w:strike w:val="0"/>
          <w:color w:val="4f81bd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Soy una persona honesta, comprometida, responsable y dedicada a mis labores, con buena actitud para el trabajo en equipo y con facilidad para relacionarme en grupo, sociable y con deseo de superación constante, me gusta de desempeñar funciones que se relacionen con el servicio directo al cliente. Tiendo a mostrarme seguro ante los demás lo que me ayuda a persuadir constantemente a los clientes. Dispuesto a cumplir con las distintas funciones, obligaciones y normas laborales que tengan establecidas. Dominio de los programas entorno Windows, particularmente en Office con muy buena disposición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4f81bd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4f81bd"/>
          <w:sz w:val="36"/>
          <w:szCs w:val="36"/>
          <w:u w:val="none"/>
          <w:shd w:fill="auto" w:val="clear"/>
          <w:vertAlign w:val="baseline"/>
          <w:rtl w:val="0"/>
        </w:rPr>
        <w:t xml:space="preserve">FORMACIÓN ACADÉMICA</w:t>
      </w:r>
    </w:p>
    <w:p w:rsidR="00000000" w:rsidDel="00000000" w:rsidP="00000000" w:rsidRDefault="00000000" w:rsidRPr="00000000" w14:paraId="0000000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0" w:firstLine="0"/>
        <w:jc w:val="left"/>
        <w:rPr>
          <w:rFonts w:ascii="Cambria" w:cs="Cambria" w:eastAsia="Cambria" w:hAnsi="Cambria"/>
          <w:b w:val="1"/>
          <w:i w:val="1"/>
          <w:smallCaps w:val="0"/>
          <w:strike w:val="0"/>
          <w:color w:val="4f81bd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4f81bd"/>
          <w:sz w:val="26"/>
          <w:szCs w:val="26"/>
          <w:u w:val="none"/>
          <w:shd w:fill="auto" w:val="clear"/>
          <w:vertAlign w:val="baseline"/>
          <w:rtl w:val="0"/>
        </w:rPr>
        <w:t xml:space="preserve">SECUNDARIA</w:t>
      </w:r>
    </w:p>
    <w:p w:rsidR="00000000" w:rsidDel="00000000" w:rsidP="00000000" w:rsidRDefault="00000000" w:rsidRPr="00000000" w14:paraId="00000010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44.0" w:type="dxa"/>
        <w:jc w:val="left"/>
        <w:tblInd w:w="0.0" w:type="dxa"/>
        <w:tblLayout w:type="fixed"/>
        <w:tblLook w:val="0000"/>
      </w:tblPr>
      <w:tblGrid>
        <w:gridCol w:w="4322"/>
        <w:gridCol w:w="4322"/>
        <w:tblGridChange w:id="0">
          <w:tblGrid>
            <w:gridCol w:w="4322"/>
            <w:gridCol w:w="4322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Arial" w:cs="Arial" w:eastAsia="Arial" w:hAnsi="Arial"/>
                <w:color w:val="548dd4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548dd4"/>
                <w:sz w:val="26"/>
                <w:szCs w:val="26"/>
                <w:vertAlign w:val="baseline"/>
                <w:rtl w:val="0"/>
              </w:rPr>
              <w:t xml:space="preserve">Titulación: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Bachiller 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Arial" w:cs="Arial" w:eastAsia="Arial" w:hAnsi="Arial"/>
                <w:color w:val="548dd4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548dd4"/>
                <w:sz w:val="26"/>
                <w:szCs w:val="26"/>
                <w:vertAlign w:val="baseline"/>
                <w:rtl w:val="0"/>
              </w:rPr>
              <w:t xml:space="preserve">Institución: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Pro educar</w:t>
            </w:r>
          </w:p>
        </w:tc>
      </w:tr>
    </w:tbl>
    <w:p w:rsidR="00000000" w:rsidDel="00000000" w:rsidP="00000000" w:rsidRDefault="00000000" w:rsidRPr="00000000" w14:paraId="00000015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4f81bd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0" w:firstLine="0"/>
        <w:jc w:val="center"/>
        <w:rPr>
          <w:rFonts w:ascii="Cambria" w:cs="Cambria" w:eastAsia="Cambria" w:hAnsi="Cambria"/>
          <w:b w:val="1"/>
          <w:i w:val="1"/>
          <w:color w:val="4f81bd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4f81bd"/>
          <w:sz w:val="36"/>
          <w:szCs w:val="36"/>
          <w:u w:val="none"/>
          <w:shd w:fill="auto" w:val="clear"/>
          <w:vertAlign w:val="baseline"/>
          <w:rtl w:val="0"/>
        </w:rPr>
        <w:t xml:space="preserve">EXPERIENCIA LABORAL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4f81bd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color w:val="4f81bd"/>
          <w:sz w:val="26"/>
          <w:szCs w:val="26"/>
          <w:rtl w:val="0"/>
        </w:rPr>
        <w:t xml:space="preserve">Transportes transcolombia sas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Cargo: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aux administrativo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Fecha: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21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-0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-20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17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–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30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11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-201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Teléfono: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3204894898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/ 2181536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4f81bd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color w:val="4f81bd"/>
          <w:sz w:val="26"/>
          <w:szCs w:val="26"/>
          <w:rtl w:val="0"/>
        </w:rPr>
        <w:t xml:space="preserve">Transportes 1a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Cargo: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conductor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Fecha: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15-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09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-20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19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– 3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-12-20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20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Teléfono: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3016408966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4f81bd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4f81bd"/>
          <w:sz w:val="36"/>
          <w:szCs w:val="36"/>
          <w:u w:val="none"/>
          <w:shd w:fill="auto" w:val="clear"/>
          <w:vertAlign w:val="baseline"/>
          <w:rtl w:val="0"/>
        </w:rPr>
        <w:t xml:space="preserve">REFERENCIAS FAMILIARES</w:t>
      </w:r>
    </w:p>
    <w:p w:rsidR="00000000" w:rsidDel="00000000" w:rsidP="00000000" w:rsidRDefault="00000000" w:rsidRPr="00000000" w14:paraId="00000024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0" w:firstLine="0"/>
        <w:jc w:val="left"/>
        <w:rPr>
          <w:rFonts w:ascii="Cambria" w:cs="Cambria" w:eastAsia="Cambria" w:hAnsi="Cambria"/>
          <w:b w:val="1"/>
          <w:i w:val="1"/>
          <w:smallCaps w:val="0"/>
          <w:strike w:val="0"/>
          <w:color w:val="4f81bd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4f81bd"/>
          <w:sz w:val="26"/>
          <w:szCs w:val="26"/>
          <w:u w:val="none"/>
          <w:shd w:fill="auto" w:val="clear"/>
          <w:vertAlign w:val="baseline"/>
          <w:rtl w:val="0"/>
        </w:rPr>
        <w:t xml:space="preserve">SANDRA MILENA TÉLLEZ MARTINEZ – TECNICO PROFESIONAL EN ARCHIVISTICA</w:t>
      </w:r>
    </w:p>
    <w:p w:rsidR="00000000" w:rsidDel="00000000" w:rsidP="00000000" w:rsidRDefault="00000000" w:rsidRPr="00000000" w14:paraId="00000025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Auxiliar II</w:t>
      </w:r>
    </w:p>
    <w:p w:rsidR="00000000" w:rsidDel="00000000" w:rsidP="00000000" w:rsidRDefault="00000000" w:rsidRPr="00000000" w14:paraId="00000026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Empresa: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Coopidrogas</w:t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Teléfono: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3112292997</w:t>
      </w:r>
    </w:p>
    <w:p w:rsidR="00000000" w:rsidDel="00000000" w:rsidP="00000000" w:rsidRDefault="00000000" w:rsidRPr="00000000" w14:paraId="00000028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0" w:firstLine="0"/>
        <w:jc w:val="left"/>
        <w:rPr>
          <w:rFonts w:ascii="Cambria" w:cs="Cambria" w:eastAsia="Cambria" w:hAnsi="Cambria"/>
          <w:b w:val="1"/>
          <w:i w:val="1"/>
          <w:smallCaps w:val="0"/>
          <w:strike w:val="0"/>
          <w:color w:val="4f81bd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4f81bd"/>
          <w:sz w:val="26"/>
          <w:szCs w:val="26"/>
          <w:u w:val="none"/>
          <w:shd w:fill="auto" w:val="clear"/>
          <w:vertAlign w:val="baseline"/>
          <w:rtl w:val="0"/>
        </w:rPr>
        <w:t xml:space="preserve">ESPERANZA SEGURA</w:t>
      </w:r>
    </w:p>
    <w:p w:rsidR="00000000" w:rsidDel="00000000" w:rsidP="00000000" w:rsidRDefault="00000000" w:rsidRPr="00000000" w14:paraId="00000029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Ama de Casa</w:t>
      </w:r>
    </w:p>
    <w:p w:rsidR="00000000" w:rsidDel="00000000" w:rsidP="00000000" w:rsidRDefault="00000000" w:rsidRPr="00000000" w14:paraId="0000002A">
      <w:pPr>
        <w:rPr>
          <w:sz w:val="36"/>
          <w:szCs w:val="3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Teléfono: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3105677877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4f81bd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4f81bd"/>
          <w:sz w:val="36"/>
          <w:szCs w:val="36"/>
          <w:u w:val="none"/>
          <w:shd w:fill="auto" w:val="clear"/>
          <w:vertAlign w:val="baseline"/>
          <w:rtl w:val="0"/>
        </w:rPr>
        <w:t xml:space="preserve">REFERENCIAS PERSONALES</w:t>
      </w:r>
    </w:p>
    <w:p w:rsidR="00000000" w:rsidDel="00000000" w:rsidP="00000000" w:rsidRDefault="00000000" w:rsidRPr="00000000" w14:paraId="0000002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0" w:firstLine="0"/>
        <w:jc w:val="left"/>
        <w:rPr>
          <w:rFonts w:ascii="Cambria" w:cs="Cambria" w:eastAsia="Cambria" w:hAnsi="Cambria"/>
          <w:b w:val="1"/>
          <w:i w:val="1"/>
          <w:smallCaps w:val="0"/>
          <w:strike w:val="0"/>
          <w:color w:val="4f81bd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4f81bd"/>
          <w:sz w:val="26"/>
          <w:szCs w:val="26"/>
          <w:u w:val="none"/>
          <w:shd w:fill="auto" w:val="clear"/>
          <w:vertAlign w:val="baseline"/>
          <w:rtl w:val="0"/>
        </w:rPr>
        <w:t xml:space="preserve">JUAN BAUTISTA TÉLLEZ</w:t>
      </w:r>
    </w:p>
    <w:p w:rsidR="00000000" w:rsidDel="00000000" w:rsidP="00000000" w:rsidRDefault="00000000" w:rsidRPr="00000000" w14:paraId="0000002E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Independiente</w:t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Teléfono: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3125676918</w:t>
      </w:r>
    </w:p>
    <w:p w:rsidR="00000000" w:rsidDel="00000000" w:rsidP="00000000" w:rsidRDefault="00000000" w:rsidRPr="00000000" w14:paraId="00000030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0" w:firstLine="0"/>
        <w:jc w:val="left"/>
        <w:rPr>
          <w:rFonts w:ascii="Cambria" w:cs="Cambria" w:eastAsia="Cambria" w:hAnsi="Cambria"/>
          <w:b w:val="1"/>
          <w:i w:val="1"/>
          <w:smallCaps w:val="0"/>
          <w:strike w:val="0"/>
          <w:color w:val="4f81bd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4f81bd"/>
          <w:sz w:val="26"/>
          <w:szCs w:val="26"/>
          <w:u w:val="none"/>
          <w:shd w:fill="auto" w:val="clear"/>
          <w:vertAlign w:val="baseline"/>
          <w:rtl w:val="0"/>
        </w:rPr>
        <w:t xml:space="preserve">ALBERTO VALLEZ</w:t>
      </w:r>
    </w:p>
    <w:p w:rsidR="00000000" w:rsidDel="00000000" w:rsidP="00000000" w:rsidRDefault="00000000" w:rsidRPr="00000000" w14:paraId="00000031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Independiente</w:t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Teléfono: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7722562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34291</wp:posOffset>
            </wp:positionH>
            <wp:positionV relativeFrom="paragraph">
              <wp:posOffset>179070</wp:posOffset>
            </wp:positionV>
            <wp:extent cx="1343025" cy="581025"/>
            <wp:effectExtent b="0" l="0" r="0" t="0"/>
            <wp:wrapSquare wrapText="bothSides" distB="0" distT="0" distL="114300" distR="11430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44514" l="35803" r="39329" t="21003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581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ALVARO JAVIER SEGURA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C.C 1.033.713.218 de Bogotá D.C - Cundinamarca </w:t>
      </w: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  <w:font w:name="Tahom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sz w:val="24"/>
        <w:szCs w:val="24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8734.0" w:type="dxa"/>
      <w:jc w:val="left"/>
      <w:tblInd w:w="0.0" w:type="dxa"/>
      <w:tblLayout w:type="fixed"/>
      <w:tblLook w:val="0000"/>
    </w:tblPr>
    <w:tblGrid>
      <w:gridCol w:w="6114"/>
      <w:gridCol w:w="2620"/>
      <w:tblGridChange w:id="0">
        <w:tblGrid>
          <w:gridCol w:w="6114"/>
          <w:gridCol w:w="2620"/>
        </w:tblGrid>
      </w:tblGridChange>
    </w:tblGrid>
    <w:tr>
      <w:tc>
        <w:tcPr>
          <w:tcBorders>
            <w:bottom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03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76923c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943634" w:space="0" w:sz="4" w:val="single"/>
          </w:tcBorders>
          <w:shd w:fill="548dd4" w:val="clear"/>
        </w:tcPr>
        <w:p w:rsidR="00000000" w:rsidDel="00000000" w:rsidP="00000000" w:rsidRDefault="00000000" w:rsidRPr="00000000" w14:paraId="0000003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ffffff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ffffff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Álvaro Javier Segura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