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42"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ind w:left="-142" w:firstLine="0"/>
        <w:jc w:val="both"/>
        <w:rPr>
          <w:rFonts w:ascii="Cambria" w:cs="Cambria" w:eastAsia="Cambria" w:hAnsi="Cambria"/>
          <w:b w:val="1"/>
          <w:bCs w:val="1"/>
        </w:rPr>
      </w:pPr>
      <w:r w:rsidDel="00000000" w:rsidR="00000000" w:rsidRPr="00000000">
        <w:rPr>
          <w:rFonts w:ascii="Cambria" w:cs="Cambria" w:eastAsia="Cambria" w:hAnsi="Cambria"/>
          <w:b w:val="1"/>
          <w:bCs w:val="1"/>
          <w:color w:val="0d0d0d"/>
          <w:rtl w:val="0"/>
        </w:rPr>
        <w:t xml:space="preserve">CONTRATO DE SERVICIO DE TRANSPORTE PARA GRUPO ESPECIFICO DE USUARIOS </w:t>
      </w:r>
      <w:r w:rsidDel="00000000" w:rsidR="00000000" w:rsidRPr="00000000">
        <w:rPr>
          <w:rtl w:val="0"/>
        </w:rPr>
      </w:r>
    </w:p>
    <w:tbl>
      <w:tblPr>
        <w:tblStyle w:val="Table1"/>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35"/>
        <w:gridCol w:w="2735"/>
        <w:gridCol w:w="1809"/>
        <w:gridCol w:w="283"/>
        <w:gridCol w:w="585"/>
        <w:gridCol w:w="1576"/>
        <w:tblGridChange w:id="0">
          <w:tblGrid>
            <w:gridCol w:w="2935"/>
            <w:gridCol w:w="2735"/>
            <w:gridCol w:w="1809"/>
            <w:gridCol w:w="283"/>
            <w:gridCol w:w="585"/>
            <w:gridCol w:w="1576"/>
          </w:tblGrid>
        </w:tblGridChange>
      </w:tblGrid>
      <w:tr>
        <w:trPr>
          <w:cantSplit w:val="0"/>
          <w:trHeight w:val="244" w:hRule="atLeast"/>
          <w:tblHeader w:val="0"/>
        </w:trPr>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EMPRESA CONTRATISTA:</w:t>
            </w:r>
          </w:p>
        </w:tc>
        <w:tc>
          <w:tcPr>
            <w:gridSpan w:val="2"/>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PRECOLOMBINA DE TURISMO ESPECIALIZADO</w:t>
            </w:r>
          </w:p>
        </w:tc>
        <w:tc>
          <w:tcPr>
            <w:gridSpan w:val="2"/>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NIT:</w:t>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800055468-1</w:t>
            </w:r>
          </w:p>
        </w:tc>
      </w:tr>
      <w:tr>
        <w:trPr>
          <w:cantSplit w:val="0"/>
          <w:trHeight w:val="367" w:hRule="atLeast"/>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PROPIETARIO VEHÍCULO:</w:t>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6" w:right="66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 w:lineRule="auto"/>
              <w:ind w:left="6" w:right="66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PRECOLTUR SAS</w:t>
            </w:r>
          </w:p>
        </w:tc>
        <w:tc>
          <w:tcPr>
            <w:gridSpan w:val="2"/>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17"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CEDULA:</w:t>
            </w:r>
          </w:p>
        </w:tc>
        <w:tc>
          <w:tcPr>
            <w:gridSpan w:val="2"/>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800055468-1</w:t>
            </w:r>
          </w:p>
        </w:tc>
      </w:tr>
      <w:tr>
        <w:trPr>
          <w:cantSplit w:val="0"/>
          <w:trHeight w:val="244"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REPRESENTANTE LEGAL:</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EVELYN RUIZ MOLINA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CEDULA:</w:t>
            </w:r>
          </w:p>
        </w:tc>
        <w:tc>
          <w:tcPr>
            <w:gridSpan w:val="2"/>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1.017.922.671</w:t>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35"/>
        <w:gridCol w:w="2979"/>
        <w:gridCol w:w="1846"/>
        <w:gridCol w:w="2163"/>
        <w:tblGridChange w:id="0">
          <w:tblGrid>
            <w:gridCol w:w="2935"/>
            <w:gridCol w:w="2979"/>
            <w:gridCol w:w="1846"/>
            <w:gridCol w:w="2163"/>
          </w:tblGrid>
        </w:tblGridChange>
      </w:tblGrid>
      <w:tr>
        <w:trPr>
          <w:cantSplit w:val="0"/>
          <w:trHeight w:val="244"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CONTRATANTE:</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LEIDY CRISTINA RAMOS</w:t>
            </w: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NIT: / CEDULA:</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43.985.707</w:t>
            </w: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DIRECCION:</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6"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CALLE 55 67 B 160</w:t>
            </w: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17"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TELEFONO:</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4"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3105962697</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VALOR DEL CONTRATO:</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ABONO:</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tc>
      </w:tr>
      <w:tr>
        <w:trPr>
          <w:cantSplit w:val="0"/>
          <w:trHeight w:val="244"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RESPONSABLE DE LA VENTA:</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3"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LEIDY CRISTINA RAMOS</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CEDULA:</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3"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43.985.707</w:t>
            </w: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0" w:right="-50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0" w:right="-224"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Los arriba descritos hemos convenido celebrar el presente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CONTRATO DE PRESTACIÓN DE SERVICIOS DE TRANSPORTE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CLÁUSULA PRIMERA: OBJETO DEL CONTRATO: EL CONTRATISTA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prestará el servicio de transporte especial de pasajeros al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CONTRATANTE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50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28"/>
        <w:gridCol w:w="2484"/>
        <w:gridCol w:w="1945"/>
        <w:gridCol w:w="2766"/>
        <w:tblGridChange w:id="0">
          <w:tblGrid>
            <w:gridCol w:w="2728"/>
            <w:gridCol w:w="2484"/>
            <w:gridCol w:w="1945"/>
            <w:gridCol w:w="2766"/>
          </w:tblGrid>
        </w:tblGridChange>
      </w:tblGrid>
      <w:tr>
        <w:trPr>
          <w:cantSplit w:val="0"/>
          <w:trHeight w:val="245" w:hRule="atLeast"/>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FECHA SALIDA:</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 xml:space="preserve">1</w:t>
            </w:r>
            <w:r w:rsidDel="00000000" w:rsidR="00000000" w:rsidRPr="00000000">
              <w:rPr>
                <w:rFonts w:ascii="Cambria" w:cs="Cambria" w:eastAsia="Cambria" w:hAnsi="Cambria"/>
                <w:rtl w:val="0"/>
              </w:rPr>
              <w:t xml:space="preserve">6</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de diciembre 2025</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29"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FECHA REGRESO:</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1</w:t>
            </w:r>
            <w:r w:rsidDel="00000000" w:rsidR="00000000" w:rsidRPr="00000000">
              <w:rPr>
                <w:rFonts w:ascii="Cambria" w:cs="Cambria" w:eastAsia="Cambria" w:hAnsi="Cambria"/>
                <w:rtl w:val="0"/>
              </w:rPr>
              <w:t xml:space="preserve">6</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de diciembre 2025</w:t>
            </w:r>
          </w:p>
        </w:tc>
      </w:tr>
      <w:tr>
        <w:trPr>
          <w:cantSplit w:val="0"/>
          <w:trHeight w:val="239"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HORA SALIDA:</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7am</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29"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HORA REGRESO:</w:t>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10pm</w:t>
            </w:r>
          </w:p>
        </w:tc>
      </w:tr>
      <w:tr>
        <w:trPr>
          <w:cantSplit w:val="0"/>
          <w:trHeight w:val="240" w:hRule="atLeast"/>
          <w:tblHeader w:val="0"/>
        </w:trPr>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ORIGEN:</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3"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rtl w:val="0"/>
              </w:rPr>
              <w:t xml:space="preserve">Bello</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29"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DESTINO:</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3"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rtl w:val="0"/>
              </w:rPr>
              <w:t xml:space="preserve">Barbosa</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DIRECCION SALIDA:</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6"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CARRERRA 52 14 30</w:t>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29"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PLACA VEHÍCULO:</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3"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SQL897</w:t>
            </w:r>
          </w:p>
        </w:tc>
      </w:tr>
      <w:tr>
        <w:trPr>
          <w:cantSplit w:val="0"/>
          <w:trHeight w:val="242"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CANTIDAD PASAJEROS:</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DOCUMENTO ANEXO</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7"/>
              </w:tabs>
              <w:spacing w:after="0" w:before="0" w:line="240"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SI:</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ab/>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NO: X</w:t>
            </w:r>
          </w:p>
        </w:tc>
      </w:tr>
      <w:tr>
        <w:trPr>
          <w:cantSplit w:val="0"/>
          <w:trHeight w:val="266" w:hRule="atLeast"/>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CONDUCTOR TITULAR</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RODOLFO GOMEZ</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29"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CEDULA:</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71.023.269</w:t>
            </w:r>
          </w:p>
        </w:tc>
      </w:tr>
      <w:tr>
        <w:trPr>
          <w:cantSplit w:val="0"/>
          <w:trHeight w:val="242"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CONDUCTOR SEGUNDO</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VICTOR CARDONA</w:t>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CEDULA:</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98.649.018</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20" w:right="0" w:firstLine="0"/>
        <w:jc w:val="both"/>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224" w:firstLine="0"/>
        <w:jc w:val="both"/>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CLÁUSULA SEGUNDA: DURACION Y PRÓRROGAS DEL CONTRATO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CLÁUSULA TERCERA: OBLIGACIONES DEL CONTRATISTA: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 La obligación principal de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EL CONTRATISTA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EL CONTRATISTA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EL CONTRATISTA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se compromete a ceñirse a las disposiciones vigentes del Ministerio de Transporte en materia de transporte especial de pasajeros, así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224"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NOVENA: EQUIPAJE: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 empresa no se hará responsable de los equipajes, en caso de que sean entregados en custodia al transportador, para guardarlo en bodega, se presumirá el valor del mismo en una máximo de $300.000 (trescientos mil pesos).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CLAUSULA DÉCIMA. CLÁUSULA PENAL</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En caso de incumplimiento de las cláusulas de este contrato, la parte incumplida será deudora de la parte cumplida o que se allanó a cumplir, a título de Cláusula Penal, por los perjuicios causados.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CLÁUSULA DECIMA PRIMERA: CONFIDENCIALIDAD. EL CONTRATISTA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EL CONTRATANTE. CLÁUSULA DECIMA SEGUNDA: TÍTULO EJECUTIVO.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59" w:lineRule="auto"/>
        <w:ind w:left="0" w:right="-224"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r w:rsidDel="00000000" w:rsidR="00000000" w:rsidRPr="00000000">
        <w:pict>
          <v:shape id="Entrada de lápiz 4" style="position:absolute;margin-left:424.65pt;margin-top:73.5pt;width:.75pt;height:.75pt;z-index:251660288;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">
            <v:imagedata r:id="rId1" o:title=""/>
          </v:shape>
        </w:pic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Entrada de lápiz 3" style="position:absolute;margin-left:405.35pt;margin-top:10.45pt;width:.75pt;height:.75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EpVmjsUBAABqBAAAEAAAAAAAAAAAAAAAAADTAwAAZHJz&#10;L2luay9pbmsxLnhtbFBLAQItABQABgAIAAAAIQB8xoSA3wAAAA4BAAAPAAAAAAAAAAAAAAAAAMYF&#10;AABkcnMvZG93bnJldi54bWxQSwECLQAUAAYACAAAACEAeRi8nb8AAAAhAQAAGQAAAAAAAAAAAAAA&#10;AADSBgAAZHJzL19yZWxzL2Uyb0RvYy54bWwucmVsc1BLBQYAAAAABgAGAHgBAADIBwAAAAA=&#10;">
            <v:imagedata r:id="rId2" o:title=""/>
          </v:shape>
        </w:pic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PRECOLOMBINA DE TURISMO ESPECIALIZADO</w:t>
        <w:tab/>
        <w:tab/>
        <w:tab/>
        <w:t xml:space="preserve">PROPIETARIO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NIT800055468-1</w:t>
        <w:tab/>
        <w:tab/>
        <w:tab/>
        <w:tab/>
        <w:tab/>
        <w:tab/>
        <w:tab/>
        <w:t xml:space="preserve">PLACA:</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CONTRATISTA.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r w:rsidDel="00000000" w:rsidR="00000000" w:rsidRPr="00000000">
        <w:pict>
          <v:shape id="Entrada de lápiz 11" style="position:absolute;margin-left:19.35pt;margin-top:-17.5pt;width:164.2pt;height:64.7pt;z-index:251668481;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">
            <v:imagedata r:id="rId3" o:title=""/>
          </v:shape>
        </w:pic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CONTRATANTE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CEDULA: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sectPr>
      <w:headerReference r:id="rId9" w:type="default"/>
      <w:footerReference r:id="rId10" w:type="default"/>
      <w:pgSz w:h="15840" w:w="12240" w:orient="portrait"/>
      <w:pgMar w:bottom="280" w:top="1820" w:left="1500" w:right="10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Verdana" w:cs="Verdana" w:eastAsia="Verdana" w:hAnsi="Verdana"/>
        <w:b w:val="0"/>
        <w:bCs w:val="0"/>
        <w:i w:val="0"/>
        <w:iCs w:val="0"/>
        <w:smallCaps w:val="1"/>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968.0" w:type="dxa"/>
      <w:jc w:val="left"/>
      <w:tblInd w:w="-3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400"/>
    </w:tblPr>
    <w:tblGrid>
      <w:gridCol w:w="2793"/>
      <w:gridCol w:w="5027"/>
      <w:gridCol w:w="2148"/>
      <w:tblGridChange w:id="0">
        <w:tblGrid>
          <w:gridCol w:w="2793"/>
          <w:gridCol w:w="5027"/>
          <w:gridCol w:w="2148"/>
        </w:tblGrid>
      </w:tblGridChange>
    </w:tblGrid>
    <w:tr>
      <w:trPr>
        <w:cantSplit w:val="0"/>
        <w:trHeight w:val="538" w:hRule="atLeast"/>
        <w:tblHeader w:val="0"/>
      </w:trPr>
      <w:tc>
        <w:tcPr>
          <w:vMerge w:val="restart"/>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Pr>
            <w:drawing>
              <wp:inline distB="0" distT="0" distL="0" distR="0">
                <wp:extent cx="1569246" cy="607762"/>
                <wp:effectExtent b="0" l="0" r="0" t="0"/>
                <wp:docPr id="1"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569246" cy="607762"/>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CONTRATO DE PRESTACION DE SERVICIO DE TRANSPORTE PUBLICO DE PASAJEROS EN LA MODALIDAD ESPECIAL</w:t>
          </w:r>
        </w:p>
      </w:tc>
      <w:tc>
        <w:tcP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Versión: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03</w:t>
          </w:r>
        </w:p>
      </w:tc>
    </w:tr>
    <w:tr>
      <w:trPr>
        <w:cantSplit w:val="0"/>
        <w:trHeight w:val="562" w:hRule="atLeast"/>
        <w:tblHeader w:val="0"/>
      </w:trPr>
      <w:tc>
        <w:tcPr>
          <w:vMerge w:val="continue"/>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highlight w:val="yellow"/>
              <w:u w:val="none"/>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Edición: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01/24/2025</w:t>
          </w: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theme" Target="theme/theme1.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